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73" w:rsidRPr="00753973" w:rsidRDefault="00F2327E" w:rsidP="00753973">
      <w:pPr>
        <w:jc w:val="both"/>
      </w:pPr>
      <w:r w:rsidRPr="00753973">
        <w:t>Информация по проведенному контрольному мероприятию</w:t>
      </w:r>
      <w:r w:rsidRPr="00753973">
        <w:rPr>
          <w:b/>
        </w:rPr>
        <w:t xml:space="preserve"> </w:t>
      </w:r>
      <w:r w:rsidR="00753973" w:rsidRPr="00753973">
        <w:t>«П</w:t>
      </w:r>
      <w:r w:rsidR="00753973" w:rsidRPr="00753973">
        <w:rPr>
          <w:bCs/>
        </w:rPr>
        <w:t xml:space="preserve">роверка целевого и эффективного использования  в 2023 году администрацией </w:t>
      </w:r>
      <w:proofErr w:type="spellStart"/>
      <w:r w:rsidR="00753973" w:rsidRPr="00753973">
        <w:rPr>
          <w:bCs/>
        </w:rPr>
        <w:t>Малечкинского</w:t>
      </w:r>
      <w:proofErr w:type="spellEnd"/>
      <w:r w:rsidR="00753973" w:rsidRPr="00753973">
        <w:rPr>
          <w:bCs/>
        </w:rPr>
        <w:t xml:space="preserve"> сельского поселения  средств бюджета поселения, включая аудит муниципальных закупок».</w:t>
      </w:r>
    </w:p>
    <w:p w:rsidR="000F2C40" w:rsidRPr="00DE7BB5" w:rsidRDefault="000F2C40" w:rsidP="000F2C40">
      <w:pPr>
        <w:jc w:val="both"/>
      </w:pPr>
    </w:p>
    <w:p w:rsidR="00F9244E" w:rsidRPr="00DE7BB5" w:rsidRDefault="00F9244E" w:rsidP="00F9244E">
      <w:pPr>
        <w:jc w:val="both"/>
        <w:rPr>
          <w:color w:val="FF0000"/>
        </w:rPr>
      </w:pPr>
    </w:p>
    <w:p w:rsidR="00753973" w:rsidRPr="00753973" w:rsidRDefault="00455BF0" w:rsidP="00753973">
      <w:pPr>
        <w:jc w:val="both"/>
        <w:rPr>
          <w:b/>
        </w:rPr>
      </w:pPr>
      <w:r w:rsidRPr="00753973">
        <w:rPr>
          <w:b/>
          <w:color w:val="FF0000"/>
        </w:rPr>
        <w:t xml:space="preserve">       </w:t>
      </w:r>
      <w:r w:rsidR="00753973" w:rsidRPr="00753973">
        <w:rPr>
          <w:b/>
        </w:rPr>
        <w:t xml:space="preserve">  </w:t>
      </w:r>
      <w:r w:rsidR="00753973" w:rsidRPr="00753973">
        <w:t>Общий объем проверенных средств составил 12 503,3 тыс. рублей.</w:t>
      </w:r>
      <w:r w:rsidR="00753973" w:rsidRPr="00753973">
        <w:rPr>
          <w:color w:val="FF0000"/>
        </w:rPr>
        <w:t xml:space="preserve"> </w:t>
      </w:r>
      <w:r w:rsidR="00753973" w:rsidRPr="00753973">
        <w:t xml:space="preserve">По результатам проверки  установлены нарушения на общую сумму 624,51 тыс. руб.: </w:t>
      </w:r>
    </w:p>
    <w:p w:rsidR="00753973" w:rsidRPr="00753973" w:rsidRDefault="00753973" w:rsidP="0075397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753973">
        <w:t xml:space="preserve">     1. Н</w:t>
      </w:r>
      <w:r w:rsidRPr="00753973">
        <w:rPr>
          <w:rFonts w:eastAsiaTheme="minorHAnsi"/>
          <w:lang w:eastAsia="en-US"/>
        </w:rPr>
        <w:t>арушения при формировании и исполнении бюджета  на сумму 94,56 тыс. рублей:</w:t>
      </w:r>
    </w:p>
    <w:p w:rsidR="00753973" w:rsidRPr="00753973" w:rsidRDefault="00753973" w:rsidP="0075397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753973">
        <w:rPr>
          <w:rFonts w:eastAsiaTheme="minorHAnsi"/>
          <w:lang w:eastAsia="en-US"/>
        </w:rPr>
        <w:t xml:space="preserve">        1.1. Установлены  нарушения порядка и условий </w:t>
      </w:r>
      <w:proofErr w:type="gramStart"/>
      <w:r w:rsidRPr="00753973">
        <w:rPr>
          <w:rFonts w:eastAsiaTheme="minorHAnsi"/>
          <w:lang w:eastAsia="en-US"/>
        </w:rPr>
        <w:t>оплаты труда сотрудников Администрации поселения</w:t>
      </w:r>
      <w:proofErr w:type="gramEnd"/>
      <w:r w:rsidRPr="00753973">
        <w:rPr>
          <w:rFonts w:eastAsiaTheme="minorHAnsi"/>
          <w:lang w:eastAsia="en-US"/>
        </w:rPr>
        <w:t xml:space="preserve">  по 2 фактам на общую сумму 92,76</w:t>
      </w:r>
      <w:r w:rsidRPr="00753973">
        <w:t xml:space="preserve"> </w:t>
      </w:r>
      <w:r w:rsidRPr="00753973">
        <w:rPr>
          <w:rFonts w:eastAsiaTheme="minorHAnsi"/>
          <w:lang w:eastAsia="en-US"/>
        </w:rPr>
        <w:t xml:space="preserve">тыс. рублей, что в соответствии </w:t>
      </w:r>
      <w:r w:rsidRPr="00753973">
        <w:rPr>
          <w:bCs/>
          <w:iCs/>
        </w:rPr>
        <w:t>с Классификатором  (к.1.2.95) классифицируется как</w:t>
      </w:r>
      <w:r w:rsidRPr="00753973">
        <w:t xml:space="preserve"> нарушение порядка и условий оплаты труда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</w:t>
      </w:r>
      <w:r w:rsidRPr="00753973">
        <w:rPr>
          <w:rFonts w:eastAsiaTheme="minorHAnsi"/>
          <w:lang w:eastAsia="en-US"/>
        </w:rPr>
        <w:t>:</w:t>
      </w:r>
    </w:p>
    <w:p w:rsidR="00753973" w:rsidRPr="00753973" w:rsidRDefault="00753973" w:rsidP="00753973">
      <w:pPr>
        <w:autoSpaceDE w:val="0"/>
        <w:autoSpaceDN w:val="0"/>
        <w:adjustRightInd w:val="0"/>
        <w:ind w:firstLine="540"/>
        <w:jc w:val="both"/>
      </w:pPr>
      <w:r w:rsidRPr="00753973">
        <w:rPr>
          <w:rFonts w:eastAsiaTheme="minorHAnsi"/>
          <w:lang w:eastAsia="en-US"/>
        </w:rPr>
        <w:t>1.2.</w:t>
      </w:r>
      <w:r w:rsidRPr="00753973">
        <w:t xml:space="preserve"> </w:t>
      </w:r>
      <w:proofErr w:type="gramStart"/>
      <w:r w:rsidRPr="00753973">
        <w:t>В нарушение принципа эффективности использования бюджетных средств, определенного статьей 34 БК РФ, статьей 162, пунктом 6 статьи 219 БК РФ, в проверяемом периоде осуществлены дополнительные расходы, сверх необходимого для достижения результата на сумму 1,8 тыс. рублей (уплата пени), что в соответствии с  Классификатором  (к.1.2.100) классифицируется как  неосуществление (ненадлежащее осуществление) бюджетных полномочий получателя бюджетных средств (за исключением нарушений, указанных в</w:t>
      </w:r>
      <w:proofErr w:type="gramEnd"/>
      <w:r w:rsidRPr="00753973">
        <w:t xml:space="preserve"> иных пунктах классификатора).</w:t>
      </w:r>
    </w:p>
    <w:p w:rsidR="00753973" w:rsidRPr="00753973" w:rsidRDefault="00753973" w:rsidP="0075397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53973">
        <w:t xml:space="preserve">2. </w:t>
      </w:r>
      <w:r w:rsidRPr="00753973">
        <w:rPr>
          <w:rFonts w:eastAsiaTheme="minorHAnsi"/>
          <w:lang w:eastAsia="en-US"/>
        </w:rPr>
        <w:t>Нарушения при осуществлении муниципальных закупок на сумму 529,95 тыс. рублей:</w:t>
      </w:r>
    </w:p>
    <w:p w:rsidR="00753973" w:rsidRPr="00753973" w:rsidRDefault="00753973" w:rsidP="00753973">
      <w:pPr>
        <w:ind w:firstLine="709"/>
        <w:jc w:val="both"/>
      </w:pPr>
      <w:r w:rsidRPr="00753973">
        <w:rPr>
          <w:rFonts w:eastAsiaTheme="minorHAnsi"/>
          <w:lang w:eastAsia="en-US"/>
        </w:rPr>
        <w:t xml:space="preserve">2.1. </w:t>
      </w:r>
      <w:proofErr w:type="gramStart"/>
      <w:r w:rsidRPr="00753973">
        <w:t xml:space="preserve">В нарушение </w:t>
      </w:r>
      <w:hyperlink r:id="rId5" w:history="1">
        <w:r w:rsidRPr="00753973">
          <w:t>пункта 2 статьи 425</w:t>
        </w:r>
      </w:hyperlink>
      <w:r w:rsidRPr="00753973">
        <w:t xml:space="preserve"> Гражданского кодекса Российской Федерации, </w:t>
      </w:r>
      <w:hyperlink r:id="rId6" w:history="1">
        <w:r w:rsidRPr="00753973">
          <w:t>пункта 3 статьи 3</w:t>
        </w:r>
      </w:hyperlink>
      <w:r w:rsidRPr="00753973">
        <w:t xml:space="preserve">, </w:t>
      </w:r>
      <w:hyperlink r:id="rId7" w:history="1">
        <w:r w:rsidRPr="00753973">
          <w:t>части 1 статьи 94</w:t>
        </w:r>
      </w:hyperlink>
      <w:r w:rsidRPr="00753973">
        <w:t xml:space="preserve"> ФЗ № 44-ФЗ по трем фактам Администрацией поселения заключены контракты (договора) с единственным поставщиком, которые содержат условие о распространении действия данных договоров на отношения сторон, возникшие до их подписания,  </w:t>
      </w:r>
      <w:r w:rsidRPr="00753973">
        <w:rPr>
          <w:bCs/>
          <w:iCs/>
        </w:rPr>
        <w:t>что в соответствии с классификатором (к.4.4) классифицируется как, н</w:t>
      </w:r>
      <w:r w:rsidRPr="00753973">
        <w:t>есоблюдение порядка заключения государственного или</w:t>
      </w:r>
      <w:proofErr w:type="gramEnd"/>
      <w:r w:rsidRPr="00753973">
        <w:t xml:space="preserve"> муниципального контракта (договора) на поставку товаров, выполнение работ, оказание услуг для государственных или муниципальных нужд.</w:t>
      </w:r>
    </w:p>
    <w:p w:rsidR="00753973" w:rsidRPr="00753973" w:rsidRDefault="00753973" w:rsidP="00753973">
      <w:pPr>
        <w:ind w:firstLine="709"/>
        <w:jc w:val="both"/>
      </w:pPr>
      <w:r w:rsidRPr="00753973">
        <w:rPr>
          <w:rFonts w:eastAsiaTheme="minorHAnsi"/>
          <w:lang w:eastAsia="en-US"/>
        </w:rPr>
        <w:t>2.2.</w:t>
      </w:r>
      <w:r w:rsidRPr="00753973">
        <w:t xml:space="preserve"> </w:t>
      </w:r>
      <w:proofErr w:type="gramStart"/>
      <w:r w:rsidRPr="00753973">
        <w:t>В</w:t>
      </w:r>
      <w:r w:rsidRPr="00753973">
        <w:rPr>
          <w:rFonts w:eastAsiaTheme="minorHAnsi"/>
          <w:lang w:eastAsia="en-US"/>
        </w:rPr>
        <w:t xml:space="preserve"> нарушение статьи 711 </w:t>
      </w:r>
      <w:r w:rsidRPr="00753973">
        <w:t xml:space="preserve">Гражданского кодекса Российской Федерации, </w:t>
      </w:r>
      <w:r w:rsidRPr="00753973">
        <w:rPr>
          <w:rFonts w:eastAsiaTheme="minorHAnsi"/>
          <w:lang w:eastAsia="en-US"/>
        </w:rPr>
        <w:t>с</w:t>
      </w:r>
      <w:r w:rsidRPr="00753973">
        <w:t xml:space="preserve">татьи 34 и 94  ФЗ № 44-ФЗ установлены нарушения  условий исполнения контрактов (договоров) (сроков оплаты) на сумму 529,95 тыс. руб., что в  соответствии с классификатором (к. 4.44) является нарушением условий исполнения контрактов (договоров), в том числе сроков исполнения, включая своевременность расчетов по контракту (договору). </w:t>
      </w:r>
      <w:proofErr w:type="gramEnd"/>
    </w:p>
    <w:p w:rsidR="00753973" w:rsidRDefault="00753973" w:rsidP="00753973">
      <w:pPr>
        <w:autoSpaceDE w:val="0"/>
        <w:autoSpaceDN w:val="0"/>
        <w:adjustRightInd w:val="0"/>
        <w:ind w:left="142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753973" w:rsidRPr="00825066" w:rsidRDefault="00753973" w:rsidP="00753973">
      <w:pPr>
        <w:autoSpaceDE w:val="0"/>
        <w:autoSpaceDN w:val="0"/>
        <w:adjustRightInd w:val="0"/>
        <w:ind w:left="142"/>
        <w:jc w:val="both"/>
        <w:outlineLvl w:val="0"/>
        <w:rPr>
          <w:rFonts w:eastAsiaTheme="minorHAnsi"/>
          <w:lang w:eastAsia="en-US"/>
        </w:rPr>
      </w:pPr>
      <w:r w:rsidRPr="00753973">
        <w:rPr>
          <w:rFonts w:eastAsiaTheme="minorHAnsi"/>
          <w:color w:val="FF0000"/>
          <w:lang w:eastAsia="en-US"/>
        </w:rPr>
        <w:t xml:space="preserve">            </w:t>
      </w:r>
      <w:r w:rsidRPr="00825066">
        <w:rPr>
          <w:rFonts w:eastAsiaTheme="minorHAnsi"/>
          <w:lang w:eastAsia="en-US"/>
        </w:rPr>
        <w:t xml:space="preserve">По результатам контрольного мероприятия вынесено представление, которое исполнено  в полном объеме. </w:t>
      </w:r>
    </w:p>
    <w:p w:rsidR="00753973" w:rsidRPr="00825066" w:rsidRDefault="00753973" w:rsidP="00753973">
      <w:pPr>
        <w:ind w:firstLine="709"/>
        <w:jc w:val="both"/>
        <w:rPr>
          <w:sz w:val="28"/>
          <w:szCs w:val="28"/>
        </w:rPr>
      </w:pPr>
    </w:p>
    <w:p w:rsidR="00052195" w:rsidRPr="00DE7BB5" w:rsidRDefault="00B92E52" w:rsidP="00753973">
      <w:pPr>
        <w:jc w:val="both"/>
      </w:pPr>
      <w:r w:rsidRPr="00DE7BB5">
        <w:t xml:space="preserve">       </w:t>
      </w:r>
      <w:r w:rsidR="00AC1BAA" w:rsidRPr="00DE7BB5">
        <w:t xml:space="preserve">Отчет о результатах контрольного мероприятия направлен главе </w:t>
      </w:r>
      <w:r w:rsidR="00E26EDE" w:rsidRPr="00DE7BB5">
        <w:t>Череповецкого муниципального района</w:t>
      </w:r>
      <w:r w:rsidR="00476DCA" w:rsidRPr="00DE7BB5">
        <w:t>,</w:t>
      </w:r>
      <w:r w:rsidR="00AC1BAA" w:rsidRPr="00DE7BB5">
        <w:t xml:space="preserve"> копия отчета направлена в прокуратуру Череповецкого муниципального района для</w:t>
      </w:r>
      <w:r w:rsidR="00095AB3" w:rsidRPr="00DE7BB5">
        <w:t xml:space="preserve"> правовой оценки выявленных нарушений. </w:t>
      </w:r>
    </w:p>
    <w:sectPr w:rsidR="00052195" w:rsidRPr="00DE7BB5" w:rsidSect="0005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119D"/>
    <w:multiLevelType w:val="hybridMultilevel"/>
    <w:tmpl w:val="85801390"/>
    <w:lvl w:ilvl="0" w:tplc="CA781A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F4877"/>
    <w:multiLevelType w:val="hybridMultilevel"/>
    <w:tmpl w:val="9DE26C26"/>
    <w:lvl w:ilvl="0" w:tplc="836405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CB1E0D"/>
    <w:multiLevelType w:val="hybridMultilevel"/>
    <w:tmpl w:val="5F083802"/>
    <w:lvl w:ilvl="0" w:tplc="FD925E0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7E"/>
    <w:rsid w:val="00052195"/>
    <w:rsid w:val="00095AB3"/>
    <w:rsid w:val="000B418A"/>
    <w:rsid w:val="000F2C40"/>
    <w:rsid w:val="00150F6C"/>
    <w:rsid w:val="00190A4C"/>
    <w:rsid w:val="001976FC"/>
    <w:rsid w:val="001E5BED"/>
    <w:rsid w:val="0023007C"/>
    <w:rsid w:val="00267CB7"/>
    <w:rsid w:val="002802A7"/>
    <w:rsid w:val="003776E0"/>
    <w:rsid w:val="003A1661"/>
    <w:rsid w:val="003D738B"/>
    <w:rsid w:val="003E6E4F"/>
    <w:rsid w:val="00455BF0"/>
    <w:rsid w:val="00465A85"/>
    <w:rsid w:val="00476DCA"/>
    <w:rsid w:val="004A7BCF"/>
    <w:rsid w:val="004C4787"/>
    <w:rsid w:val="00547720"/>
    <w:rsid w:val="005A70F5"/>
    <w:rsid w:val="005B323F"/>
    <w:rsid w:val="006A3024"/>
    <w:rsid w:val="007006A3"/>
    <w:rsid w:val="00713A96"/>
    <w:rsid w:val="00753973"/>
    <w:rsid w:val="00817EAD"/>
    <w:rsid w:val="00825066"/>
    <w:rsid w:val="00852B7F"/>
    <w:rsid w:val="00870CE9"/>
    <w:rsid w:val="00874E70"/>
    <w:rsid w:val="008B4A28"/>
    <w:rsid w:val="008B4F9C"/>
    <w:rsid w:val="008B528B"/>
    <w:rsid w:val="0090009B"/>
    <w:rsid w:val="00947F08"/>
    <w:rsid w:val="009A0885"/>
    <w:rsid w:val="009A4EB1"/>
    <w:rsid w:val="00A64D15"/>
    <w:rsid w:val="00A75960"/>
    <w:rsid w:val="00A84862"/>
    <w:rsid w:val="00AC1BAA"/>
    <w:rsid w:val="00B55582"/>
    <w:rsid w:val="00B82B5F"/>
    <w:rsid w:val="00B92E52"/>
    <w:rsid w:val="00C30667"/>
    <w:rsid w:val="00D27213"/>
    <w:rsid w:val="00DB277E"/>
    <w:rsid w:val="00DC31A5"/>
    <w:rsid w:val="00DE7BB5"/>
    <w:rsid w:val="00E04135"/>
    <w:rsid w:val="00E26EDE"/>
    <w:rsid w:val="00E41EF9"/>
    <w:rsid w:val="00E45B6D"/>
    <w:rsid w:val="00E521FD"/>
    <w:rsid w:val="00E83F73"/>
    <w:rsid w:val="00F2327E"/>
    <w:rsid w:val="00F7551C"/>
    <w:rsid w:val="00F85E43"/>
    <w:rsid w:val="00F9244E"/>
    <w:rsid w:val="00F93D86"/>
    <w:rsid w:val="00FD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CB7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uiPriority w:val="9"/>
    <w:qFormat/>
    <w:rsid w:val="00267CB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67CB7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267CB7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7CB7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267CB7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267CB7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B7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67CB7"/>
    <w:rPr>
      <w:b/>
      <w:sz w:val="24"/>
    </w:rPr>
  </w:style>
  <w:style w:type="character" w:customStyle="1" w:styleId="30">
    <w:name w:val="Заголовок 3 Знак"/>
    <w:basedOn w:val="a0"/>
    <w:link w:val="3"/>
    <w:rsid w:val="00267CB7"/>
    <w:rPr>
      <w:b/>
      <w:sz w:val="26"/>
    </w:rPr>
  </w:style>
  <w:style w:type="character" w:customStyle="1" w:styleId="40">
    <w:name w:val="Заголовок 4 Знак"/>
    <w:basedOn w:val="a0"/>
    <w:link w:val="4"/>
    <w:rsid w:val="00267CB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7CB7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267CB7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267CB7"/>
    <w:rPr>
      <w:b/>
      <w:sz w:val="28"/>
      <w:szCs w:val="24"/>
    </w:rPr>
  </w:style>
  <w:style w:type="paragraph" w:styleId="a3">
    <w:name w:val="Title"/>
    <w:basedOn w:val="a"/>
    <w:link w:val="a4"/>
    <w:qFormat/>
    <w:rsid w:val="00267CB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67CB7"/>
    <w:rPr>
      <w:b/>
      <w:sz w:val="28"/>
      <w:szCs w:val="24"/>
    </w:rPr>
  </w:style>
  <w:style w:type="character" w:styleId="a5">
    <w:name w:val="Strong"/>
    <w:basedOn w:val="a0"/>
    <w:uiPriority w:val="22"/>
    <w:qFormat/>
    <w:rsid w:val="00267CB7"/>
    <w:rPr>
      <w:b/>
      <w:bCs/>
    </w:rPr>
  </w:style>
  <w:style w:type="character" w:styleId="a6">
    <w:name w:val="Emphasis"/>
    <w:basedOn w:val="a0"/>
    <w:qFormat/>
    <w:rsid w:val="00267CB7"/>
    <w:rPr>
      <w:i/>
      <w:iCs/>
    </w:rPr>
  </w:style>
  <w:style w:type="paragraph" w:styleId="a7">
    <w:name w:val="No Spacing"/>
    <w:link w:val="a8"/>
    <w:uiPriority w:val="1"/>
    <w:qFormat/>
    <w:rsid w:val="00267CB7"/>
    <w:rPr>
      <w:sz w:val="24"/>
      <w:szCs w:val="24"/>
    </w:rPr>
  </w:style>
  <w:style w:type="paragraph" w:styleId="a9">
    <w:name w:val="List Paragraph"/>
    <w:aliases w:val="Bullet List,FooterText,List Paragraph1,numbered,Paragraphe de liste1,Bulletr List Paragraph,ТЗ список,lp1,Список нумерованный цифры,Цветной список - Акцент 11"/>
    <w:basedOn w:val="a"/>
    <w:link w:val="aa"/>
    <w:uiPriority w:val="34"/>
    <w:qFormat/>
    <w:rsid w:val="0026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Заголовок статьи"/>
    <w:basedOn w:val="a"/>
    <w:rsid w:val="003776E0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styleId="ac">
    <w:name w:val="Hyperlink"/>
    <w:basedOn w:val="a0"/>
    <w:uiPriority w:val="99"/>
    <w:semiHidden/>
    <w:unhideWhenUsed/>
    <w:rsid w:val="004A7BCF"/>
    <w:rPr>
      <w:color w:val="0000FF"/>
      <w:u w:val="single"/>
    </w:rPr>
  </w:style>
  <w:style w:type="paragraph" w:customStyle="1" w:styleId="Default">
    <w:name w:val="Default"/>
    <w:rsid w:val="00F9244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8B4A28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8B4A28"/>
    <w:rPr>
      <w:rFonts w:ascii="Arial" w:eastAsiaTheme="minorHAnsi" w:hAnsi="Arial" w:cs="Arial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8B528B"/>
    <w:rPr>
      <w:sz w:val="24"/>
      <w:szCs w:val="24"/>
    </w:rPr>
  </w:style>
  <w:style w:type="character" w:customStyle="1" w:styleId="aa">
    <w:name w:val="Абзац списка Знак"/>
    <w:aliases w:val="Bullet List Знак,FooterText Знак,List Paragraph1 Знак,numbered Знак,Paragraphe de liste1 Знак,Bulletr List Paragraph Знак,ТЗ список Знак,lp1 Знак,Список нумерованный цифры Знак,Цветной список - Акцент 11 Знак"/>
    <w:link w:val="a9"/>
    <w:uiPriority w:val="34"/>
    <w:locked/>
    <w:rsid w:val="00DE7BB5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09461FB2109DAE08A523F7CA3CEDCB3D78B0971D2D331E56BCC2AC90EFB8BCC208A06B56F2D5CE68C2F376E17CA7BA27CCD2A0770D8D69e6j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09461FB2109DAE08A523F7CA3CEDCB3D78B0971D2D331E56BCC2AC90EFB8BCC208A06B56F3D7C468C2F376E17CA7BA27CCD2A0770D8D69e6jBM" TargetMode="External"/><Relationship Id="rId5" Type="http://schemas.openxmlformats.org/officeDocument/2006/relationships/hyperlink" Target="consultantplus://offline/ref=8709461FB2109DAE08A523F7CA3CEDCB3D78BE961C21331E56BCC2AC90EFB8BCC208A06B56F4D5CE629DF663F024AABF3CD2D4B86B0F8Fe6j8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Васильева Нина Григорьевна</cp:lastModifiedBy>
  <cp:revision>28</cp:revision>
  <dcterms:created xsi:type="dcterms:W3CDTF">2019-08-05T12:55:00Z</dcterms:created>
  <dcterms:modified xsi:type="dcterms:W3CDTF">2024-11-13T07:26:00Z</dcterms:modified>
</cp:coreProperties>
</file>