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47" w:rsidRPr="000B2347" w:rsidRDefault="00F2327E" w:rsidP="000B2347">
      <w:pPr>
        <w:spacing w:before="60" w:after="60"/>
        <w:jc w:val="both"/>
      </w:pPr>
      <w:r w:rsidRPr="00C41739">
        <w:t xml:space="preserve">Информация по проведенному контрольному </w:t>
      </w:r>
      <w:r w:rsidRPr="000B2347">
        <w:t>мероприятию</w:t>
      </w:r>
      <w:r w:rsidRPr="000B2347">
        <w:rPr>
          <w:b/>
        </w:rPr>
        <w:t xml:space="preserve"> </w:t>
      </w:r>
      <w:r w:rsidR="00C41739" w:rsidRPr="000B2347">
        <w:rPr>
          <w:b/>
        </w:rPr>
        <w:t xml:space="preserve"> </w:t>
      </w:r>
      <w:r w:rsidR="000B2347" w:rsidRPr="000B2347">
        <w:t>«П</w:t>
      </w:r>
      <w:r w:rsidR="000B2347" w:rsidRPr="000B2347">
        <w:rPr>
          <w:bCs/>
        </w:rPr>
        <w:t xml:space="preserve">роверка финансово-хозяйственной деятельности </w:t>
      </w:r>
      <w:r w:rsidR="000B2347" w:rsidRPr="000B2347">
        <w:t xml:space="preserve">МУК «Воскресенское социально- культурное объединение»  </w:t>
      </w:r>
      <w:r w:rsidR="000B2347" w:rsidRPr="000B2347">
        <w:rPr>
          <w:bCs/>
        </w:rPr>
        <w:t>за 2023 год</w:t>
      </w:r>
      <w:r w:rsidR="000B2347" w:rsidRPr="000B2347">
        <w:t>».</w:t>
      </w:r>
    </w:p>
    <w:p w:rsidR="000F2C40" w:rsidRPr="000B2347" w:rsidRDefault="000F2C40" w:rsidP="000B2347"/>
    <w:p w:rsidR="000B2347" w:rsidRPr="000B2347" w:rsidRDefault="000B2347" w:rsidP="000B2347">
      <w:pPr>
        <w:ind w:firstLine="708"/>
        <w:jc w:val="both"/>
        <w:rPr>
          <w:b/>
        </w:rPr>
      </w:pPr>
      <w:r w:rsidRPr="000B2347">
        <w:t xml:space="preserve">Общий объем проверенных средств и стоимости имущества (выборочно) составил 5 884,8 тыс. рублей. По результатам проверки  установлены нарушения на общую сумму 854,3 тыс. рублей: </w:t>
      </w:r>
    </w:p>
    <w:p w:rsidR="000B2347" w:rsidRPr="000B2347" w:rsidRDefault="000B2347" w:rsidP="000B234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0B2347">
        <w:t xml:space="preserve">        1. Н</w:t>
      </w:r>
      <w:r w:rsidRPr="000B2347">
        <w:rPr>
          <w:rFonts w:eastAsiaTheme="minorHAnsi"/>
          <w:lang w:eastAsia="en-US"/>
        </w:rPr>
        <w:t>арушения при формировании и исполнении бюджета  на сумму 854,3 тыс. рублей:</w:t>
      </w:r>
    </w:p>
    <w:p w:rsidR="000B2347" w:rsidRPr="000B2347" w:rsidRDefault="000B2347" w:rsidP="000B234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B2347">
        <w:rPr>
          <w:rFonts w:eastAsiaTheme="minorHAnsi"/>
          <w:lang w:eastAsia="en-US"/>
        </w:rPr>
        <w:t xml:space="preserve">1.1. </w:t>
      </w:r>
      <w:r w:rsidRPr="000B2347">
        <w:rPr>
          <w:rFonts w:eastAsiaTheme="minorHAnsi"/>
          <w:bCs/>
          <w:lang w:eastAsia="en-US"/>
        </w:rPr>
        <w:t xml:space="preserve">В нарушение </w:t>
      </w:r>
      <w:hyperlink r:id="rId5" w:history="1">
        <w:r w:rsidRPr="000B2347">
          <w:rPr>
            <w:rFonts w:eastAsiaTheme="minorHAnsi"/>
            <w:bCs/>
            <w:lang w:eastAsia="en-US"/>
          </w:rPr>
          <w:t>подпункта 9 пункта 3.3</w:t>
        </w:r>
      </w:hyperlink>
      <w:r w:rsidRPr="000B2347">
        <w:rPr>
          <w:rFonts w:eastAsiaTheme="minorHAnsi"/>
          <w:bCs/>
          <w:lang w:eastAsia="en-US"/>
        </w:rPr>
        <w:t xml:space="preserve"> и </w:t>
      </w:r>
      <w:hyperlink r:id="rId6" w:history="1">
        <w:r w:rsidRPr="000B2347">
          <w:rPr>
            <w:rFonts w:eastAsiaTheme="minorHAnsi"/>
            <w:bCs/>
            <w:lang w:eastAsia="en-US"/>
          </w:rPr>
          <w:t>пункта 3.5 статьи 32</w:t>
        </w:r>
      </w:hyperlink>
      <w:r w:rsidRPr="000B2347">
        <w:rPr>
          <w:rFonts w:eastAsiaTheme="minorHAnsi"/>
          <w:bCs/>
          <w:lang w:eastAsia="en-US"/>
        </w:rPr>
        <w:t xml:space="preserve"> Федерального закона от 12.01.1996 № 7-ФЗ «О некоммерческих организациях», пункта 2.14. </w:t>
      </w:r>
      <w:proofErr w:type="gramStart"/>
      <w:r w:rsidRPr="000B2347">
        <w:t>Положения о формировании муниципального задания,</w:t>
      </w:r>
      <w:r w:rsidRPr="000B2347">
        <w:rPr>
          <w:rFonts w:eastAsiaTheme="minorHAnsi"/>
          <w:bCs/>
          <w:lang w:eastAsia="en-US"/>
        </w:rPr>
        <w:t xml:space="preserve"> а также </w:t>
      </w:r>
      <w:hyperlink r:id="rId7" w:history="1">
        <w:r w:rsidRPr="000B2347">
          <w:rPr>
            <w:rFonts w:eastAsiaTheme="minorHAnsi"/>
            <w:bCs/>
            <w:lang w:eastAsia="en-US"/>
          </w:rPr>
          <w:t>пунктов 6 и 15</w:t>
        </w:r>
      </w:hyperlink>
      <w:r w:rsidRPr="000B2347">
        <w:rPr>
          <w:rFonts w:eastAsiaTheme="minorHAnsi"/>
          <w:bCs/>
          <w:lang w:eastAsia="en-US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№ 86н,  муниципальное задание №1 от 30.12.2022 и</w:t>
      </w:r>
      <w:r w:rsidRPr="000B2347">
        <w:t xml:space="preserve"> </w:t>
      </w:r>
      <w:r w:rsidRPr="000B2347">
        <w:rPr>
          <w:rFonts w:eastAsiaTheme="minorHAnsi"/>
          <w:bCs/>
          <w:lang w:eastAsia="en-US"/>
        </w:rPr>
        <w:t xml:space="preserve"> отчет о выполнении муниципального задания за 2023 год  размещены на официальном сайте </w:t>
      </w:r>
      <w:proofErr w:type="spellStart"/>
      <w:r w:rsidRPr="000B2347">
        <w:rPr>
          <w:rFonts w:eastAsiaTheme="minorHAnsi"/>
          <w:lang w:eastAsia="en-US"/>
        </w:rPr>
        <w:t>bus.gov.ru</w:t>
      </w:r>
      <w:proofErr w:type="spellEnd"/>
      <w:r w:rsidRPr="000B2347">
        <w:rPr>
          <w:rFonts w:eastAsiaTheme="minorHAnsi"/>
          <w:bCs/>
          <w:lang w:eastAsia="en-US"/>
        </w:rPr>
        <w:t xml:space="preserve"> позднее</w:t>
      </w:r>
      <w:proofErr w:type="gramEnd"/>
      <w:r w:rsidRPr="000B2347">
        <w:rPr>
          <w:rFonts w:eastAsiaTheme="minorHAnsi"/>
          <w:bCs/>
          <w:lang w:eastAsia="en-US"/>
        </w:rPr>
        <w:t xml:space="preserve"> 5 рабочих дней, </w:t>
      </w:r>
      <w:r w:rsidRPr="000B2347">
        <w:t>после  утверждения</w:t>
      </w:r>
      <w:r w:rsidRPr="000B2347">
        <w:rPr>
          <w:color w:val="FF0000"/>
        </w:rPr>
        <w:t>,</w:t>
      </w:r>
      <w:r w:rsidRPr="000B2347">
        <w:rPr>
          <w:bCs/>
          <w:iCs/>
          <w:color w:val="FF0000"/>
        </w:rPr>
        <w:t xml:space="preserve"> </w:t>
      </w:r>
      <w:r w:rsidRPr="000B2347">
        <w:rPr>
          <w:bCs/>
          <w:iCs/>
        </w:rPr>
        <w:t>что в соответствии с Классификатором  (к.1.2.96) классифицируется как</w:t>
      </w:r>
      <w:r w:rsidRPr="000B2347">
        <w:t xml:space="preserve"> 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информации.</w:t>
      </w:r>
    </w:p>
    <w:p w:rsidR="000B2347" w:rsidRPr="000B2347" w:rsidRDefault="000B2347" w:rsidP="000B23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2347">
        <w:rPr>
          <w:rFonts w:eastAsiaTheme="minorHAnsi"/>
          <w:lang w:eastAsia="en-US"/>
        </w:rPr>
        <w:t xml:space="preserve">  </w:t>
      </w:r>
      <w:r w:rsidRPr="000B2347">
        <w:rPr>
          <w:rFonts w:eastAsiaTheme="minorHAnsi"/>
          <w:lang w:eastAsia="en-US"/>
        </w:rPr>
        <w:tab/>
        <w:t>1.2.</w:t>
      </w:r>
      <w:r w:rsidRPr="000B2347">
        <w:t xml:space="preserve"> В </w:t>
      </w:r>
      <w:r w:rsidRPr="000B2347">
        <w:rPr>
          <w:rFonts w:eastAsiaTheme="minorHAnsi"/>
          <w:lang w:eastAsia="en-US"/>
        </w:rPr>
        <w:t xml:space="preserve">нарушение пункта 4 статьи 69.2 БК РФ, </w:t>
      </w:r>
      <w:r w:rsidRPr="000B2347">
        <w:rPr>
          <w:rFonts w:eastAsiaTheme="minorHAnsi"/>
          <w:bCs/>
          <w:lang w:eastAsia="en-US"/>
        </w:rPr>
        <w:t>статьи 9.2 Федерального закона от 12.01.1996 № 7-ФЗ «О некоммерческих организациях», пункта 3.1.</w:t>
      </w:r>
      <w:r w:rsidRPr="000B2347">
        <w:t xml:space="preserve"> Положения о формировании муниципального задания, Учредителем нарушен порядок формирования финансового обеспечения муниципального задания, что </w:t>
      </w:r>
      <w:r w:rsidRPr="000B2347">
        <w:rPr>
          <w:rFonts w:eastAsiaTheme="minorHAnsi"/>
          <w:lang w:eastAsia="en-US"/>
        </w:rPr>
        <w:t xml:space="preserve">в соответствии </w:t>
      </w:r>
      <w:r w:rsidRPr="000B2347">
        <w:rPr>
          <w:bCs/>
          <w:iCs/>
        </w:rPr>
        <w:t>с Классификатором  (к.1.2.47) классифицируется как</w:t>
      </w:r>
      <w:r w:rsidRPr="000B2347">
        <w:t xml:space="preserve"> нарушение</w:t>
      </w:r>
      <w:r w:rsidRPr="000B2347">
        <w:rPr>
          <w:rFonts w:eastAsiaTheme="minorHAnsi"/>
          <w:lang w:eastAsia="en-US"/>
        </w:rPr>
        <w:t xml:space="preserve">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учреждениями.</w:t>
      </w:r>
    </w:p>
    <w:p w:rsidR="000B2347" w:rsidRPr="000B2347" w:rsidRDefault="000B2347" w:rsidP="000B23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2347">
        <w:rPr>
          <w:rFonts w:eastAsiaTheme="minorHAnsi"/>
          <w:lang w:eastAsia="en-US"/>
        </w:rPr>
        <w:t xml:space="preserve">        1.3. В нарушении статьи 78.1 БК РФ и </w:t>
      </w:r>
      <w:proofErr w:type="gramStart"/>
      <w:r w:rsidRPr="000B2347">
        <w:rPr>
          <w:rFonts w:eastAsiaTheme="minorHAnsi"/>
          <w:lang w:eastAsia="en-US"/>
        </w:rPr>
        <w:t>П</w:t>
      </w:r>
      <w:proofErr w:type="gramEnd"/>
      <w:r w:rsidR="00EF729A" w:rsidRPr="000B2347">
        <w:fldChar w:fldCharType="begin"/>
      </w:r>
      <w:r w:rsidRPr="000B2347">
        <w:instrText>HYPERLINK "consultantplus://offline/ref=02F272B204E7C070C64C7A79AFBE61CD460D7E172252E559E6DEA66C36D932607129680DFDC32A20102F90AFD4gFfFI"</w:instrText>
      </w:r>
      <w:r w:rsidR="00EF729A" w:rsidRPr="000B2347">
        <w:fldChar w:fldCharType="separate"/>
      </w:r>
      <w:r w:rsidRPr="000B2347">
        <w:rPr>
          <w:rFonts w:eastAsiaTheme="minorHAnsi"/>
          <w:lang w:eastAsia="en-US"/>
        </w:rPr>
        <w:t>остановления</w:t>
      </w:r>
      <w:r w:rsidR="00EF729A" w:rsidRPr="000B2347">
        <w:fldChar w:fldCharType="end"/>
      </w:r>
      <w:r w:rsidRPr="000B2347">
        <w:rPr>
          <w:rFonts w:eastAsiaTheme="minorHAnsi"/>
          <w:lang w:eastAsia="en-US"/>
        </w:rPr>
        <w:t xml:space="preserve"> Правительства РФ от 22.02.2020 № 203,</w:t>
      </w:r>
      <w:r w:rsidRPr="000B2347">
        <w:t xml:space="preserve"> раздела 1 Порядка предоставления субсидий на иные цели, </w:t>
      </w:r>
      <w:r w:rsidRPr="000B2347">
        <w:rPr>
          <w:rFonts w:eastAsiaTheme="minorHAnsi"/>
          <w:lang w:eastAsia="en-US"/>
        </w:rPr>
        <w:t xml:space="preserve"> установлены нарушения предоставления субсидий на иные цели на сумму 130 000,00 рублей, что в соответствии с </w:t>
      </w:r>
      <w:r w:rsidRPr="000B2347">
        <w:t xml:space="preserve">классификатором (к. 1.2.49) является </w:t>
      </w:r>
      <w:r w:rsidRPr="000B2347">
        <w:rPr>
          <w:rFonts w:eastAsiaTheme="minorHAnsi"/>
          <w:lang w:eastAsia="en-US"/>
        </w:rPr>
        <w:t>в нарушением порядка определения объема и (или) условий предоставления из бюджетов бюджетной системы Российской Федерации субсидий государственным (муниципальным) бюджетным и государственным (муниципальным) автономным учреждениям на иные цели и (или) соглашения о предоставлении субсидии.</w:t>
      </w:r>
      <w:r w:rsidRPr="000B2347">
        <w:t xml:space="preserve">              </w:t>
      </w:r>
    </w:p>
    <w:p w:rsidR="000B2347" w:rsidRPr="000B2347" w:rsidRDefault="000B2347" w:rsidP="000B23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2347">
        <w:rPr>
          <w:rFonts w:eastAsiaTheme="minorHAnsi"/>
          <w:lang w:eastAsia="en-US"/>
        </w:rPr>
        <w:t xml:space="preserve">        1.4. В</w:t>
      </w:r>
      <w:r w:rsidRPr="000B2347">
        <w:rPr>
          <w:rFonts w:eastAsiaTheme="minorHAnsi"/>
          <w:bCs/>
          <w:lang w:eastAsia="en-US"/>
        </w:rPr>
        <w:t xml:space="preserve"> нарушение</w:t>
      </w:r>
      <w:r w:rsidRPr="000B2347">
        <w:rPr>
          <w:rFonts w:eastAsiaTheme="minorHAnsi"/>
          <w:lang w:eastAsia="en-US"/>
        </w:rPr>
        <w:t xml:space="preserve"> приказа № 186н установлены нарушения порядка формирования плана финансово-хозяйственной деятельности Учреждения, что в соответствии </w:t>
      </w:r>
      <w:r w:rsidRPr="000B2347">
        <w:rPr>
          <w:bCs/>
          <w:iCs/>
        </w:rPr>
        <w:t>с Классификатором  (к.1.2.110) классифицируется как</w:t>
      </w:r>
      <w:r w:rsidRPr="000B2347">
        <w:t xml:space="preserve"> нарушение</w:t>
      </w:r>
      <w:r w:rsidRPr="000B2347">
        <w:rPr>
          <w:rFonts w:eastAsiaTheme="minorHAnsi"/>
          <w:lang w:eastAsia="en-US"/>
        </w:rPr>
        <w:t xml:space="preserve"> порядка формирования и исполнения плана финансово-хозяйственной деятельности государственным (муниципальным) бюджетным (автономным) учреждением.</w:t>
      </w:r>
    </w:p>
    <w:p w:rsidR="000B2347" w:rsidRPr="000B2347" w:rsidRDefault="000B2347" w:rsidP="000B2347">
      <w:pPr>
        <w:autoSpaceDE w:val="0"/>
        <w:autoSpaceDN w:val="0"/>
        <w:adjustRightInd w:val="0"/>
        <w:jc w:val="both"/>
      </w:pPr>
      <w:r w:rsidRPr="000B2347">
        <w:rPr>
          <w:rFonts w:eastAsiaTheme="minorHAnsi"/>
          <w:lang w:eastAsia="en-US"/>
        </w:rPr>
        <w:t xml:space="preserve">        1.5. </w:t>
      </w:r>
      <w:proofErr w:type="gramStart"/>
      <w:r w:rsidRPr="000B2347">
        <w:t xml:space="preserve">В нарушение Положения   об оплате туда,  статьи 27 ФЗ от 12.01.1996 </w:t>
      </w:r>
      <w:r w:rsidRPr="000B2347">
        <w:rPr>
          <w:rFonts w:eastAsiaTheme="minorHAnsi"/>
          <w:bCs/>
          <w:lang w:eastAsia="en-US"/>
        </w:rPr>
        <w:t>№ 7-ФЗ «О некоммерческих организациях»</w:t>
      </w:r>
      <w:r w:rsidRPr="000B2347">
        <w:t>, статей 10 и 11Федерального закона от 25.12.2008 № 273-ФЗ «О противодействии коррупции»  установлены нарушения</w:t>
      </w:r>
      <w:r w:rsidRPr="000B2347">
        <w:rPr>
          <w:rFonts w:eastAsiaTheme="minorHAnsi"/>
          <w:lang w:eastAsia="en-US"/>
        </w:rPr>
        <w:t xml:space="preserve"> порядка и условий оплаты труда</w:t>
      </w:r>
      <w:r w:rsidRPr="000B2347">
        <w:t xml:space="preserve"> на общую сумму  724,3 тыс. рублей, что в соответствии с Классификатором (к. 1.2.95) </w:t>
      </w:r>
      <w:r w:rsidRPr="000B2347">
        <w:rPr>
          <w:bCs/>
          <w:iCs/>
        </w:rPr>
        <w:t>классифицируется как</w:t>
      </w:r>
      <w:r w:rsidRPr="000B2347">
        <w:t xml:space="preserve"> нарушение порядка и условий оплаты труда сотрудников государственных (муниципальных) органов, государственных (муниципальных</w:t>
      </w:r>
      <w:proofErr w:type="gramEnd"/>
      <w:r w:rsidRPr="000B2347">
        <w:t xml:space="preserve">) </w:t>
      </w:r>
      <w:proofErr w:type="gramStart"/>
      <w:r w:rsidRPr="000B2347">
        <w:t xml:space="preserve">служащих, работников государственных (муниципальных) бюджетных, автономных и казенных учреждений, </w:t>
      </w:r>
      <w:r w:rsidRPr="000B2347">
        <w:rPr>
          <w:rFonts w:eastAsiaTheme="minorHAnsi"/>
          <w:lang w:eastAsia="en-US"/>
        </w:rPr>
        <w:t>работников государственных (муниципальных) унитарных (казенных) предприятий.</w:t>
      </w:r>
      <w:proofErr w:type="gramEnd"/>
    </w:p>
    <w:p w:rsidR="000B2347" w:rsidRPr="000B2347" w:rsidRDefault="000B2347" w:rsidP="000B2347">
      <w:pPr>
        <w:autoSpaceDE w:val="0"/>
        <w:autoSpaceDN w:val="0"/>
        <w:adjustRightInd w:val="0"/>
        <w:ind w:firstLine="540"/>
        <w:jc w:val="both"/>
      </w:pPr>
      <w:r w:rsidRPr="000B2347">
        <w:lastRenderedPageBreak/>
        <w:t xml:space="preserve">  2. Нарушения установленных единых требований к бюджетному (бухгалтерскому) учету, в том числе бюджетной, бухгалтерской (финансовой) отчетности:</w:t>
      </w:r>
    </w:p>
    <w:p w:rsidR="000B2347" w:rsidRPr="000B2347" w:rsidRDefault="000B2347" w:rsidP="000B2347">
      <w:pPr>
        <w:autoSpaceDE w:val="0"/>
        <w:autoSpaceDN w:val="0"/>
        <w:adjustRightInd w:val="0"/>
        <w:ind w:firstLine="540"/>
        <w:jc w:val="both"/>
      </w:pPr>
      <w:r w:rsidRPr="000B2347">
        <w:t xml:space="preserve">2.1.  В нарушение  статьи 9 Федерального закона 402-ФЗ «О бухгалтерском учете», </w:t>
      </w:r>
      <w:r w:rsidRPr="000B2347">
        <w:rPr>
          <w:bCs/>
          <w:iCs/>
        </w:rPr>
        <w:t>установлены нарушения оформления фактов хозяйственной жизни</w:t>
      </w:r>
      <w:r w:rsidRPr="000B2347">
        <w:rPr>
          <w:rFonts w:eastAsiaTheme="minorHAnsi"/>
          <w:lang w:eastAsia="en-US"/>
        </w:rPr>
        <w:t>,</w:t>
      </w:r>
      <w:r w:rsidRPr="000B2347">
        <w:t xml:space="preserve"> </w:t>
      </w:r>
      <w:r w:rsidRPr="000B2347">
        <w:rPr>
          <w:rFonts w:eastAsiaTheme="minorHAnsi"/>
          <w:lang w:eastAsia="en-US"/>
        </w:rPr>
        <w:t xml:space="preserve">что в соответствии </w:t>
      </w:r>
      <w:r w:rsidRPr="000B2347">
        <w:rPr>
          <w:bCs/>
          <w:iCs/>
        </w:rPr>
        <w:t>с Классификатором  (к. 2.2) классифицируется как н</w:t>
      </w:r>
      <w:r w:rsidRPr="000B2347">
        <w:rPr>
          <w:rFonts w:eastAsiaTheme="minorHAnsi"/>
          <w:lang w:eastAsia="en-US"/>
        </w:rPr>
        <w:t>арушение требований, предъявляемых к оформлению фактов хозяйственной жизни экономического субъекта первичными учетными документами.</w:t>
      </w:r>
    </w:p>
    <w:p w:rsidR="000B2347" w:rsidRPr="000B2347" w:rsidRDefault="000B2347" w:rsidP="000B2347">
      <w:pPr>
        <w:autoSpaceDE w:val="0"/>
        <w:autoSpaceDN w:val="0"/>
        <w:adjustRightInd w:val="0"/>
        <w:ind w:firstLine="540"/>
        <w:jc w:val="both"/>
      </w:pPr>
      <w:r w:rsidRPr="000B2347">
        <w:t>3. Нарушения в сфере управления и распоряжения государственной (муниципальной) собственностью:</w:t>
      </w:r>
    </w:p>
    <w:p w:rsidR="000B2347" w:rsidRPr="000B2347" w:rsidRDefault="000B2347" w:rsidP="000B2347">
      <w:pPr>
        <w:autoSpaceDE w:val="0"/>
        <w:autoSpaceDN w:val="0"/>
        <w:adjustRightInd w:val="0"/>
        <w:ind w:firstLine="540"/>
        <w:jc w:val="both"/>
      </w:pPr>
      <w:r w:rsidRPr="000B2347">
        <w:t xml:space="preserve">3.1. </w:t>
      </w:r>
      <w:proofErr w:type="gramStart"/>
      <w:r w:rsidRPr="000B2347">
        <w:t xml:space="preserve">В нарушение  статьи 9.2 </w:t>
      </w:r>
      <w:r w:rsidRPr="000B2347">
        <w:rPr>
          <w:rFonts w:eastAsiaTheme="minorHAnsi"/>
          <w:lang w:eastAsia="en-US"/>
        </w:rPr>
        <w:t xml:space="preserve">Федерального закона от 12.01.1996 N 7-ФЗ «О некоммерческих организациях» </w:t>
      </w:r>
      <w:r w:rsidRPr="000B2347">
        <w:rPr>
          <w:bCs/>
          <w:iCs/>
        </w:rPr>
        <w:t xml:space="preserve">установлено не предоставление  Учреждению  земельного участка </w:t>
      </w:r>
      <w:r w:rsidRPr="000B2347">
        <w:rPr>
          <w:rFonts w:eastAsiaTheme="minorHAnsi"/>
          <w:lang w:eastAsia="en-US"/>
        </w:rPr>
        <w:t>на праве постоянного (бессрочного) пользования,</w:t>
      </w:r>
      <w:r w:rsidRPr="000B2347">
        <w:t xml:space="preserve"> </w:t>
      </w:r>
      <w:r w:rsidRPr="000B2347">
        <w:rPr>
          <w:rFonts w:eastAsiaTheme="minorHAnsi"/>
          <w:lang w:eastAsia="en-US"/>
        </w:rPr>
        <w:t xml:space="preserve">что в соответствии </w:t>
      </w:r>
      <w:r w:rsidRPr="000B2347">
        <w:rPr>
          <w:bCs/>
          <w:iCs/>
        </w:rPr>
        <w:t>с Классификатором  (к. 3.14.) классифицируется как н</w:t>
      </w:r>
      <w:r w:rsidRPr="000B2347">
        <w:rPr>
          <w:rFonts w:eastAsiaTheme="minorHAnsi"/>
          <w:lang w:eastAsia="en-US"/>
        </w:rPr>
        <w:t>еосуществление (ненадлежащее осуществление) органами государственной власти и органами местного самоуправления функций и полномочий учредителя (собственника имущества) государственного (муниципального) бюджетного учреждения.</w:t>
      </w:r>
      <w:proofErr w:type="gramEnd"/>
    </w:p>
    <w:p w:rsidR="000B2347" w:rsidRPr="000B2347" w:rsidRDefault="000B2347" w:rsidP="000B234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lang w:eastAsia="en-US"/>
        </w:rPr>
      </w:pPr>
      <w:r w:rsidRPr="000B2347">
        <w:t xml:space="preserve">3.2. </w:t>
      </w:r>
      <w:proofErr w:type="gramStart"/>
      <w:r w:rsidRPr="000B2347">
        <w:t xml:space="preserve">В </w:t>
      </w:r>
      <w:r w:rsidRPr="000B2347">
        <w:rPr>
          <w:rFonts w:eastAsiaTheme="minorHAnsi"/>
          <w:lang w:eastAsia="en-US"/>
        </w:rPr>
        <w:t xml:space="preserve"> нарушение требований </w:t>
      </w:r>
      <w:hyperlink r:id="rId8" w:history="1">
        <w:r w:rsidRPr="000B2347">
          <w:rPr>
            <w:rFonts w:eastAsiaTheme="minorHAnsi"/>
            <w:lang w:eastAsia="en-US"/>
          </w:rPr>
          <w:t>пункта 5</w:t>
        </w:r>
      </w:hyperlink>
      <w:r w:rsidRPr="000B2347">
        <w:rPr>
          <w:rFonts w:eastAsiaTheme="minorHAnsi"/>
          <w:lang w:eastAsia="en-US"/>
        </w:rPr>
        <w:t xml:space="preserve"> постановления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 Учреждением не обеспечено внесение изменений в Перечень особо ценного движимого имущества,</w:t>
      </w:r>
      <w:r w:rsidRPr="000B2347">
        <w:t xml:space="preserve"> что в соответствии  с Классификатором (к. 3.17) классифицируется, как </w:t>
      </w:r>
      <w:r w:rsidRPr="000B2347">
        <w:rPr>
          <w:rFonts w:eastAsiaTheme="minorHAnsi"/>
          <w:lang w:eastAsia="en-US"/>
        </w:rPr>
        <w:t>Нарушение порядка отнесения имущества автономного или бюджетного учреждения к категории особо ценного движимого имущества.</w:t>
      </w:r>
      <w:r w:rsidRPr="000B2347">
        <w:rPr>
          <w:rFonts w:eastAsiaTheme="minorHAnsi"/>
          <w:color w:val="FF0000"/>
          <w:lang w:eastAsia="en-US"/>
        </w:rPr>
        <w:t xml:space="preserve"> </w:t>
      </w:r>
      <w:proofErr w:type="gramEnd"/>
    </w:p>
    <w:p w:rsidR="000B2347" w:rsidRPr="000B2347" w:rsidRDefault="000B2347" w:rsidP="000B23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B2347">
        <w:t>4. Нарушения при осуществлении государственных (муниципальных) закупок и закупок отдельными видами юридических лиц</w:t>
      </w:r>
      <w:r w:rsidRPr="000B2347">
        <w:rPr>
          <w:rFonts w:eastAsiaTheme="minorHAnsi"/>
          <w:lang w:eastAsia="en-US"/>
        </w:rPr>
        <w:t>:</w:t>
      </w:r>
    </w:p>
    <w:p w:rsidR="000B2347" w:rsidRPr="000B2347" w:rsidRDefault="000B2347" w:rsidP="000B2347">
      <w:pPr>
        <w:autoSpaceDE w:val="0"/>
        <w:autoSpaceDN w:val="0"/>
        <w:adjustRightInd w:val="0"/>
        <w:ind w:firstLine="708"/>
        <w:jc w:val="both"/>
      </w:pPr>
      <w:r w:rsidRPr="000B2347">
        <w:t xml:space="preserve">4.1. </w:t>
      </w:r>
      <w:proofErr w:type="gramStart"/>
      <w:r w:rsidRPr="000B2347">
        <w:t xml:space="preserve">В нарушение </w:t>
      </w:r>
      <w:hyperlink r:id="rId9" w:history="1">
        <w:r w:rsidRPr="000B2347">
          <w:rPr>
            <w:rStyle w:val="ac"/>
            <w:color w:val="auto"/>
            <w:u w:val="none"/>
          </w:rPr>
          <w:t>пункта 2 статьи 425</w:t>
        </w:r>
      </w:hyperlink>
      <w:r w:rsidRPr="000B2347">
        <w:t xml:space="preserve"> Гражданского кодекса Российской Федерации, </w:t>
      </w:r>
      <w:hyperlink r:id="rId10" w:history="1">
        <w:r w:rsidRPr="000B2347">
          <w:rPr>
            <w:rStyle w:val="ac"/>
            <w:color w:val="auto"/>
            <w:u w:val="none"/>
          </w:rPr>
          <w:t>пункта 3 статьи 3</w:t>
        </w:r>
      </w:hyperlink>
      <w:r w:rsidRPr="000B2347">
        <w:t xml:space="preserve">, </w:t>
      </w:r>
      <w:hyperlink r:id="rId11" w:history="1">
        <w:r w:rsidRPr="000B2347">
          <w:rPr>
            <w:rStyle w:val="ac"/>
            <w:color w:val="auto"/>
            <w:u w:val="none"/>
          </w:rPr>
          <w:t>части 1 статьи 94</w:t>
        </w:r>
      </w:hyperlink>
      <w:r w:rsidRPr="000B2347">
        <w:t xml:space="preserve"> ФЗ № 44-ФЗ Учреждением заключены контракты (договора) с единственным поставщиком, которые содержат условие о распространении действия данных договоров на отношения сторон, возникшие до их подписания,  </w:t>
      </w:r>
      <w:r w:rsidRPr="000B2347">
        <w:rPr>
          <w:bCs/>
          <w:iCs/>
        </w:rPr>
        <w:t>что в соответствии с классификатором (к.4.4) классифицируется как, н</w:t>
      </w:r>
      <w:r w:rsidRPr="000B2347">
        <w:t>есоблюдение порядка заключения государственного или муниципального контракта (договора) на</w:t>
      </w:r>
      <w:proofErr w:type="gramEnd"/>
      <w:r w:rsidRPr="000B2347">
        <w:t xml:space="preserve"> поставку товаров, выполнение работ, оказание услуг для государственных или муниципальных нужд.</w:t>
      </w:r>
    </w:p>
    <w:p w:rsidR="000B2347" w:rsidRPr="000B2347" w:rsidRDefault="000B2347" w:rsidP="000B2347">
      <w:pPr>
        <w:autoSpaceDE w:val="0"/>
        <w:autoSpaceDN w:val="0"/>
        <w:adjustRightInd w:val="0"/>
        <w:ind w:firstLine="708"/>
        <w:jc w:val="both"/>
      </w:pPr>
      <w:r w:rsidRPr="000B2347">
        <w:rPr>
          <w:rFonts w:eastAsiaTheme="minorHAnsi"/>
          <w:lang w:eastAsia="en-US"/>
        </w:rPr>
        <w:t xml:space="preserve">4.2. В нарушении </w:t>
      </w:r>
      <w:r w:rsidRPr="000B2347">
        <w:t xml:space="preserve">статьи 16 ФЗ № 44-ФЗ  и  постановления Правительства РФ от 30.09.2019 № 1279 "О планах-графиках закупок </w:t>
      </w:r>
      <w:proofErr w:type="gramStart"/>
      <w:r w:rsidRPr="000B2347">
        <w:t>и</w:t>
      </w:r>
      <w:proofErr w:type="gramEnd"/>
      <w:r w:rsidRPr="000B2347">
        <w:t xml:space="preserve"> о признании утратившими силу отдельных решений Правительства Российской Федерации",</w:t>
      </w:r>
      <w:r w:rsidRPr="000B2347">
        <w:rPr>
          <w:rFonts w:eastAsiaTheme="minorHAnsi"/>
          <w:lang w:eastAsia="en-US"/>
        </w:rPr>
        <w:t xml:space="preserve"> установлено н</w:t>
      </w:r>
      <w:r w:rsidRPr="000B2347">
        <w:t>арушение порядка утверждения и ведения плана-графика закупок,</w:t>
      </w:r>
      <w:r w:rsidRPr="000B2347">
        <w:rPr>
          <w:bCs/>
          <w:iCs/>
        </w:rPr>
        <w:t xml:space="preserve"> что в соответствии с классификатором  (к.4.19) классифицируется как</w:t>
      </w:r>
      <w:r w:rsidRPr="000B2347">
        <w:t xml:space="preserve">  нарушение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доступе.</w:t>
      </w:r>
    </w:p>
    <w:p w:rsidR="000B2347" w:rsidRPr="000B2347" w:rsidRDefault="000B2347" w:rsidP="000B2347">
      <w:pPr>
        <w:autoSpaceDE w:val="0"/>
        <w:autoSpaceDN w:val="0"/>
        <w:adjustRightInd w:val="0"/>
        <w:ind w:firstLine="708"/>
        <w:jc w:val="both"/>
      </w:pPr>
      <w:r w:rsidRPr="000B2347">
        <w:t xml:space="preserve">5.  </w:t>
      </w:r>
      <w:proofErr w:type="gramStart"/>
      <w:r w:rsidRPr="000B2347">
        <w:t>Учредителем не осуществляется контроль за деятельностью Учреждения (за</w:t>
      </w:r>
      <w:proofErr w:type="gramEnd"/>
      <w:r w:rsidRPr="000B2347">
        <w:t xml:space="preserve"> выполнением муниципального задания и  расходованием субсидий).</w:t>
      </w:r>
    </w:p>
    <w:p w:rsidR="00753973" w:rsidRPr="000B2347" w:rsidRDefault="00753973" w:rsidP="0075397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  <w:r w:rsidRPr="000B2347">
        <w:rPr>
          <w:rFonts w:eastAsiaTheme="minorHAnsi"/>
          <w:lang w:eastAsia="en-US"/>
        </w:rPr>
        <w:t xml:space="preserve"> </w:t>
      </w:r>
    </w:p>
    <w:p w:rsidR="009B33D0" w:rsidRDefault="009E2C30" w:rsidP="0075397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  <w:r w:rsidRPr="00825066">
        <w:rPr>
          <w:rFonts w:eastAsiaTheme="minorHAnsi"/>
          <w:lang w:eastAsia="en-US"/>
        </w:rPr>
        <w:t>По результатам контрольного мероприятия вынесено представление, которое исполнено  в полном объеме.</w:t>
      </w:r>
    </w:p>
    <w:p w:rsidR="009E2C30" w:rsidRDefault="009E2C30" w:rsidP="0075397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</w:p>
    <w:p w:rsidR="009B33D0" w:rsidRPr="009B33D0" w:rsidRDefault="00C41739" w:rsidP="00C41739">
      <w:pPr>
        <w:jc w:val="both"/>
        <w:rPr>
          <w:rFonts w:eastAsiaTheme="minorHAnsi"/>
          <w:lang w:eastAsia="en-US"/>
        </w:rPr>
      </w:pPr>
      <w:r w:rsidRPr="009B33D0">
        <w:rPr>
          <w:rFonts w:eastAsiaTheme="minorHAnsi"/>
          <w:lang w:eastAsia="en-US"/>
        </w:rPr>
        <w:t>По результатам контрольного мероприятия</w:t>
      </w:r>
      <w:r w:rsidR="009B33D0" w:rsidRPr="009B33D0">
        <w:rPr>
          <w:rFonts w:eastAsiaTheme="minorHAnsi"/>
          <w:lang w:eastAsia="en-US"/>
        </w:rPr>
        <w:t>:</w:t>
      </w:r>
    </w:p>
    <w:p w:rsidR="009B33D0" w:rsidRPr="009B33D0" w:rsidRDefault="009B33D0" w:rsidP="00C41739">
      <w:pPr>
        <w:jc w:val="both"/>
        <w:rPr>
          <w:rFonts w:eastAsiaTheme="minorHAnsi"/>
          <w:lang w:eastAsia="en-US"/>
        </w:rPr>
      </w:pPr>
      <w:r w:rsidRPr="009B33D0">
        <w:rPr>
          <w:rFonts w:eastAsiaTheme="minorHAnsi"/>
          <w:lang w:eastAsia="en-US"/>
        </w:rPr>
        <w:t>1. Направлены рекомендации учреждению:</w:t>
      </w:r>
    </w:p>
    <w:p w:rsidR="009B33D0" w:rsidRPr="009B33D0" w:rsidRDefault="009B33D0" w:rsidP="009B33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33D0">
        <w:rPr>
          <w:bCs/>
          <w:iCs/>
        </w:rPr>
        <w:t xml:space="preserve">     1.</w:t>
      </w:r>
      <w:r>
        <w:rPr>
          <w:bCs/>
          <w:iCs/>
        </w:rPr>
        <w:t>1.</w:t>
      </w:r>
      <w:r w:rsidRPr="009B33D0">
        <w:rPr>
          <w:bCs/>
          <w:iCs/>
        </w:rPr>
        <w:t xml:space="preserve"> </w:t>
      </w:r>
      <w:r w:rsidRPr="009B33D0">
        <w:rPr>
          <w:rFonts w:eastAsiaTheme="minorHAnsi"/>
          <w:lang w:eastAsia="en-US"/>
        </w:rPr>
        <w:t>В целях обеспечения открытости и доступности информации о деятельности Учреждения размещать на официальном сайте для размещения информации о государственных и муниципальных учреждениях в информационно-</w:t>
      </w:r>
      <w:r w:rsidRPr="009B33D0">
        <w:rPr>
          <w:rFonts w:eastAsiaTheme="minorHAnsi"/>
          <w:lang w:eastAsia="en-US"/>
        </w:rPr>
        <w:lastRenderedPageBreak/>
        <w:t xml:space="preserve">телекоммуникационной сети "Интернет" документы, предусмотренные п.3.3 ст. 32 </w:t>
      </w:r>
      <w:r w:rsidRPr="009B33D0">
        <w:t>Федерального закона от 12.01.1996 №7-ФЗ «О некоммерческих организациях».</w:t>
      </w:r>
      <w:r w:rsidRPr="009B33D0">
        <w:rPr>
          <w:rFonts w:eastAsiaTheme="minorHAnsi"/>
          <w:lang w:eastAsia="en-US"/>
        </w:rPr>
        <w:t xml:space="preserve"> </w:t>
      </w:r>
    </w:p>
    <w:p w:rsidR="009B33D0" w:rsidRPr="009B33D0" w:rsidRDefault="009B33D0" w:rsidP="009B33D0">
      <w:pPr>
        <w:autoSpaceDE w:val="0"/>
        <w:autoSpaceDN w:val="0"/>
        <w:adjustRightInd w:val="0"/>
        <w:ind w:firstLine="540"/>
        <w:jc w:val="both"/>
      </w:pPr>
      <w:r>
        <w:t>1.</w:t>
      </w:r>
      <w:r w:rsidRPr="009B33D0">
        <w:t xml:space="preserve">2. </w:t>
      </w:r>
      <w:r w:rsidRPr="009B33D0">
        <w:rPr>
          <w:rFonts w:eastAsiaTheme="minorHAnsi"/>
          <w:lang w:eastAsia="en-US"/>
        </w:rPr>
        <w:t xml:space="preserve">Не допускать заключение </w:t>
      </w:r>
      <w:r w:rsidRPr="009B33D0">
        <w:t xml:space="preserve">муниципальных контрактов (договоров), которые предусматривают поставку товара, выполнение работ, оказание услуг до момента заключения контракта. </w:t>
      </w:r>
    </w:p>
    <w:p w:rsidR="009B33D0" w:rsidRDefault="009B33D0" w:rsidP="009B33D0">
      <w:pPr>
        <w:autoSpaceDE w:val="0"/>
        <w:autoSpaceDN w:val="0"/>
        <w:adjustRightInd w:val="0"/>
        <w:ind w:firstLine="540"/>
        <w:jc w:val="both"/>
      </w:pPr>
      <w:r>
        <w:t>1.</w:t>
      </w:r>
      <w:r w:rsidRPr="009B33D0">
        <w:t xml:space="preserve">3. Утверждение и ведение плана-графика закупок  осуществлять в соответствии с требованиями  статьи 16 ФЗ № 44-ФЗ.  </w:t>
      </w:r>
    </w:p>
    <w:p w:rsidR="009E2C30" w:rsidRPr="009B33D0" w:rsidRDefault="009E2C30" w:rsidP="009B33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41739" w:rsidRPr="009B33D0" w:rsidRDefault="009B33D0" w:rsidP="00C4173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9B33D0">
        <w:rPr>
          <w:rFonts w:eastAsiaTheme="minorHAnsi"/>
          <w:lang w:eastAsia="en-US"/>
        </w:rPr>
        <w:t>2. Н</w:t>
      </w:r>
      <w:r w:rsidR="00C41739" w:rsidRPr="009B33D0">
        <w:rPr>
          <w:rFonts w:eastAsiaTheme="minorHAnsi"/>
          <w:lang w:eastAsia="en-US"/>
        </w:rPr>
        <w:t>аправлен</w:t>
      </w:r>
      <w:r w:rsidRPr="009B33D0">
        <w:rPr>
          <w:rFonts w:eastAsiaTheme="minorHAnsi"/>
          <w:lang w:eastAsia="en-US"/>
        </w:rPr>
        <w:t>о</w:t>
      </w:r>
      <w:r w:rsidR="00C41739" w:rsidRPr="009B33D0">
        <w:rPr>
          <w:rFonts w:eastAsiaTheme="minorHAnsi"/>
          <w:lang w:eastAsia="en-US"/>
        </w:rPr>
        <w:t xml:space="preserve"> информационное письмо и  рекомендации учредителю (администрации </w:t>
      </w:r>
      <w:r w:rsidRPr="009B33D0">
        <w:rPr>
          <w:rFonts w:eastAsiaTheme="minorHAnsi"/>
          <w:lang w:eastAsia="en-US"/>
        </w:rPr>
        <w:t>муниципального образования Воскресенское</w:t>
      </w:r>
      <w:r w:rsidR="00C41739" w:rsidRPr="009B33D0">
        <w:rPr>
          <w:rFonts w:eastAsiaTheme="minorHAnsi"/>
          <w:lang w:eastAsia="en-US"/>
        </w:rPr>
        <w:t>):</w:t>
      </w:r>
    </w:p>
    <w:p w:rsidR="009B33D0" w:rsidRPr="009B33D0" w:rsidRDefault="009B33D0" w:rsidP="009B33D0">
      <w:pPr>
        <w:pStyle w:val="Default"/>
        <w:jc w:val="both"/>
        <w:rPr>
          <w:color w:val="auto"/>
        </w:rPr>
      </w:pPr>
      <w:r>
        <w:rPr>
          <w:color w:val="auto"/>
        </w:rPr>
        <w:t>2.</w:t>
      </w:r>
      <w:r w:rsidRPr="009B33D0">
        <w:rPr>
          <w:color w:val="auto"/>
        </w:rPr>
        <w:t xml:space="preserve">1. В соответствии с Положением о формировании муниципального задания, финансовое обеспечение выполнения муниципального задания рассчитывать на основании нормативных затрат на оказание муниципальных услуг, нормативных затрат, связанных с выполнением работ, и нормативных затрат на содержание имущества, закрепленного за муниципальным бюджетным учреждением. </w:t>
      </w:r>
    </w:p>
    <w:p w:rsidR="009B33D0" w:rsidRPr="009B33D0" w:rsidRDefault="009B33D0" w:rsidP="009B33D0">
      <w:pPr>
        <w:pStyle w:val="Default"/>
        <w:jc w:val="both"/>
      </w:pPr>
      <w:r>
        <w:rPr>
          <w:color w:val="auto"/>
        </w:rPr>
        <w:t>2.</w:t>
      </w:r>
      <w:r w:rsidRPr="009B33D0">
        <w:rPr>
          <w:color w:val="auto"/>
        </w:rPr>
        <w:t>2.</w:t>
      </w:r>
      <w:r w:rsidRPr="009B33D0">
        <w:rPr>
          <w:color w:val="FF0000"/>
        </w:rPr>
        <w:t xml:space="preserve">  </w:t>
      </w:r>
      <w:r w:rsidRPr="009B33D0">
        <w:rPr>
          <w:color w:val="auto"/>
        </w:rPr>
        <w:t>Сро</w:t>
      </w:r>
      <w:r w:rsidRPr="009B33D0">
        <w:t xml:space="preserve">к предоставления отчета о выполнении муниципального задания должен быть идентичен  в Соглашении о предоставлении субсидии и  муниципальном задании и соответствовать  требованиям пункта 2.13. Положения о формировании муниципального задания. </w:t>
      </w:r>
    </w:p>
    <w:p w:rsidR="009B33D0" w:rsidRPr="009B33D0" w:rsidRDefault="009B33D0" w:rsidP="009B33D0">
      <w:pPr>
        <w:jc w:val="both"/>
      </w:pPr>
      <w:r>
        <w:t>2.</w:t>
      </w:r>
      <w:r w:rsidRPr="009B33D0">
        <w:t xml:space="preserve">3. Порядок составления и утверждения ПФХД привести в соответствие общим требованиям, утвержденным приказом № 186н. </w:t>
      </w:r>
    </w:p>
    <w:p w:rsidR="009B33D0" w:rsidRPr="009B33D0" w:rsidRDefault="009B33D0" w:rsidP="009B33D0">
      <w:pPr>
        <w:pStyle w:val="Default"/>
        <w:jc w:val="both"/>
        <w:rPr>
          <w:bCs/>
        </w:rPr>
      </w:pPr>
      <w:r>
        <w:rPr>
          <w:color w:val="auto"/>
        </w:rPr>
        <w:t>2.</w:t>
      </w:r>
      <w:r w:rsidRPr="009B33D0">
        <w:rPr>
          <w:color w:val="auto"/>
        </w:rPr>
        <w:t>4.</w:t>
      </w:r>
      <w:r w:rsidRPr="009B33D0">
        <w:t xml:space="preserve"> Субсидии на иные цели предоставлять  в соответствии с Порядком предоставления субсидий на иные цели. Осуществлять </w:t>
      </w:r>
      <w:proofErr w:type="gramStart"/>
      <w:r w:rsidRPr="009B33D0">
        <w:t>контроль за</w:t>
      </w:r>
      <w:proofErr w:type="gramEnd"/>
      <w:r w:rsidRPr="009B33D0">
        <w:t xml:space="preserve"> </w:t>
      </w:r>
      <w:r w:rsidRPr="009B33D0">
        <w:rPr>
          <w:bCs/>
        </w:rPr>
        <w:t>соблюдением целей, условий и порядка предоставления целевых субсидий.</w:t>
      </w:r>
    </w:p>
    <w:p w:rsidR="009B33D0" w:rsidRPr="009B33D0" w:rsidRDefault="009B33D0" w:rsidP="009B33D0">
      <w:pPr>
        <w:pStyle w:val="Default"/>
        <w:jc w:val="both"/>
      </w:pPr>
      <w:r>
        <w:t>2.</w:t>
      </w:r>
      <w:r w:rsidRPr="009B33D0">
        <w:t xml:space="preserve">5. Осуществлять  </w:t>
      </w:r>
      <w:proofErr w:type="gramStart"/>
      <w:r w:rsidRPr="009B33D0">
        <w:t>контроль за</w:t>
      </w:r>
      <w:proofErr w:type="gramEnd"/>
      <w:r w:rsidRPr="009B33D0">
        <w:t xml:space="preserve"> выполнением муниципального задания посредством проверки отчета о выполнении муниципального задания и отчета о результатах деятельности бюджетного учреждения и об использовании закрепленного за ним имущества.</w:t>
      </w:r>
    </w:p>
    <w:p w:rsidR="009B33D0" w:rsidRPr="009B33D0" w:rsidRDefault="009B33D0" w:rsidP="009B33D0">
      <w:pPr>
        <w:pStyle w:val="Default"/>
        <w:jc w:val="both"/>
      </w:pPr>
      <w:r>
        <w:t>2.</w:t>
      </w:r>
      <w:r w:rsidRPr="009B33D0">
        <w:t>6.</w:t>
      </w:r>
      <w:r w:rsidRPr="009B33D0">
        <w:rPr>
          <w:bCs/>
          <w:iCs/>
        </w:rPr>
        <w:t xml:space="preserve"> </w:t>
      </w:r>
      <w:proofErr w:type="gramStart"/>
      <w:r w:rsidRPr="009B33D0">
        <w:rPr>
          <w:bCs/>
          <w:iCs/>
        </w:rPr>
        <w:t>Предоставить Учреждению земельный участок</w:t>
      </w:r>
      <w:r w:rsidRPr="009B33D0">
        <w:t xml:space="preserve"> под зданием, в котором размещается Учреждение (здание ДК  Воскресенское (здание столовой) по адресу Вологодская область, р-н Череповецкий, с/о Воскресенский с/с, с. Воскресенское, ул. Советская, д. №18)</w:t>
      </w:r>
      <w:r w:rsidRPr="009B33D0">
        <w:rPr>
          <w:bCs/>
          <w:iCs/>
        </w:rPr>
        <w:t xml:space="preserve"> </w:t>
      </w:r>
      <w:r w:rsidRPr="009B33D0">
        <w:t>на праве постоянного (бессрочного) пользования.</w:t>
      </w:r>
      <w:proofErr w:type="gramEnd"/>
    </w:p>
    <w:p w:rsidR="009B33D0" w:rsidRPr="009B33D0" w:rsidRDefault="009B33D0" w:rsidP="009B33D0">
      <w:pPr>
        <w:jc w:val="both"/>
      </w:pPr>
      <w:r>
        <w:t>2.</w:t>
      </w:r>
      <w:r w:rsidRPr="009B33D0">
        <w:t>7.  Утвердить перечень особо ценного движимого имущества, переданного Учреждению.</w:t>
      </w:r>
    </w:p>
    <w:p w:rsidR="00C41739" w:rsidRPr="00A75960" w:rsidRDefault="00C41739" w:rsidP="00C41739">
      <w:pPr>
        <w:jc w:val="both"/>
      </w:pPr>
    </w:p>
    <w:p w:rsidR="00753973" w:rsidRPr="00825066" w:rsidRDefault="00753973" w:rsidP="00753973">
      <w:pPr>
        <w:ind w:firstLine="709"/>
        <w:jc w:val="both"/>
        <w:rPr>
          <w:sz w:val="28"/>
          <w:szCs w:val="28"/>
        </w:rPr>
      </w:pPr>
    </w:p>
    <w:p w:rsidR="00052195" w:rsidRPr="00DE7BB5" w:rsidRDefault="00B92E52" w:rsidP="00753973">
      <w:pPr>
        <w:jc w:val="both"/>
      </w:pPr>
      <w:r w:rsidRPr="00DE7BB5">
        <w:t xml:space="preserve">       </w:t>
      </w:r>
      <w:r w:rsidR="00AC1BAA" w:rsidRPr="00DE7BB5">
        <w:t xml:space="preserve">Отчет о результатах контрольного мероприятия направлен главе </w:t>
      </w:r>
      <w:r w:rsidR="00E26EDE" w:rsidRPr="00DE7BB5">
        <w:t>Череповецкого муниципального района</w:t>
      </w:r>
      <w:r w:rsidR="00476DCA" w:rsidRPr="00DE7BB5">
        <w:t>,</w:t>
      </w:r>
      <w:r w:rsidR="00AC1BAA" w:rsidRPr="00DE7BB5">
        <w:t xml:space="preserve"> копия отчета направлена в прокуратуру Череповецкого муниципального района для</w:t>
      </w:r>
      <w:r w:rsidR="00095AB3" w:rsidRPr="00DE7BB5">
        <w:t xml:space="preserve"> правовой оценки выявленных нарушений. </w:t>
      </w:r>
    </w:p>
    <w:sectPr w:rsidR="00052195" w:rsidRPr="00DE7BB5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19D"/>
    <w:multiLevelType w:val="hybridMultilevel"/>
    <w:tmpl w:val="85801390"/>
    <w:lvl w:ilvl="0" w:tplc="CA781A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B1E0D"/>
    <w:multiLevelType w:val="hybridMultilevel"/>
    <w:tmpl w:val="5F083802"/>
    <w:lvl w:ilvl="0" w:tplc="FD925E0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46AE6"/>
    <w:rsid w:val="00052195"/>
    <w:rsid w:val="00095AB3"/>
    <w:rsid w:val="000B2347"/>
    <w:rsid w:val="000B418A"/>
    <w:rsid w:val="000F2C40"/>
    <w:rsid w:val="00150F6C"/>
    <w:rsid w:val="00190A4C"/>
    <w:rsid w:val="001976FC"/>
    <w:rsid w:val="001E5BED"/>
    <w:rsid w:val="0023007C"/>
    <w:rsid w:val="00267CB7"/>
    <w:rsid w:val="002802A7"/>
    <w:rsid w:val="003776E0"/>
    <w:rsid w:val="003A1661"/>
    <w:rsid w:val="003D738B"/>
    <w:rsid w:val="003E6E4F"/>
    <w:rsid w:val="00455BF0"/>
    <w:rsid w:val="00465A85"/>
    <w:rsid w:val="00476DCA"/>
    <w:rsid w:val="004A7BCF"/>
    <w:rsid w:val="004C4787"/>
    <w:rsid w:val="004D6AEF"/>
    <w:rsid w:val="00547720"/>
    <w:rsid w:val="005A70F5"/>
    <w:rsid w:val="005B323F"/>
    <w:rsid w:val="00610E58"/>
    <w:rsid w:val="006A3024"/>
    <w:rsid w:val="007006A3"/>
    <w:rsid w:val="00713A96"/>
    <w:rsid w:val="00753973"/>
    <w:rsid w:val="00817EAD"/>
    <w:rsid w:val="00825066"/>
    <w:rsid w:val="00852B7F"/>
    <w:rsid w:val="00870CE9"/>
    <w:rsid w:val="00874E70"/>
    <w:rsid w:val="008B4A28"/>
    <w:rsid w:val="008B4F9C"/>
    <w:rsid w:val="008B528B"/>
    <w:rsid w:val="0090009B"/>
    <w:rsid w:val="00947F08"/>
    <w:rsid w:val="009A0885"/>
    <w:rsid w:val="009A4EB1"/>
    <w:rsid w:val="009B33D0"/>
    <w:rsid w:val="009E2C30"/>
    <w:rsid w:val="00A64D15"/>
    <w:rsid w:val="00A75960"/>
    <w:rsid w:val="00A84862"/>
    <w:rsid w:val="00AC1BAA"/>
    <w:rsid w:val="00B55582"/>
    <w:rsid w:val="00B82B5F"/>
    <w:rsid w:val="00B92E52"/>
    <w:rsid w:val="00C30667"/>
    <w:rsid w:val="00C41739"/>
    <w:rsid w:val="00D27213"/>
    <w:rsid w:val="00D316FB"/>
    <w:rsid w:val="00DB277E"/>
    <w:rsid w:val="00DC31A5"/>
    <w:rsid w:val="00DE7BB5"/>
    <w:rsid w:val="00E04135"/>
    <w:rsid w:val="00E26EDE"/>
    <w:rsid w:val="00E41EF9"/>
    <w:rsid w:val="00E45B6D"/>
    <w:rsid w:val="00E521FD"/>
    <w:rsid w:val="00E83F73"/>
    <w:rsid w:val="00EF729A"/>
    <w:rsid w:val="00F12D59"/>
    <w:rsid w:val="00F2327E"/>
    <w:rsid w:val="00F5009C"/>
    <w:rsid w:val="00F7551C"/>
    <w:rsid w:val="00F85E43"/>
    <w:rsid w:val="00F9244E"/>
    <w:rsid w:val="00F93D86"/>
    <w:rsid w:val="00FB2D06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c">
    <w:name w:val="Hyperlink"/>
    <w:basedOn w:val="a0"/>
    <w:uiPriority w:val="99"/>
    <w:unhideWhenUsed/>
    <w:rsid w:val="004A7BCF"/>
    <w:rPr>
      <w:color w:val="0000FF"/>
      <w:u w:val="single"/>
    </w:rPr>
  </w:style>
  <w:style w:type="paragraph" w:customStyle="1" w:styleId="Default">
    <w:name w:val="Default"/>
    <w:rsid w:val="00F924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B4A2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B4A28"/>
    <w:rPr>
      <w:rFonts w:ascii="Arial" w:eastAsiaTheme="minorHAnsi" w:hAnsi="Arial" w:cs="Arial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B528B"/>
    <w:rPr>
      <w:sz w:val="24"/>
      <w:szCs w:val="24"/>
    </w:rPr>
  </w:style>
  <w:style w:type="character" w:customStyle="1" w:styleId="aa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9"/>
    <w:uiPriority w:val="34"/>
    <w:locked/>
    <w:rsid w:val="00DE7BB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8CDEC187DC799E62946D5BFC194DA49317AA16F773EEBDBE189ED9AE55E3A4C32BB74A6AE3F833324CF6337A7A99FCE55970E4ABE40864Db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11C054688C64F87B2B55455B643DD9DE2BBB3258302D904DBBCA8C8A7EB2FE8249A3D2BA2CA1608D71010DD557440C7B09C6A8FDB9BCDEr5n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11C054688C64F87B2B55455B643DD9DE23B03A5F372D904DBBCA8C8A7EB2FE8249A3D6B82EAA32DC3E00519303570F7A09C5A8E1rBn8L" TargetMode="External"/><Relationship Id="rId11" Type="http://schemas.openxmlformats.org/officeDocument/2006/relationships/hyperlink" Target="consultantplus://offline/ref=8709461FB2109DAE08A523F7CA3CEDCB3D78B0971D2D331E56BCC2AC90EFB8BCC208A06B56F2D5CE68C2F376E17CA7BA27CCD2A0770D8D69e6jBM" TargetMode="External"/><Relationship Id="rId5" Type="http://schemas.openxmlformats.org/officeDocument/2006/relationships/hyperlink" Target="consultantplus://offline/ref=6211C054688C64F87B2B55455B643DD9DE23B03A5F372D904DBBCA8C8A7EB2FE8249A3D0B224AA32DC3E00519303570F7A09C5A8E1rBn8L" TargetMode="External"/><Relationship Id="rId10" Type="http://schemas.openxmlformats.org/officeDocument/2006/relationships/hyperlink" Target="consultantplus://offline/ref=8709461FB2109DAE08A523F7CA3CEDCB3D78B0971D2D331E56BCC2AC90EFB8BCC208A06B56F3D7C468C2F376E17CA7BA27CCD2A0770D8D69e6j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09461FB2109DAE08A523F7CA3CEDCB3D78BE961C21331E56BCC2AC90EFB8BCC208A06B56F4D5CE629DF663F024AABF3CD2D4B86B0F8Fe6j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33</cp:revision>
  <dcterms:created xsi:type="dcterms:W3CDTF">2019-08-05T12:55:00Z</dcterms:created>
  <dcterms:modified xsi:type="dcterms:W3CDTF">2024-12-25T13:38:00Z</dcterms:modified>
</cp:coreProperties>
</file>