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Pr="00C66D46" w:rsidRDefault="00F2327E" w:rsidP="00D8465D">
      <w:pPr>
        <w:jc w:val="both"/>
      </w:pPr>
      <w:r w:rsidRPr="00C66D46">
        <w:t>Информация по проведенному контрольному мероприятию</w:t>
      </w:r>
      <w:r w:rsidRPr="00C66D46">
        <w:rPr>
          <w:b/>
        </w:rPr>
        <w:t xml:space="preserve"> </w:t>
      </w:r>
      <w:r w:rsidR="00D466F3" w:rsidRPr="00C66D46">
        <w:rPr>
          <w:b/>
        </w:rPr>
        <w:t>«</w:t>
      </w:r>
      <w:r w:rsidR="00EC061C" w:rsidRPr="00C66D46">
        <w:t xml:space="preserve">Внешняя проверка бюджетной </w:t>
      </w:r>
      <w:proofErr w:type="gramStart"/>
      <w:r w:rsidR="00EC061C" w:rsidRPr="00C66D46">
        <w:t>отчетности главных администраторов средств бюджета сельского поселения</w:t>
      </w:r>
      <w:proofErr w:type="gramEnd"/>
      <w:r w:rsidR="00EC061C" w:rsidRPr="00C66D46">
        <w:t xml:space="preserve">  Уломское за 202</w:t>
      </w:r>
      <w:r w:rsidR="001F07C6" w:rsidRPr="00C66D46">
        <w:t>3</w:t>
      </w:r>
      <w:r w:rsidR="00EC061C" w:rsidRPr="00C66D46">
        <w:t xml:space="preserve"> год».</w:t>
      </w:r>
    </w:p>
    <w:p w:rsidR="00C66D46" w:rsidRPr="00C66D46" w:rsidRDefault="00C66D46" w:rsidP="00C66D46">
      <w:pPr>
        <w:tabs>
          <w:tab w:val="left" w:pos="-142"/>
        </w:tabs>
        <w:ind w:firstLine="709"/>
        <w:jc w:val="both"/>
      </w:pPr>
      <w:r w:rsidRPr="00C66D46">
        <w:t xml:space="preserve"> Исполнение бюджетных назначений по </w:t>
      </w:r>
      <w:proofErr w:type="spellStart"/>
      <w:r w:rsidRPr="00C66D46">
        <w:t>администрируемым</w:t>
      </w:r>
      <w:proofErr w:type="spellEnd"/>
      <w:r w:rsidRPr="00C66D46">
        <w:t xml:space="preserve"> доходам составило  </w:t>
      </w:r>
      <w:r w:rsidRPr="00C66D46">
        <w:rPr>
          <w:lang w:eastAsia="en-US"/>
        </w:rPr>
        <w:t xml:space="preserve">27 438 555,26 </w:t>
      </w:r>
      <w:r w:rsidRPr="00C66D46">
        <w:t xml:space="preserve">рублей или на 98,7 %. Кассовые расходы главного распорядителя проведены в сумме 30 752 488,98 рублей, что составляет 97,6 % установленного объема бюджетных ассигнований. </w:t>
      </w:r>
    </w:p>
    <w:p w:rsidR="00C66D46" w:rsidRPr="00C66D46" w:rsidRDefault="00C66D46" w:rsidP="00C66D46">
      <w:pPr>
        <w:tabs>
          <w:tab w:val="left" w:pos="-142"/>
        </w:tabs>
        <w:ind w:firstLine="709"/>
        <w:jc w:val="both"/>
      </w:pPr>
      <w:r w:rsidRPr="00C66D46">
        <w:rPr>
          <w:rStyle w:val="a5"/>
          <w:b w:val="0"/>
        </w:rPr>
        <w:t xml:space="preserve"> Не</w:t>
      </w:r>
      <w:r w:rsidRPr="00C66D46">
        <w:t xml:space="preserve">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C66D46" w:rsidRPr="00C66D46" w:rsidRDefault="00C66D46" w:rsidP="00C66D46">
      <w:pPr>
        <w:tabs>
          <w:tab w:val="left" w:pos="-142"/>
        </w:tabs>
        <w:ind w:firstLine="709"/>
        <w:jc w:val="both"/>
      </w:pPr>
      <w:r w:rsidRPr="00C66D46">
        <w:t xml:space="preserve"> </w:t>
      </w:r>
      <w:r w:rsidRPr="00C66D46">
        <w:rPr>
          <w:bCs/>
        </w:rPr>
        <w:t xml:space="preserve">Проведенная внешняя проверка  позволяет в целом сделать вывод о  достоверности бюджетной отчетности, как носителя информации о финансовой деятельности главного администратора бюджетных средств. </w:t>
      </w:r>
      <w:r w:rsidRPr="00C66D46">
        <w:t xml:space="preserve">Выявленные факты не оказали существенного влияния на достоверность  представленной бюджетной отчетности. </w:t>
      </w:r>
    </w:p>
    <w:p w:rsidR="00C66D46" w:rsidRPr="00C66D46" w:rsidRDefault="00C66D46" w:rsidP="00C66D46">
      <w:pPr>
        <w:ind w:firstLine="539"/>
        <w:jc w:val="both"/>
        <w:rPr>
          <w:b/>
          <w:color w:val="FF0000"/>
        </w:rPr>
      </w:pPr>
      <w:r w:rsidRPr="00C66D46">
        <w:rPr>
          <w:color w:val="FF0000"/>
        </w:rPr>
        <w:t xml:space="preserve">                     </w:t>
      </w:r>
      <w:r w:rsidRPr="00C66D46">
        <w:t xml:space="preserve">   </w:t>
      </w:r>
      <w:r w:rsidRPr="00C66D46">
        <w:rPr>
          <w:b/>
          <w:color w:val="FF0000"/>
        </w:rPr>
        <w:t xml:space="preserve">                                 </w:t>
      </w:r>
    </w:p>
    <w:p w:rsidR="00C66D46" w:rsidRPr="00C66D46" w:rsidRDefault="00C66D46" w:rsidP="00C66D46">
      <w:pPr>
        <w:pStyle w:val="a9"/>
        <w:ind w:left="0" w:firstLine="708"/>
        <w:jc w:val="both"/>
        <w:rPr>
          <w:sz w:val="24"/>
          <w:szCs w:val="24"/>
        </w:rPr>
      </w:pPr>
      <w:r w:rsidRPr="00C66D46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C66D46" w:rsidRPr="00C66D46" w:rsidRDefault="00C66D46" w:rsidP="00C66D46">
      <w:pPr>
        <w:autoSpaceDE w:val="0"/>
        <w:autoSpaceDN w:val="0"/>
        <w:adjustRightInd w:val="0"/>
        <w:ind w:firstLine="720"/>
        <w:jc w:val="both"/>
      </w:pPr>
      <w:r w:rsidRPr="00C66D46">
        <w:t>Обеспечить предоставление годовой отчётности в соответствии   положениями  приказа Минфина России от 28.12.2010 №191н перечнем отчётных форм и правилами их заполнения.</w:t>
      </w:r>
    </w:p>
    <w:p w:rsidR="00C66D46" w:rsidRPr="00C66D46" w:rsidRDefault="00C66D46" w:rsidP="00C66D46">
      <w:pPr>
        <w:jc w:val="both"/>
      </w:pPr>
      <w:r w:rsidRPr="00C66D46">
        <w:t xml:space="preserve"> </w:t>
      </w:r>
    </w:p>
    <w:p w:rsidR="00C66D46" w:rsidRPr="00C66D46" w:rsidRDefault="00C66D46" w:rsidP="00C66D46">
      <w:pPr>
        <w:jc w:val="both"/>
      </w:pPr>
      <w:r w:rsidRPr="00C66D46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EC061C" w:rsidRPr="00C66D46" w:rsidRDefault="00EC061C" w:rsidP="00D8465D">
      <w:pPr>
        <w:jc w:val="both"/>
      </w:pPr>
    </w:p>
    <w:sectPr w:rsidR="00EC061C" w:rsidRPr="00C66D46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0730F"/>
    <w:rsid w:val="00150F6C"/>
    <w:rsid w:val="00151984"/>
    <w:rsid w:val="00190A4C"/>
    <w:rsid w:val="001A297B"/>
    <w:rsid w:val="001F07C6"/>
    <w:rsid w:val="00267CB7"/>
    <w:rsid w:val="002802A7"/>
    <w:rsid w:val="00310808"/>
    <w:rsid w:val="003776E0"/>
    <w:rsid w:val="003B7126"/>
    <w:rsid w:val="003C6FEB"/>
    <w:rsid w:val="00465A85"/>
    <w:rsid w:val="00465B92"/>
    <w:rsid w:val="00476DCA"/>
    <w:rsid w:val="004A7BCF"/>
    <w:rsid w:val="004C4787"/>
    <w:rsid w:val="005A3CFF"/>
    <w:rsid w:val="005B390D"/>
    <w:rsid w:val="00604E1E"/>
    <w:rsid w:val="006254DD"/>
    <w:rsid w:val="006A3024"/>
    <w:rsid w:val="007006A3"/>
    <w:rsid w:val="0070526D"/>
    <w:rsid w:val="00710D24"/>
    <w:rsid w:val="007D4685"/>
    <w:rsid w:val="00852B7F"/>
    <w:rsid w:val="00877EBF"/>
    <w:rsid w:val="008B4F9C"/>
    <w:rsid w:val="008E7FEA"/>
    <w:rsid w:val="009A0885"/>
    <w:rsid w:val="009E3954"/>
    <w:rsid w:val="00A64D15"/>
    <w:rsid w:val="00A84862"/>
    <w:rsid w:val="00AC1BAA"/>
    <w:rsid w:val="00C07F39"/>
    <w:rsid w:val="00C66D46"/>
    <w:rsid w:val="00D466F3"/>
    <w:rsid w:val="00D8465D"/>
    <w:rsid w:val="00EC061C"/>
    <w:rsid w:val="00F2327E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22</cp:revision>
  <dcterms:created xsi:type="dcterms:W3CDTF">2019-08-05T12:55:00Z</dcterms:created>
  <dcterms:modified xsi:type="dcterms:W3CDTF">2024-05-20T13:16:00Z</dcterms:modified>
</cp:coreProperties>
</file>