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40" w:rsidRPr="008B528B" w:rsidRDefault="00F2327E" w:rsidP="000F2C40">
      <w:pPr>
        <w:jc w:val="both"/>
      </w:pPr>
      <w:r w:rsidRPr="008B528B">
        <w:t>Информация по проведенному контрольному мероприятию</w:t>
      </w:r>
      <w:r w:rsidRPr="008B528B">
        <w:rPr>
          <w:b/>
        </w:rPr>
        <w:t xml:space="preserve"> </w:t>
      </w:r>
      <w:r w:rsidR="00F93D86" w:rsidRPr="008B528B">
        <w:t>«</w:t>
      </w:r>
      <w:r w:rsidR="000F2C40" w:rsidRPr="008B528B">
        <w:t>Проверка финансово-хозяйственной деятельности МУП «Водоканал ЧМР» за 2022 и 2023 год».</w:t>
      </w:r>
    </w:p>
    <w:p w:rsidR="00F9244E" w:rsidRPr="008B528B" w:rsidRDefault="00F9244E" w:rsidP="00F9244E">
      <w:pPr>
        <w:jc w:val="both"/>
        <w:rPr>
          <w:color w:val="FF0000"/>
        </w:rPr>
      </w:pPr>
    </w:p>
    <w:p w:rsidR="00F93D86" w:rsidRPr="00F93D86" w:rsidRDefault="00455BF0" w:rsidP="00F93D86">
      <w:pPr>
        <w:jc w:val="both"/>
      </w:pPr>
      <w:r w:rsidRPr="003E6E4F">
        <w:rPr>
          <w:b/>
          <w:color w:val="FF0000"/>
        </w:rPr>
        <w:t xml:space="preserve">       </w:t>
      </w:r>
      <w:r w:rsidR="00F93D86" w:rsidRPr="00F93D86">
        <w:t xml:space="preserve">Общий объем проверенных средств составил </w:t>
      </w:r>
      <w:r w:rsidR="008B528B">
        <w:rPr>
          <w:szCs w:val="28"/>
        </w:rPr>
        <w:t>235 716,00</w:t>
      </w:r>
      <w:r w:rsidR="008B528B" w:rsidRPr="00B6736D">
        <w:rPr>
          <w:szCs w:val="28"/>
        </w:rPr>
        <w:t xml:space="preserve"> тыс. рублей.</w:t>
      </w:r>
      <w:r w:rsidR="00F93D86" w:rsidRPr="00F93D86">
        <w:t xml:space="preserve"> По результатам проверки  установлено финансовых нарушений на сумму </w:t>
      </w:r>
      <w:r w:rsidR="008B528B">
        <w:t>6 997,7</w:t>
      </w:r>
      <w:r w:rsidR="00F93D86" w:rsidRPr="00F93D86">
        <w:t xml:space="preserve"> тыс. рублей</w:t>
      </w:r>
      <w:r w:rsidR="008B528B">
        <w:t>, в том числе</w:t>
      </w:r>
      <w:r w:rsidR="00F93D86" w:rsidRPr="00F93D86">
        <w:t>:</w:t>
      </w:r>
    </w:p>
    <w:p w:rsidR="008B528B" w:rsidRPr="008B528B" w:rsidRDefault="008B528B" w:rsidP="008B528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7F0D2D">
        <w:rPr>
          <w:color w:val="FF0000"/>
          <w:sz w:val="28"/>
          <w:szCs w:val="28"/>
        </w:rPr>
        <w:t xml:space="preserve">    </w:t>
      </w:r>
      <w:r w:rsidRPr="00971D71">
        <w:rPr>
          <w:sz w:val="28"/>
          <w:szCs w:val="28"/>
        </w:rPr>
        <w:t xml:space="preserve"> </w:t>
      </w:r>
      <w:r w:rsidRPr="008B528B">
        <w:t>1. Н</w:t>
      </w:r>
      <w:r w:rsidRPr="008B528B">
        <w:rPr>
          <w:rFonts w:eastAsiaTheme="minorHAnsi"/>
          <w:lang w:eastAsia="en-US"/>
        </w:rPr>
        <w:t>арушения при формировании и исполнении бюджета  на сумму 131,6 тыс. рублей:</w:t>
      </w:r>
    </w:p>
    <w:p w:rsidR="008B528B" w:rsidRPr="008B528B" w:rsidRDefault="008B528B" w:rsidP="008B52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528B">
        <w:rPr>
          <w:color w:val="FF0000"/>
        </w:rPr>
        <w:t xml:space="preserve">      </w:t>
      </w:r>
      <w:r w:rsidRPr="008B528B">
        <w:t>1.1.</w:t>
      </w:r>
      <w:r w:rsidRPr="008B528B">
        <w:rPr>
          <w:rFonts w:eastAsia="Calibri"/>
          <w:b/>
        </w:rPr>
        <w:t xml:space="preserve"> </w:t>
      </w:r>
      <w:proofErr w:type="gramStart"/>
      <w:r w:rsidRPr="008B528B">
        <w:rPr>
          <w:rFonts w:eastAsia="Calibri"/>
        </w:rPr>
        <w:t>Нарушения</w:t>
      </w:r>
      <w:r w:rsidRPr="008B528B">
        <w:rPr>
          <w:rFonts w:eastAsiaTheme="minorHAnsi"/>
          <w:lang w:eastAsia="en-US"/>
        </w:rPr>
        <w:t xml:space="preserve"> порядка и условий оплаты труда, </w:t>
      </w:r>
      <w:r w:rsidRPr="008B528B">
        <w:rPr>
          <w:bCs/>
          <w:iCs/>
        </w:rPr>
        <w:t>что в соответствии с Классификатором  (к.1.2.95) классифицируется как</w:t>
      </w:r>
      <w:r w:rsidRPr="008B528B">
        <w:t xml:space="preserve"> 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</w:t>
      </w:r>
      <w:r w:rsidRPr="008B528B">
        <w:rPr>
          <w:rFonts w:eastAsiaTheme="minorHAnsi"/>
          <w:lang w:eastAsia="en-US"/>
        </w:rPr>
        <w:t>работников государственных (муниципальных) унитарных (казенных) предприятий:</w:t>
      </w:r>
      <w:proofErr w:type="gramEnd"/>
    </w:p>
    <w:p w:rsidR="008B528B" w:rsidRPr="008B528B" w:rsidRDefault="008B528B" w:rsidP="008B52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528B">
        <w:rPr>
          <w:rFonts w:eastAsiaTheme="minorHAnsi"/>
          <w:lang w:eastAsia="en-US"/>
        </w:rPr>
        <w:t>- в</w:t>
      </w:r>
      <w:r w:rsidRPr="008B528B">
        <w:rPr>
          <w:rFonts w:eastAsia="Calibri"/>
        </w:rPr>
        <w:t xml:space="preserve"> нарушении статьи 145 </w:t>
      </w:r>
      <w:r w:rsidRPr="008B528B">
        <w:t>ТК РФ и Положения об оплате труда директора и Положения об условиях оплаты труда установлены</w:t>
      </w:r>
      <w:r w:rsidRPr="008B528B">
        <w:rPr>
          <w:b/>
          <w:color w:val="FF0000"/>
        </w:rPr>
        <w:t xml:space="preserve"> </w:t>
      </w:r>
      <w:r w:rsidRPr="008B528B">
        <w:rPr>
          <w:rFonts w:eastAsiaTheme="minorHAnsi"/>
          <w:lang w:eastAsia="en-US"/>
        </w:rPr>
        <w:t>нарушения трудового законодательства и  порядка и условий оплаты труда (в части установления должностного оклада директору по 3 фактам на сумму 96,6 тыс. руб.);</w:t>
      </w:r>
    </w:p>
    <w:p w:rsidR="008B528B" w:rsidRPr="008B528B" w:rsidRDefault="008B528B" w:rsidP="008B52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528B">
        <w:rPr>
          <w:rFonts w:eastAsiaTheme="minorHAnsi"/>
          <w:lang w:eastAsia="en-US"/>
        </w:rPr>
        <w:t>-</w:t>
      </w:r>
      <w:r w:rsidRPr="008B528B">
        <w:rPr>
          <w:rFonts w:eastAsia="Calibri"/>
        </w:rPr>
        <w:t xml:space="preserve"> в</w:t>
      </w:r>
      <w:r w:rsidRPr="008B528B">
        <w:t xml:space="preserve"> нарушении пункта 3.3 приказа от 01.12.2021 № 12/01-П « Об утверждении Положения о заработной плате работников МУП «Водоканал ЧМР»   произведены иные выплаты (материальная помощь): в 2022 году в сумме 15,0 тыс. рублей, в 2023 году в сумме 20,0 тыс. рублей, при наличии у Предприятия убытков.</w:t>
      </w:r>
    </w:p>
    <w:p w:rsidR="008B528B" w:rsidRPr="008B528B" w:rsidRDefault="008B528B" w:rsidP="008B528B">
      <w:pPr>
        <w:autoSpaceDE w:val="0"/>
        <w:autoSpaceDN w:val="0"/>
        <w:adjustRightInd w:val="0"/>
        <w:ind w:firstLine="540"/>
        <w:jc w:val="both"/>
      </w:pPr>
      <w:r w:rsidRPr="008B528B">
        <w:t>2. Нарушения установленных единых требований к бюджетному (бухгалтерскому) учету, в том числе бюджетной, бухгалтерской (финансовой) отчетности</w:t>
      </w:r>
      <w:r w:rsidRPr="008B528B">
        <w:rPr>
          <w:rFonts w:eastAsiaTheme="minorHAnsi"/>
          <w:lang w:eastAsia="en-US"/>
        </w:rPr>
        <w:t xml:space="preserve"> на сумму 6609,2 тыс. рублей</w:t>
      </w:r>
      <w:r w:rsidRPr="008B528B">
        <w:t>:</w:t>
      </w:r>
    </w:p>
    <w:p w:rsidR="008B528B" w:rsidRPr="008B528B" w:rsidRDefault="008B528B" w:rsidP="008B52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B528B">
        <w:t xml:space="preserve">2.1.  В нарушении  статьи 11 ФЗ  № 402-ФЗ, пункта 1.22. Учетной политики на предприятии не проводилась инвентаризация имущества и обязательств,  </w:t>
      </w:r>
      <w:r w:rsidRPr="008B528B">
        <w:rPr>
          <w:bCs/>
          <w:iCs/>
        </w:rPr>
        <w:t xml:space="preserve">что в соответствии с Классификатором (к.2.4) классифицируется как </w:t>
      </w:r>
      <w:r w:rsidRPr="008B528B">
        <w:rPr>
          <w:rFonts w:eastAsiaTheme="minorHAnsi"/>
          <w:lang w:eastAsia="en-US"/>
        </w:rPr>
        <w:t>нарушение требований, предъявляемых к проведению и документальному оформлению результатов инвентаризации активов и обязательств.</w:t>
      </w:r>
    </w:p>
    <w:p w:rsidR="008B528B" w:rsidRPr="008B528B" w:rsidRDefault="008B528B" w:rsidP="008B528B">
      <w:pPr>
        <w:autoSpaceDE w:val="0"/>
        <w:autoSpaceDN w:val="0"/>
        <w:adjustRightInd w:val="0"/>
        <w:ind w:firstLine="540"/>
        <w:jc w:val="both"/>
      </w:pPr>
      <w:r w:rsidRPr="008B528B">
        <w:rPr>
          <w:rFonts w:eastAsiaTheme="minorHAnsi"/>
          <w:lang w:eastAsia="en-US"/>
        </w:rPr>
        <w:t>2.2.</w:t>
      </w:r>
      <w:r w:rsidRPr="008B528B">
        <w:t xml:space="preserve"> </w:t>
      </w:r>
      <w:proofErr w:type="gramStart"/>
      <w:r w:rsidRPr="008B528B">
        <w:t>В нарушении статьи 8 ФЗ  № 402-ФЗ, пункта 4 Приказа Минфина России от 06.10.2008 № 106н  используются счета в целях бухгалтерского учета, которые не утверждены Учетной политикой, что в соответствии с Классификатором (к.2.1) классифицируется как 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политики.</w:t>
      </w:r>
      <w:proofErr w:type="gramEnd"/>
    </w:p>
    <w:p w:rsidR="008B528B" w:rsidRPr="008B528B" w:rsidRDefault="008B528B" w:rsidP="008B528B">
      <w:pPr>
        <w:autoSpaceDE w:val="0"/>
        <w:autoSpaceDN w:val="0"/>
        <w:adjustRightInd w:val="0"/>
        <w:jc w:val="both"/>
      </w:pPr>
      <w:r w:rsidRPr="008B528B">
        <w:t xml:space="preserve">       2.3.</w:t>
      </w:r>
      <w:r w:rsidRPr="008B528B">
        <w:rPr>
          <w:bCs/>
          <w:iCs/>
        </w:rPr>
        <w:t xml:space="preserve"> </w:t>
      </w:r>
      <w:proofErr w:type="gramStart"/>
      <w:r w:rsidRPr="008B528B">
        <w:rPr>
          <w:bCs/>
          <w:iCs/>
        </w:rPr>
        <w:t>В нарушении статьи 13</w:t>
      </w:r>
      <w:r w:rsidRPr="008B528B">
        <w:rPr>
          <w:rFonts w:eastAsiaTheme="minorHAnsi"/>
          <w:lang w:eastAsia="en-US"/>
        </w:rPr>
        <w:t xml:space="preserve"> ФЗ № 402-ФЗ, приказа Минфина №34н от 29.07.1998,  </w:t>
      </w:r>
      <w:r w:rsidRPr="008B528B">
        <w:t>в бухгалтерском балансе (строка 1310 формы по ОКУД 0710001) на 31.12.2022 отражен размер уставного фонда на 31 декабря 2021 г.,  на 31 декабря 2022 г. не в соответствии с учредительными документами, расхождение составило 4000,0 тыс. рублей,</w:t>
      </w:r>
      <w:r w:rsidRPr="008B528B">
        <w:rPr>
          <w:rFonts w:eastAsiaTheme="minorHAnsi"/>
          <w:lang w:eastAsia="en-US"/>
        </w:rPr>
        <w:t xml:space="preserve"> </w:t>
      </w:r>
      <w:r w:rsidRPr="008B528B">
        <w:rPr>
          <w:bCs/>
          <w:iCs/>
        </w:rPr>
        <w:t>что в соответствии с Классификатором  (к.2.9) классифицируется как н</w:t>
      </w:r>
      <w:r w:rsidRPr="008B528B">
        <w:rPr>
          <w:rFonts w:eastAsiaTheme="minorHAnsi"/>
          <w:lang w:eastAsia="en-US"/>
        </w:rPr>
        <w:t>арушение общих требований к</w:t>
      </w:r>
      <w:proofErr w:type="gramEnd"/>
      <w:r w:rsidRPr="008B528B">
        <w:rPr>
          <w:rFonts w:eastAsiaTheme="minorHAnsi"/>
          <w:lang w:eastAsia="en-US"/>
        </w:rPr>
        <w:t xml:space="preserve"> бюджетной, бухгалтерской (финансовой) отчетности экономического субъекта, в том числе к ее составу.</w:t>
      </w:r>
    </w:p>
    <w:p w:rsidR="008B528B" w:rsidRPr="008B528B" w:rsidRDefault="008B528B" w:rsidP="008B528B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8B528B">
        <w:rPr>
          <w:rFonts w:eastAsiaTheme="minorHAnsi"/>
          <w:lang w:eastAsia="en-US"/>
        </w:rPr>
        <w:t>2.4.</w:t>
      </w:r>
      <w:r w:rsidRPr="008B528B">
        <w:t xml:space="preserve"> </w:t>
      </w:r>
      <w:proofErr w:type="gramStart"/>
      <w:r w:rsidRPr="008B528B">
        <w:t xml:space="preserve">В нарушении пункта 73 </w:t>
      </w:r>
      <w:r w:rsidRPr="008B528B">
        <w:rPr>
          <w:rFonts w:eastAsiaTheme="minorHAnsi"/>
          <w:lang w:eastAsia="en-US"/>
        </w:rPr>
        <w:t>приказа Минфина № 34н от 29.07.1998</w:t>
      </w:r>
      <w:r w:rsidRPr="008B528B">
        <w:t xml:space="preserve"> в пояснительной записке к Бухгалтерскому балансу и Отчету о финансовых результатах  МУП «Водоканал» за 2023 год по  строке  «5531» «Расчеты с покупателями и заказчиками» в  таблице 5.1 «Наличие и движение дебиторской задолженности» и  </w:t>
      </w:r>
      <w:proofErr w:type="spellStart"/>
      <w:r w:rsidRPr="008B528B">
        <w:t>оборотно</w:t>
      </w:r>
      <w:proofErr w:type="spellEnd"/>
      <w:r w:rsidRPr="008B528B">
        <w:t xml:space="preserve"> - сальдовой   ведомости по счету 62.1 «Расчеты с покупателями и заказчиками»  установлено расхождение на 31.12.2022 на сумму 2</w:t>
      </w:r>
      <w:proofErr w:type="gramEnd"/>
      <w:r w:rsidRPr="008B528B">
        <w:t> 609,2 тыс. рублей, что</w:t>
      </w:r>
      <w:r w:rsidRPr="008B528B">
        <w:rPr>
          <w:bCs/>
          <w:iCs/>
        </w:rPr>
        <w:t xml:space="preserve"> в соответствии с Классификатором  (к.2.9) классифицируется как,</w:t>
      </w:r>
      <w:r w:rsidRPr="008B528B">
        <w:t xml:space="preserve">  нарушение общих требований к бюджетной, бухгалтерской (финансовой) отчетности экономического субъекта, в том числе к ее составу.</w:t>
      </w:r>
    </w:p>
    <w:p w:rsidR="008B528B" w:rsidRPr="008B528B" w:rsidRDefault="008B528B" w:rsidP="008B528B">
      <w:pPr>
        <w:autoSpaceDE w:val="0"/>
        <w:autoSpaceDN w:val="0"/>
        <w:adjustRightInd w:val="0"/>
        <w:jc w:val="both"/>
        <w:outlineLvl w:val="0"/>
        <w:rPr>
          <w:b/>
        </w:rPr>
      </w:pPr>
      <w:r w:rsidRPr="008B528B">
        <w:t xml:space="preserve">     3.</w:t>
      </w:r>
      <w:r w:rsidRPr="008B528B">
        <w:rPr>
          <w:color w:val="FF0000"/>
        </w:rPr>
        <w:t xml:space="preserve"> </w:t>
      </w:r>
      <w:r w:rsidRPr="008B528B">
        <w:rPr>
          <w:rFonts w:eastAsiaTheme="minorHAnsi"/>
          <w:lang w:eastAsia="en-US"/>
        </w:rPr>
        <w:t>Нарушения в сфере управления и распоряжения государственной (муниципальной) собственностью</w:t>
      </w:r>
      <w:r w:rsidRPr="008B528B">
        <w:rPr>
          <w:rFonts w:ascii="Cambria" w:eastAsiaTheme="minorHAnsi" w:hAnsi="Cambria" w:cs="Cambria"/>
          <w:lang w:eastAsia="en-US"/>
        </w:rPr>
        <w:t xml:space="preserve"> </w:t>
      </w:r>
      <w:r w:rsidRPr="008B528B">
        <w:rPr>
          <w:rFonts w:eastAsiaTheme="minorHAnsi"/>
          <w:lang w:eastAsia="en-US"/>
        </w:rPr>
        <w:t>на сумму 256,9 тыс. рублей:</w:t>
      </w:r>
      <w:r w:rsidRPr="008B528B">
        <w:rPr>
          <w:b/>
        </w:rPr>
        <w:t xml:space="preserve"> </w:t>
      </w:r>
    </w:p>
    <w:p w:rsidR="008B528B" w:rsidRPr="008B528B" w:rsidRDefault="008B528B" w:rsidP="008B528B">
      <w:pPr>
        <w:autoSpaceDE w:val="0"/>
        <w:autoSpaceDN w:val="0"/>
        <w:adjustRightInd w:val="0"/>
        <w:jc w:val="both"/>
        <w:rPr>
          <w:bCs/>
          <w:iCs/>
        </w:rPr>
      </w:pPr>
      <w:r w:rsidRPr="008B528B">
        <w:rPr>
          <w:bCs/>
          <w:iCs/>
        </w:rPr>
        <w:lastRenderedPageBreak/>
        <w:t xml:space="preserve">     3.1. В нарушении статей 20, 21, 26 </w:t>
      </w:r>
      <w:r w:rsidRPr="008B528B">
        <w:t xml:space="preserve">ФЗ №161-ФЗ Учредителем  не в полной мере осуществлялось управление предприятием, </w:t>
      </w:r>
      <w:proofErr w:type="gramStart"/>
      <w:r w:rsidRPr="008B528B">
        <w:t>к</w:t>
      </w:r>
      <w:r w:rsidRPr="008B528B">
        <w:rPr>
          <w:rFonts w:eastAsiaTheme="minorHAnsi"/>
          <w:lang w:eastAsia="en-US"/>
        </w:rPr>
        <w:t>онтроль за</w:t>
      </w:r>
      <w:proofErr w:type="gramEnd"/>
      <w:r w:rsidRPr="008B528B">
        <w:rPr>
          <w:rFonts w:eastAsiaTheme="minorHAnsi"/>
          <w:lang w:eastAsia="en-US"/>
        </w:rPr>
        <w:t xml:space="preserve"> деятельностью унитарного предприятия не осуществлялся</w:t>
      </w:r>
      <w:r w:rsidRPr="008B528B">
        <w:t>,</w:t>
      </w:r>
      <w:r w:rsidRPr="008B528B">
        <w:rPr>
          <w:bCs/>
          <w:iCs/>
        </w:rPr>
        <w:t xml:space="preserve"> что в соответствии с Классификатором  (к.3.7) классифицируется как н</w:t>
      </w:r>
      <w:r w:rsidRPr="008B528B">
        <w:rPr>
          <w:rFonts w:eastAsiaTheme="minorHAnsi"/>
          <w:lang w:eastAsia="en-US"/>
        </w:rPr>
        <w:t>еосуществление (ненадлежащее осуществление) полномочий собственника имущества унитарного предприятия.</w:t>
      </w:r>
      <w:r w:rsidRPr="008B528B">
        <w:rPr>
          <w:bCs/>
          <w:iCs/>
        </w:rPr>
        <w:t xml:space="preserve">  </w:t>
      </w:r>
    </w:p>
    <w:p w:rsidR="008B528B" w:rsidRPr="008B528B" w:rsidRDefault="008B528B" w:rsidP="008B52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528B">
        <w:rPr>
          <w:bCs/>
          <w:iCs/>
        </w:rPr>
        <w:t xml:space="preserve">   3.2. </w:t>
      </w:r>
      <w:proofErr w:type="gramStart"/>
      <w:r w:rsidRPr="008B528B">
        <w:rPr>
          <w:bCs/>
          <w:iCs/>
        </w:rPr>
        <w:t xml:space="preserve">В нарушении статьи 14 </w:t>
      </w:r>
      <w:r w:rsidRPr="008B528B">
        <w:t xml:space="preserve">ФЗ №161-ФЗ </w:t>
      </w:r>
      <w:r w:rsidRPr="008B528B">
        <w:rPr>
          <w:rFonts w:eastAsiaTheme="minorHAnsi"/>
          <w:lang w:eastAsia="en-US"/>
        </w:rPr>
        <w:t xml:space="preserve">принято решение об увеличении уставного фонда без решения о внесении изменений в Устав  предприятия (в части информации об изменении размера уставного фонда), </w:t>
      </w:r>
      <w:r w:rsidRPr="008B528B">
        <w:rPr>
          <w:bCs/>
          <w:iCs/>
        </w:rPr>
        <w:t>что в соответствии с Классификатором  (к.3.5) классифицируется как н</w:t>
      </w:r>
      <w:r w:rsidRPr="008B528B">
        <w:rPr>
          <w:rFonts w:eastAsiaTheme="minorHAnsi"/>
          <w:lang w:eastAsia="en-US"/>
        </w:rPr>
        <w:t>арушение порядка формирования, увеличения/уменьшения уставного фонда, формирования и использования резервного фонда и иных фондов унитарного предприятия.</w:t>
      </w:r>
      <w:proofErr w:type="gramEnd"/>
    </w:p>
    <w:p w:rsidR="008B528B" w:rsidRPr="008B528B" w:rsidRDefault="008B528B" w:rsidP="008B52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528B">
        <w:rPr>
          <w:rFonts w:eastAsiaTheme="minorHAnsi"/>
          <w:lang w:eastAsia="en-US"/>
        </w:rPr>
        <w:t xml:space="preserve">    3.3.</w:t>
      </w:r>
      <w:r w:rsidRPr="008B528B">
        <w:rPr>
          <w:bCs/>
          <w:iCs/>
        </w:rPr>
        <w:t xml:space="preserve"> В нарушении пункта 2 статьи 295</w:t>
      </w:r>
      <w:r w:rsidRPr="008B528B">
        <w:rPr>
          <w:rFonts w:eastAsiaTheme="minorHAnsi"/>
          <w:lang w:eastAsia="en-US"/>
        </w:rPr>
        <w:t xml:space="preserve"> ГК РФ, пункта 2 статьи 18 </w:t>
      </w:r>
      <w:r w:rsidRPr="008B528B">
        <w:t xml:space="preserve">ФЗ №161-ФЗ, пункта 4.5. Устава предприятия, пункта 3.6. Положения об управлении и распоряжении имуществом, установлены факты распоряжения имуществом унитарного предприятия  без </w:t>
      </w:r>
      <w:r w:rsidRPr="008B528B">
        <w:rPr>
          <w:rFonts w:eastAsiaTheme="minorHAnsi"/>
          <w:lang w:eastAsia="en-US"/>
        </w:rPr>
        <w:t xml:space="preserve">согласия собственника имущества, </w:t>
      </w:r>
      <w:r w:rsidRPr="008B528B">
        <w:rPr>
          <w:bCs/>
          <w:iCs/>
        </w:rPr>
        <w:t>что в соответствии с Классификатором (к.3.6) классифицируется как н</w:t>
      </w:r>
      <w:r w:rsidRPr="008B528B">
        <w:rPr>
          <w:rFonts w:eastAsiaTheme="minorHAnsi"/>
          <w:lang w:eastAsia="en-US"/>
        </w:rPr>
        <w:t>арушение порядка распоряжения имуществом унитарного предприятия.</w:t>
      </w:r>
    </w:p>
    <w:p w:rsidR="008B528B" w:rsidRPr="008B528B" w:rsidRDefault="008B528B" w:rsidP="008B528B">
      <w:pPr>
        <w:tabs>
          <w:tab w:val="left" w:pos="3165"/>
        </w:tabs>
        <w:jc w:val="both"/>
        <w:rPr>
          <w:rFonts w:eastAsiaTheme="minorHAnsi"/>
          <w:lang w:eastAsia="en-US"/>
        </w:rPr>
      </w:pPr>
      <w:r w:rsidRPr="008B528B">
        <w:rPr>
          <w:rFonts w:eastAsiaTheme="minorHAnsi"/>
          <w:lang w:eastAsia="en-US"/>
        </w:rPr>
        <w:t xml:space="preserve">     3.4.</w:t>
      </w:r>
      <w:r w:rsidRPr="008B528B">
        <w:rPr>
          <w:bCs/>
          <w:iCs/>
        </w:rPr>
        <w:t xml:space="preserve"> В нарушении статьи 131</w:t>
      </w:r>
      <w:r w:rsidRPr="008B528B">
        <w:rPr>
          <w:rFonts w:eastAsiaTheme="minorHAnsi"/>
          <w:lang w:eastAsia="en-US"/>
        </w:rPr>
        <w:t xml:space="preserve"> </w:t>
      </w:r>
      <w:r w:rsidRPr="008B528B">
        <w:t>ГК РФ не зарегистрировано  право хозяйственного ведения на объекты недвижимого имущества,</w:t>
      </w:r>
      <w:r w:rsidRPr="008B528B">
        <w:rPr>
          <w:bCs/>
          <w:iCs/>
        </w:rPr>
        <w:t xml:space="preserve"> что в соответствии с Классификатором (к.3.27) классифицируется как н</w:t>
      </w:r>
      <w:r w:rsidRPr="008B528B">
        <w:rPr>
          <w:rFonts w:eastAsiaTheme="minorHAnsi"/>
          <w:lang w:eastAsia="en-US"/>
        </w:rPr>
        <w:t>есоблюдение требования (порядка) государственной регистрации прав на недвижимое имущество и сделок с ним.</w:t>
      </w:r>
    </w:p>
    <w:p w:rsidR="008B528B" w:rsidRPr="008B528B" w:rsidRDefault="008B528B" w:rsidP="008B528B">
      <w:pPr>
        <w:tabs>
          <w:tab w:val="left" w:pos="3165"/>
        </w:tabs>
        <w:jc w:val="both"/>
        <w:rPr>
          <w:rFonts w:eastAsiaTheme="minorHAnsi"/>
          <w:lang w:eastAsia="en-US"/>
        </w:rPr>
      </w:pPr>
      <w:r w:rsidRPr="008B528B">
        <w:rPr>
          <w:rFonts w:eastAsiaTheme="minorHAnsi"/>
          <w:lang w:eastAsia="en-US"/>
        </w:rPr>
        <w:t xml:space="preserve">     3.5.</w:t>
      </w:r>
      <w:r w:rsidRPr="008B528B">
        <w:rPr>
          <w:bCs/>
          <w:iCs/>
        </w:rPr>
        <w:t xml:space="preserve"> В нарушении</w:t>
      </w:r>
      <w:r w:rsidRPr="008B528B">
        <w:rPr>
          <w:rFonts w:eastAsiaTheme="minorHAnsi"/>
          <w:lang w:eastAsia="en-US"/>
        </w:rPr>
        <w:t xml:space="preserve"> статьи 25, 26 Земельного кодекса Российской Федерации</w:t>
      </w:r>
      <w:r w:rsidRPr="008B528B">
        <w:rPr>
          <w:bCs/>
          <w:iCs/>
        </w:rPr>
        <w:t xml:space="preserve"> статьи 131, 609</w:t>
      </w:r>
      <w:r w:rsidRPr="008B528B">
        <w:rPr>
          <w:rFonts w:eastAsiaTheme="minorHAnsi"/>
          <w:lang w:eastAsia="en-US"/>
        </w:rPr>
        <w:t xml:space="preserve"> </w:t>
      </w:r>
      <w:r w:rsidRPr="008B528B">
        <w:t>ГК РФ не зарегистрирован  д</w:t>
      </w:r>
      <w:r w:rsidRPr="008B528B">
        <w:rPr>
          <w:rFonts w:eastAsiaTheme="minorHAnsi"/>
          <w:lang w:eastAsia="en-US"/>
        </w:rPr>
        <w:t>оговор аренды земельного участка</w:t>
      </w:r>
      <w:r w:rsidRPr="008B528B">
        <w:t xml:space="preserve">, </w:t>
      </w:r>
      <w:r w:rsidRPr="008B528B">
        <w:rPr>
          <w:bCs/>
          <w:iCs/>
        </w:rPr>
        <w:t>что в соответствии с Классификатором (к.3.43) классифицируется как н</w:t>
      </w:r>
      <w:r w:rsidRPr="008B528B">
        <w:rPr>
          <w:rFonts w:eastAsiaTheme="minorHAnsi"/>
          <w:lang w:eastAsia="en-US"/>
        </w:rPr>
        <w:t>есоблюдение требования (порядка) государственной регистрации прав на земельные участки и сделок с ними, государственного кадастрового учета земельных участков.</w:t>
      </w:r>
    </w:p>
    <w:p w:rsidR="008B528B" w:rsidRPr="00E83F73" w:rsidRDefault="008B528B" w:rsidP="008B528B">
      <w:pPr>
        <w:autoSpaceDE w:val="0"/>
        <w:autoSpaceDN w:val="0"/>
        <w:adjustRightInd w:val="0"/>
        <w:jc w:val="both"/>
      </w:pPr>
      <w:r w:rsidRPr="008B528B">
        <w:rPr>
          <w:rFonts w:eastAsiaTheme="minorHAnsi"/>
          <w:lang w:eastAsia="en-US"/>
        </w:rPr>
        <w:t xml:space="preserve">    3.6.</w:t>
      </w:r>
      <w:r w:rsidRPr="008B528B">
        <w:rPr>
          <w:bCs/>
          <w:iCs/>
        </w:rPr>
        <w:t xml:space="preserve"> В нарушении статьи  22 </w:t>
      </w:r>
      <w:r w:rsidRPr="008B528B">
        <w:rPr>
          <w:rFonts w:eastAsiaTheme="minorHAnsi"/>
          <w:lang w:eastAsia="en-US"/>
        </w:rPr>
        <w:t>Земельного кодекса Российской Федерации</w:t>
      </w:r>
      <w:r w:rsidRPr="008B528B">
        <w:t xml:space="preserve"> установлено н</w:t>
      </w:r>
      <w:r w:rsidRPr="008B528B">
        <w:rPr>
          <w:rFonts w:eastAsiaTheme="minorHAnsi"/>
          <w:lang w:eastAsia="en-US"/>
        </w:rPr>
        <w:t>есоблюдение порядка аренды земельных участков</w:t>
      </w:r>
      <w:r w:rsidRPr="008B528B">
        <w:t>,</w:t>
      </w:r>
      <w:r w:rsidRPr="008B528B">
        <w:rPr>
          <w:bCs/>
          <w:iCs/>
        </w:rPr>
        <w:t xml:space="preserve"> что в соответствии с Классификатором (к.3.41) классифицируется как н</w:t>
      </w:r>
      <w:r w:rsidRPr="008B528B">
        <w:rPr>
          <w:rFonts w:eastAsiaTheme="minorHAnsi"/>
          <w:lang w:eastAsia="en-US"/>
        </w:rPr>
        <w:t xml:space="preserve">есоблюдение порядка аренды </w:t>
      </w:r>
      <w:r w:rsidRPr="00E83F73">
        <w:rPr>
          <w:rFonts w:eastAsiaTheme="minorHAnsi"/>
          <w:lang w:eastAsia="en-US"/>
        </w:rPr>
        <w:t xml:space="preserve">земельных участков. Объем </w:t>
      </w:r>
      <w:proofErr w:type="spellStart"/>
      <w:r w:rsidRPr="00E83F73">
        <w:rPr>
          <w:rFonts w:eastAsiaTheme="minorHAnsi"/>
          <w:lang w:eastAsia="en-US"/>
        </w:rPr>
        <w:t>недопоступивших</w:t>
      </w:r>
      <w:proofErr w:type="spellEnd"/>
      <w:r w:rsidRPr="00E83F73">
        <w:rPr>
          <w:rFonts w:eastAsiaTheme="minorHAnsi"/>
          <w:lang w:eastAsia="en-US"/>
        </w:rPr>
        <w:t xml:space="preserve"> доходов в бюджет Череповецкого муниципального района составил 256,9 тыс. рублей.</w:t>
      </w:r>
    </w:p>
    <w:p w:rsidR="008B528B" w:rsidRPr="00E83F73" w:rsidRDefault="00B82B5F" w:rsidP="008B528B">
      <w:pPr>
        <w:jc w:val="both"/>
        <w:rPr>
          <w:rFonts w:eastAsiaTheme="minorHAnsi"/>
          <w:lang w:eastAsia="en-US"/>
        </w:rPr>
      </w:pPr>
      <w:r w:rsidRPr="00E83F73">
        <w:rPr>
          <w:rFonts w:eastAsiaTheme="minorHAnsi"/>
          <w:lang w:eastAsia="en-US"/>
        </w:rPr>
        <w:t xml:space="preserve">    </w:t>
      </w:r>
    </w:p>
    <w:p w:rsidR="00E04135" w:rsidRPr="00E83F73" w:rsidRDefault="00817EAD" w:rsidP="008B528B">
      <w:pPr>
        <w:jc w:val="both"/>
        <w:rPr>
          <w:rFonts w:eastAsiaTheme="minorHAnsi"/>
          <w:lang w:eastAsia="en-US"/>
        </w:rPr>
      </w:pPr>
      <w:r w:rsidRPr="00E83F73">
        <w:rPr>
          <w:rFonts w:eastAsiaTheme="minorHAnsi"/>
          <w:lang w:eastAsia="en-US"/>
        </w:rPr>
        <w:t xml:space="preserve"> По результатам контрольного мероприятия </w:t>
      </w:r>
      <w:r w:rsidR="008B528B" w:rsidRPr="00E83F73">
        <w:rPr>
          <w:rFonts w:eastAsiaTheme="minorHAnsi"/>
          <w:lang w:eastAsia="en-US"/>
        </w:rPr>
        <w:t>направлены рекомендации:</w:t>
      </w:r>
    </w:p>
    <w:p w:rsidR="008B528B" w:rsidRPr="00E83F73" w:rsidRDefault="008B528B" w:rsidP="008B528B">
      <w:pPr>
        <w:pStyle w:val="a7"/>
      </w:pPr>
      <w:r w:rsidRPr="00E83F73">
        <w:t>1.Предприятию:</w:t>
      </w:r>
    </w:p>
    <w:p w:rsidR="008B528B" w:rsidRPr="00E83F73" w:rsidRDefault="008B528B" w:rsidP="008B528B">
      <w:pPr>
        <w:pStyle w:val="Default"/>
        <w:jc w:val="both"/>
      </w:pPr>
      <w:r w:rsidRPr="00E83F73">
        <w:t xml:space="preserve">1.1. При ведении  бухгалтерского учета руководствоваться действующими методическими рекомендациями и стандартами бухгалтерского учета, отразить в бухгалтерском учете основные средства, находящиеся в хозяйственном ведении и полученные по договорам аренды. </w:t>
      </w:r>
    </w:p>
    <w:p w:rsidR="008B528B" w:rsidRPr="00E83F73" w:rsidRDefault="008B528B" w:rsidP="008B528B">
      <w:pPr>
        <w:pStyle w:val="Default"/>
        <w:jc w:val="both"/>
      </w:pPr>
      <w:r w:rsidRPr="00E83F73">
        <w:t>1.2. В соответствии с требованиями  ФЗ  № 402-ФЗ,  и  Учетной политики проводить инвентаризацию имущества и обязательств.</w:t>
      </w:r>
    </w:p>
    <w:p w:rsidR="008B528B" w:rsidRPr="00E83F73" w:rsidRDefault="008B528B" w:rsidP="008B528B">
      <w:pPr>
        <w:pStyle w:val="Default"/>
        <w:jc w:val="both"/>
      </w:pPr>
      <w:r w:rsidRPr="00E83F73">
        <w:t xml:space="preserve">1.3. Провести государственную регистрацию права хозяйственного ведения на  объекты недвижимости, </w:t>
      </w:r>
      <w:proofErr w:type="gramStart"/>
      <w:r w:rsidRPr="00E83F73">
        <w:t>находящееся</w:t>
      </w:r>
      <w:proofErr w:type="gramEnd"/>
      <w:r w:rsidRPr="00E83F73">
        <w:t xml:space="preserve"> на балансе Предприятия. </w:t>
      </w:r>
    </w:p>
    <w:p w:rsidR="008B528B" w:rsidRPr="00E83F73" w:rsidRDefault="008B528B" w:rsidP="008B528B">
      <w:pPr>
        <w:jc w:val="both"/>
        <w:rPr>
          <w:color w:val="FF0000"/>
        </w:rPr>
      </w:pPr>
      <w:r w:rsidRPr="00E83F73">
        <w:rPr>
          <w:rFonts w:eastAsiaTheme="minorHAnsi"/>
          <w:lang w:eastAsia="en-US"/>
        </w:rPr>
        <w:t>1.4. Провести государственную регистрацию договора аренды земельного участка от 22.11.2021 №197/2021.</w:t>
      </w:r>
    </w:p>
    <w:p w:rsidR="008B528B" w:rsidRPr="00E83F73" w:rsidRDefault="008B528B" w:rsidP="008B528B">
      <w:pPr>
        <w:pStyle w:val="Default"/>
        <w:jc w:val="both"/>
      </w:pPr>
      <w:r w:rsidRPr="00E83F73">
        <w:t xml:space="preserve">1.5. При принятии управленческих решений руководствоваться исключительно интересами и целями деятельности Предприятия, направленными на извлечение прибыли, не допускать неэффективного расходования средств. </w:t>
      </w:r>
    </w:p>
    <w:p w:rsidR="008B528B" w:rsidRPr="00E83F73" w:rsidRDefault="008B528B" w:rsidP="008B528B">
      <w:pPr>
        <w:pStyle w:val="a7"/>
      </w:pPr>
    </w:p>
    <w:p w:rsidR="008B528B" w:rsidRPr="00E83F73" w:rsidRDefault="008B528B" w:rsidP="008B528B">
      <w:pPr>
        <w:pStyle w:val="a7"/>
        <w:jc w:val="both"/>
      </w:pPr>
      <w:r w:rsidRPr="00E83F73">
        <w:t xml:space="preserve">2. Учредителю (администрации Череповецкого муниципального района, комитету имущественных отношений администрации Череповецкого муниципального района): </w:t>
      </w:r>
    </w:p>
    <w:p w:rsidR="008B528B" w:rsidRPr="00E83F73" w:rsidRDefault="008B528B" w:rsidP="008B528B">
      <w:pPr>
        <w:pStyle w:val="Default"/>
        <w:jc w:val="both"/>
      </w:pPr>
      <w:r w:rsidRPr="00E83F73">
        <w:lastRenderedPageBreak/>
        <w:t>2.1. Внести соответствующие изменения в Устав  предприятия, утвержденный постановлением администрации района от 10.09.2019 № 1354, в целях устранения нарушений, установленных по результатам контрольного мероприятия.</w:t>
      </w:r>
    </w:p>
    <w:p w:rsidR="008B528B" w:rsidRPr="00E83F73" w:rsidRDefault="008B528B" w:rsidP="008B528B">
      <w:pPr>
        <w:pStyle w:val="Default"/>
        <w:jc w:val="both"/>
      </w:pPr>
      <w:r w:rsidRPr="00E83F73">
        <w:t>2.2. В соответствии с требованиями ФЗ № 161-ФЗ:</w:t>
      </w:r>
    </w:p>
    <w:p w:rsidR="008B528B" w:rsidRPr="00E83F73" w:rsidRDefault="008B528B" w:rsidP="008B528B">
      <w:pPr>
        <w:pStyle w:val="Default"/>
        <w:jc w:val="both"/>
        <w:rPr>
          <w:i/>
        </w:rPr>
      </w:pPr>
      <w:r w:rsidRPr="00E83F73">
        <w:rPr>
          <w:i/>
        </w:rPr>
        <w:t xml:space="preserve">  </w:t>
      </w:r>
      <w:proofErr w:type="gramStart"/>
      <w:r w:rsidRPr="00E83F73">
        <w:rPr>
          <w:i/>
        </w:rPr>
        <w:t>определить и установить</w:t>
      </w:r>
      <w:proofErr w:type="gramEnd"/>
      <w:r w:rsidRPr="00E83F73">
        <w:rPr>
          <w:i/>
        </w:rPr>
        <w:t xml:space="preserve">: </w:t>
      </w:r>
    </w:p>
    <w:p w:rsidR="008B528B" w:rsidRPr="00E83F73" w:rsidRDefault="008B528B" w:rsidP="008B528B">
      <w:pPr>
        <w:pStyle w:val="Default"/>
        <w:jc w:val="both"/>
      </w:pPr>
      <w:r w:rsidRPr="00E83F73">
        <w:t xml:space="preserve">- порядок составления, утверждения и установления показателей планов (программы) финансово-хозяйственной деятельности; </w:t>
      </w:r>
    </w:p>
    <w:p w:rsidR="008B528B" w:rsidRPr="00E83F73" w:rsidRDefault="008B528B" w:rsidP="008B528B">
      <w:pPr>
        <w:autoSpaceDE w:val="0"/>
        <w:autoSpaceDN w:val="0"/>
        <w:adjustRightInd w:val="0"/>
        <w:jc w:val="both"/>
      </w:pPr>
      <w:r w:rsidRPr="00E83F73">
        <w:t>- порядок аттестации руководителя унитарного предприятия;</w:t>
      </w:r>
    </w:p>
    <w:p w:rsidR="008B528B" w:rsidRPr="00E83F73" w:rsidRDefault="008B528B" w:rsidP="008B528B">
      <w:pPr>
        <w:autoSpaceDE w:val="0"/>
        <w:autoSpaceDN w:val="0"/>
        <w:adjustRightInd w:val="0"/>
        <w:jc w:val="both"/>
      </w:pPr>
      <w:r w:rsidRPr="00E83F73">
        <w:t>- порядок и сроки  отчетности руководителя унитарного предприятия о деятельности унитарного предприятия;</w:t>
      </w:r>
    </w:p>
    <w:p w:rsidR="008B528B" w:rsidRPr="00E83F73" w:rsidRDefault="008B528B" w:rsidP="008B528B">
      <w:pPr>
        <w:tabs>
          <w:tab w:val="left" w:pos="709"/>
        </w:tabs>
        <w:jc w:val="both"/>
      </w:pPr>
      <w:r w:rsidRPr="00E83F73">
        <w:t>- порядок предоставления годовой отчетности и иных документов для муниципального унитарного предприятия;</w:t>
      </w:r>
    </w:p>
    <w:p w:rsidR="008B528B" w:rsidRPr="00E83F73" w:rsidRDefault="008B528B" w:rsidP="008B528B">
      <w:pPr>
        <w:tabs>
          <w:tab w:val="left" w:pos="709"/>
        </w:tabs>
        <w:jc w:val="both"/>
      </w:pPr>
      <w:r w:rsidRPr="00E83F73">
        <w:t>- случаи назначения обязательной ежегодной  аудиторской проверки независимым аудитором.</w:t>
      </w:r>
    </w:p>
    <w:p w:rsidR="008B528B" w:rsidRPr="00E83F73" w:rsidRDefault="008B528B" w:rsidP="008B528B">
      <w:pPr>
        <w:jc w:val="both"/>
        <w:rPr>
          <w:i/>
        </w:rPr>
      </w:pPr>
      <w:r w:rsidRPr="00E83F73">
        <w:rPr>
          <w:i/>
        </w:rPr>
        <w:t>утверждать:</w:t>
      </w:r>
    </w:p>
    <w:p w:rsidR="008B528B" w:rsidRPr="00E83F73" w:rsidRDefault="008B528B" w:rsidP="008B528B">
      <w:pPr>
        <w:jc w:val="both"/>
      </w:pPr>
      <w:r w:rsidRPr="00E83F73">
        <w:t>- показатели планов (программ) финансово-хозяйственной деятельности Предприятия;</w:t>
      </w:r>
    </w:p>
    <w:p w:rsidR="008B528B" w:rsidRPr="00E83F73" w:rsidRDefault="008B528B" w:rsidP="008B528B">
      <w:pPr>
        <w:pStyle w:val="Default"/>
        <w:jc w:val="both"/>
      </w:pPr>
      <w:r w:rsidRPr="00E83F73">
        <w:t xml:space="preserve">- показатели экономической эффективности; </w:t>
      </w:r>
    </w:p>
    <w:p w:rsidR="008B528B" w:rsidRPr="00E83F73" w:rsidRDefault="008B528B" w:rsidP="008B528B">
      <w:pPr>
        <w:pStyle w:val="Default"/>
        <w:jc w:val="both"/>
      </w:pPr>
      <w:r w:rsidRPr="00E83F73">
        <w:t xml:space="preserve">-  бухгалтерскую отчетность и отчеты унитарного предприятия. </w:t>
      </w:r>
    </w:p>
    <w:p w:rsidR="008B528B" w:rsidRPr="00E83F73" w:rsidRDefault="008B528B" w:rsidP="008B528B">
      <w:pPr>
        <w:pStyle w:val="Default"/>
        <w:jc w:val="both"/>
      </w:pPr>
      <w:r w:rsidRPr="00E83F73">
        <w:t xml:space="preserve">2.3. При заключении соглашений на предоставление субсидий из бюджета Череповецкого муниципального района строго руководствоваться бюджетным законодательством, решением о бюджете, Порядками предоставления субсидий. </w:t>
      </w:r>
    </w:p>
    <w:p w:rsidR="008B528B" w:rsidRPr="00E83F73" w:rsidRDefault="008B528B" w:rsidP="008B528B">
      <w:pPr>
        <w:pStyle w:val="Default"/>
        <w:jc w:val="both"/>
      </w:pPr>
      <w:r w:rsidRPr="00E83F73">
        <w:t xml:space="preserve">2.4. В рамках внутреннего контроля проводить  проверку целевого использования субсидий. </w:t>
      </w:r>
    </w:p>
    <w:p w:rsidR="008B528B" w:rsidRPr="00E83F73" w:rsidRDefault="008B528B" w:rsidP="008B528B">
      <w:pPr>
        <w:pStyle w:val="Default"/>
        <w:jc w:val="both"/>
      </w:pPr>
      <w:r w:rsidRPr="00E83F73">
        <w:t xml:space="preserve">2.5. Привести в  соответствие с   Положением об условиях оплаты труда  размер должностного оклада директора Предприятия. </w:t>
      </w:r>
    </w:p>
    <w:p w:rsidR="008B528B" w:rsidRPr="00E83F73" w:rsidRDefault="008B528B" w:rsidP="00A75960">
      <w:pPr>
        <w:pStyle w:val="Default"/>
        <w:jc w:val="both"/>
      </w:pPr>
      <w:r w:rsidRPr="00E83F73">
        <w:t xml:space="preserve">2.6.  В рамках полномочий осуществлять </w:t>
      </w:r>
      <w:proofErr w:type="gramStart"/>
      <w:r w:rsidRPr="00E83F73">
        <w:t>контроль за</w:t>
      </w:r>
      <w:proofErr w:type="gramEnd"/>
      <w:r w:rsidRPr="00E83F73">
        <w:t xml:space="preserve"> деятельностью Предприятия.</w:t>
      </w:r>
    </w:p>
    <w:p w:rsidR="00A75960" w:rsidRPr="00E83F73" w:rsidRDefault="00A75960" w:rsidP="00A75960">
      <w:pPr>
        <w:pStyle w:val="Default"/>
        <w:jc w:val="both"/>
        <w:rPr>
          <w:rFonts w:eastAsia="Calibri"/>
          <w:color w:val="FF0000"/>
        </w:rPr>
      </w:pPr>
    </w:p>
    <w:p w:rsidR="008B528B" w:rsidRPr="00E83F73" w:rsidRDefault="008B528B" w:rsidP="00A75960">
      <w:pPr>
        <w:pStyle w:val="Default"/>
        <w:jc w:val="both"/>
        <w:rPr>
          <w:rFonts w:eastAsia="Calibri"/>
          <w:color w:val="auto"/>
        </w:rPr>
      </w:pPr>
      <w:r w:rsidRPr="00E83F73">
        <w:rPr>
          <w:rFonts w:eastAsia="Calibri"/>
          <w:color w:val="auto"/>
        </w:rPr>
        <w:t>3. Муниципальному Собранию Череповецкого муниципального района:</w:t>
      </w:r>
    </w:p>
    <w:p w:rsidR="008B528B" w:rsidRPr="00E83F73" w:rsidRDefault="008B528B" w:rsidP="00A75960">
      <w:pPr>
        <w:autoSpaceDE w:val="0"/>
        <w:autoSpaceDN w:val="0"/>
        <w:adjustRightInd w:val="0"/>
        <w:jc w:val="both"/>
        <w:rPr>
          <w:rFonts w:eastAsia="Calibri"/>
        </w:rPr>
      </w:pPr>
      <w:r w:rsidRPr="00E83F73">
        <w:rPr>
          <w:rFonts w:eastAsia="Calibri"/>
        </w:rPr>
        <w:t>3.1. Утвердить:</w:t>
      </w:r>
    </w:p>
    <w:p w:rsidR="008B528B" w:rsidRPr="00E83F73" w:rsidRDefault="008B528B" w:rsidP="00A759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3F73">
        <w:rPr>
          <w:rFonts w:eastAsia="Calibri"/>
        </w:rPr>
        <w:t xml:space="preserve">- </w:t>
      </w:r>
      <w:r w:rsidRPr="00E83F73">
        <w:t xml:space="preserve">  порядок </w:t>
      </w:r>
      <w:r w:rsidRPr="00E83F73">
        <w:rPr>
          <w:rFonts w:eastAsiaTheme="minorHAnsi"/>
          <w:lang w:eastAsia="en-US"/>
        </w:rPr>
        <w:t>перечисления в бюджет Череповецкого  муниципального района части прибыли, остающейся в распоряжении муниципальных унитарных предприятий после уплаты налогов и иных обязательных платежей;</w:t>
      </w:r>
    </w:p>
    <w:p w:rsidR="008B528B" w:rsidRPr="00E83F73" w:rsidRDefault="008B528B" w:rsidP="00A759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3F73">
        <w:rPr>
          <w:rFonts w:eastAsiaTheme="minorHAnsi"/>
          <w:lang w:eastAsia="en-US"/>
        </w:rPr>
        <w:t xml:space="preserve">- </w:t>
      </w:r>
      <w:r w:rsidRPr="00E83F73">
        <w:t>порядок определения состава имущества, закрепляемого за унитарным предприятием на праве хозяйственного ведения.</w:t>
      </w:r>
    </w:p>
    <w:p w:rsidR="008B528B" w:rsidRDefault="008B528B" w:rsidP="00A75960">
      <w:pPr>
        <w:jc w:val="both"/>
      </w:pPr>
      <w:r w:rsidRPr="00E83F73">
        <w:rPr>
          <w:rFonts w:eastAsiaTheme="minorHAnsi"/>
          <w:lang w:eastAsia="en-US"/>
        </w:rPr>
        <w:t xml:space="preserve">3.2. Внести изменения в </w:t>
      </w:r>
      <w:hyperlink w:anchor="P39" w:history="1">
        <w:r w:rsidRPr="00E83F73">
          <w:t>Положение</w:t>
        </w:r>
      </w:hyperlink>
      <w:r w:rsidRPr="00E83F73">
        <w:t xml:space="preserve"> об управлении и распоряжении муниципальным имуществом Череповецкого муниципального района, утвержденное решением  Муниципального Собрания района от 19.10.2017 № 382 в части приведения в </w:t>
      </w:r>
      <w:r w:rsidRPr="00A75960">
        <w:t>соответствии требований  заключения  трудовых договоров с руководителями муниципальных унитарных предприятий.</w:t>
      </w:r>
    </w:p>
    <w:p w:rsidR="00A75960" w:rsidRPr="00A75960" w:rsidRDefault="00A75960" w:rsidP="00A75960">
      <w:pPr>
        <w:jc w:val="both"/>
      </w:pPr>
    </w:p>
    <w:p w:rsidR="00E26EDE" w:rsidRPr="00A75960" w:rsidRDefault="00A75960" w:rsidP="00A75960">
      <w:pPr>
        <w:jc w:val="both"/>
        <w:rPr>
          <w:rFonts w:eastAsiaTheme="minorHAnsi"/>
          <w:lang w:eastAsia="en-US"/>
        </w:rPr>
      </w:pPr>
      <w:r w:rsidRPr="00A75960">
        <w:rPr>
          <w:rFonts w:eastAsiaTheme="minorHAnsi"/>
          <w:lang w:eastAsia="en-US"/>
        </w:rPr>
        <w:t xml:space="preserve"> По результатам рассмотрения рекомендаций Учредителем приняты муниципальные правовые акты:</w:t>
      </w:r>
    </w:p>
    <w:p w:rsidR="00A75960" w:rsidRDefault="00A75960" w:rsidP="00A75960">
      <w:pPr>
        <w:jc w:val="both"/>
      </w:pPr>
      <w:r>
        <w:t>1. «</w:t>
      </w:r>
      <w:r w:rsidRPr="00A75960">
        <w:t>О разработке порядк</w:t>
      </w:r>
      <w:r>
        <w:t>а</w:t>
      </w:r>
      <w:r w:rsidRPr="00A75960">
        <w:t xml:space="preserve"> составления, утверждения и установления показателей планов (программы) финансово-хозяйственной деятельности</w:t>
      </w:r>
      <w:r>
        <w:t xml:space="preserve"> МУП «Водоканал ЧМР»;</w:t>
      </w:r>
    </w:p>
    <w:p w:rsidR="00A75960" w:rsidRDefault="00A75960" w:rsidP="00A75960">
      <w:pPr>
        <w:jc w:val="both"/>
      </w:pPr>
      <w:r>
        <w:t xml:space="preserve">2. </w:t>
      </w:r>
      <w:r w:rsidR="001976FC">
        <w:t xml:space="preserve">«Об аттестации </w:t>
      </w:r>
      <w:r w:rsidR="001976FC" w:rsidRPr="00E83F73">
        <w:t>руководител</w:t>
      </w:r>
      <w:r w:rsidR="001976FC">
        <w:t>ей муниципальных</w:t>
      </w:r>
      <w:r w:rsidR="001976FC" w:rsidRPr="00E83F73">
        <w:t xml:space="preserve"> унитарн</w:t>
      </w:r>
      <w:r w:rsidR="001976FC">
        <w:t>ых</w:t>
      </w:r>
      <w:r w:rsidR="001976FC" w:rsidRPr="00E83F73">
        <w:t xml:space="preserve"> предприяти</w:t>
      </w:r>
      <w:r w:rsidR="001976FC">
        <w:t>й Череповецкого муниципального района»;</w:t>
      </w:r>
    </w:p>
    <w:p w:rsidR="001976FC" w:rsidRDefault="001976FC" w:rsidP="00A75960">
      <w:pPr>
        <w:jc w:val="both"/>
      </w:pPr>
      <w:r>
        <w:t>3. «О внесении изменений в Положение об оплате труда руководителя, его заместителя и главного бухгалтера МУП «Водоканал ЧМР»;</w:t>
      </w:r>
    </w:p>
    <w:p w:rsidR="001976FC" w:rsidRDefault="001976FC" w:rsidP="00A75960">
      <w:pPr>
        <w:jc w:val="both"/>
      </w:pPr>
      <w:r>
        <w:t>4.Зарегистрированы изменения в Устав МУП «Водоканал ЧМР».</w:t>
      </w:r>
    </w:p>
    <w:p w:rsidR="001976FC" w:rsidRDefault="001976FC" w:rsidP="001976FC">
      <w:pPr>
        <w:pStyle w:val="Default"/>
        <w:jc w:val="both"/>
      </w:pPr>
      <w:r w:rsidRPr="00E83F73">
        <w:rPr>
          <w:rFonts w:eastAsia="Calibri"/>
          <w:color w:val="auto"/>
        </w:rPr>
        <w:t>Муниципальн</w:t>
      </w:r>
      <w:r>
        <w:rPr>
          <w:rFonts w:eastAsia="Calibri"/>
          <w:color w:val="auto"/>
        </w:rPr>
        <w:t>ым</w:t>
      </w:r>
      <w:r w:rsidRPr="00E83F73">
        <w:rPr>
          <w:rFonts w:eastAsia="Calibri"/>
          <w:color w:val="auto"/>
        </w:rPr>
        <w:t xml:space="preserve"> Собрани</w:t>
      </w:r>
      <w:r>
        <w:rPr>
          <w:rFonts w:eastAsia="Calibri"/>
          <w:color w:val="auto"/>
        </w:rPr>
        <w:t>ем</w:t>
      </w:r>
      <w:r w:rsidRPr="00E83F73">
        <w:rPr>
          <w:rFonts w:eastAsia="Calibri"/>
          <w:color w:val="auto"/>
        </w:rPr>
        <w:t xml:space="preserve"> Череповецкого муниципального района</w:t>
      </w:r>
      <w:r>
        <w:rPr>
          <w:rFonts w:eastAsia="Calibri"/>
          <w:color w:val="auto"/>
        </w:rPr>
        <w:t xml:space="preserve"> внесены </w:t>
      </w:r>
      <w:r w:rsidRPr="00E83F73">
        <w:t xml:space="preserve"> изменения в </w:t>
      </w:r>
      <w:hyperlink w:anchor="P39" w:history="1">
        <w:r w:rsidRPr="00E83F73">
          <w:t>Положение</w:t>
        </w:r>
      </w:hyperlink>
      <w:r w:rsidRPr="00E83F73">
        <w:t xml:space="preserve"> об управлении и распоряжении муниципальным имуществом Череповецкого </w:t>
      </w:r>
      <w:r w:rsidRPr="00E83F73">
        <w:lastRenderedPageBreak/>
        <w:t>муниципального района, утвержденное решением  Муниципального Собрания района от 19.10.2017 № 382</w:t>
      </w:r>
      <w:r>
        <w:t>.</w:t>
      </w:r>
      <w:r w:rsidRPr="00E83F73">
        <w:t xml:space="preserve"> </w:t>
      </w:r>
    </w:p>
    <w:p w:rsidR="001976FC" w:rsidRDefault="001976FC" w:rsidP="00A75960">
      <w:pPr>
        <w:jc w:val="both"/>
      </w:pPr>
    </w:p>
    <w:p w:rsidR="00052195" w:rsidRPr="00095AB3" w:rsidRDefault="00B92E52" w:rsidP="00A75960">
      <w:pPr>
        <w:jc w:val="both"/>
      </w:pPr>
      <w:r w:rsidRPr="00A75960">
        <w:t xml:space="preserve">       </w:t>
      </w:r>
      <w:r w:rsidR="00AC1BAA" w:rsidRPr="00A75960">
        <w:t>Отчет о результатах контрольного мероприятия</w:t>
      </w:r>
      <w:r w:rsidR="00AC1BAA" w:rsidRPr="00E83F73">
        <w:t xml:space="preserve"> направлен главе </w:t>
      </w:r>
      <w:r w:rsidR="00E26EDE" w:rsidRPr="00E83F73">
        <w:t>Череповецкого</w:t>
      </w:r>
      <w:r w:rsidR="00E26EDE" w:rsidRPr="00095AB3">
        <w:t xml:space="preserve"> муниципального района</w:t>
      </w:r>
      <w:r w:rsidR="00476DCA" w:rsidRPr="00095AB3">
        <w:t>,</w:t>
      </w:r>
      <w:r w:rsidR="00AC1BAA" w:rsidRPr="00095AB3">
        <w:t xml:space="preserve"> копия отчета направлена в прокуратуру Череповецкого муниципального района для</w:t>
      </w:r>
      <w:r w:rsidR="00095AB3" w:rsidRPr="00095AB3">
        <w:t xml:space="preserve"> правовой оценки выявленных нарушений. </w:t>
      </w:r>
    </w:p>
    <w:sectPr w:rsidR="00052195" w:rsidRPr="00095AB3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CB1E0D"/>
    <w:multiLevelType w:val="hybridMultilevel"/>
    <w:tmpl w:val="5F083802"/>
    <w:lvl w:ilvl="0" w:tplc="FD925E0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95AB3"/>
    <w:rsid w:val="000B418A"/>
    <w:rsid w:val="000F2C40"/>
    <w:rsid w:val="00150F6C"/>
    <w:rsid w:val="00190A4C"/>
    <w:rsid w:val="001976FC"/>
    <w:rsid w:val="0023007C"/>
    <w:rsid w:val="00267CB7"/>
    <w:rsid w:val="002802A7"/>
    <w:rsid w:val="003776E0"/>
    <w:rsid w:val="003A1661"/>
    <w:rsid w:val="003D738B"/>
    <w:rsid w:val="003E6E4F"/>
    <w:rsid w:val="00455BF0"/>
    <w:rsid w:val="00465A85"/>
    <w:rsid w:val="00476DCA"/>
    <w:rsid w:val="004A7BCF"/>
    <w:rsid w:val="004C4787"/>
    <w:rsid w:val="00547720"/>
    <w:rsid w:val="005A70F5"/>
    <w:rsid w:val="005B323F"/>
    <w:rsid w:val="006A3024"/>
    <w:rsid w:val="007006A3"/>
    <w:rsid w:val="00817EAD"/>
    <w:rsid w:val="00852B7F"/>
    <w:rsid w:val="00870CE9"/>
    <w:rsid w:val="00874E70"/>
    <w:rsid w:val="008B4A28"/>
    <w:rsid w:val="008B4F9C"/>
    <w:rsid w:val="008B528B"/>
    <w:rsid w:val="00947F08"/>
    <w:rsid w:val="009A0885"/>
    <w:rsid w:val="009A4EB1"/>
    <w:rsid w:val="00A64D15"/>
    <w:rsid w:val="00A75960"/>
    <w:rsid w:val="00A84862"/>
    <w:rsid w:val="00AC1BAA"/>
    <w:rsid w:val="00B55582"/>
    <w:rsid w:val="00B82B5F"/>
    <w:rsid w:val="00B92E52"/>
    <w:rsid w:val="00C30667"/>
    <w:rsid w:val="00D27213"/>
    <w:rsid w:val="00DB277E"/>
    <w:rsid w:val="00DC31A5"/>
    <w:rsid w:val="00E04135"/>
    <w:rsid w:val="00E26EDE"/>
    <w:rsid w:val="00E41EF9"/>
    <w:rsid w:val="00E45B6D"/>
    <w:rsid w:val="00E521FD"/>
    <w:rsid w:val="00E83F73"/>
    <w:rsid w:val="00F2327E"/>
    <w:rsid w:val="00F7551C"/>
    <w:rsid w:val="00F85E43"/>
    <w:rsid w:val="00F9244E"/>
    <w:rsid w:val="00F93D86"/>
    <w:rsid w:val="00FD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link w:val="a8"/>
    <w:uiPriority w:val="1"/>
    <w:qFormat/>
    <w:rsid w:val="00267CB7"/>
    <w:rPr>
      <w:sz w:val="24"/>
      <w:szCs w:val="24"/>
    </w:rPr>
  </w:style>
  <w:style w:type="paragraph" w:styleId="a9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paragraph" w:customStyle="1" w:styleId="Default">
    <w:name w:val="Default"/>
    <w:rsid w:val="00F924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8B4A2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B4A28"/>
    <w:rPr>
      <w:rFonts w:ascii="Arial" w:eastAsiaTheme="minorHAnsi" w:hAnsi="Arial" w:cs="Arial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8B52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25</cp:revision>
  <dcterms:created xsi:type="dcterms:W3CDTF">2019-08-05T12:55:00Z</dcterms:created>
  <dcterms:modified xsi:type="dcterms:W3CDTF">2024-06-20T08:08:00Z</dcterms:modified>
</cp:coreProperties>
</file>