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9F15B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04F29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204F29">
        <w:rPr>
          <w:sz w:val="28"/>
          <w:szCs w:val="28"/>
        </w:rPr>
        <w:t>ноябр</w:t>
      </w:r>
      <w:r w:rsidR="000A73E1">
        <w:rPr>
          <w:sz w:val="28"/>
          <w:szCs w:val="28"/>
        </w:rPr>
        <w:t>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152A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204F29">
        <w:rPr>
          <w:b/>
          <w:sz w:val="28"/>
          <w:szCs w:val="28"/>
        </w:rPr>
        <w:t>108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6F775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34BB2">
        <w:rPr>
          <w:sz w:val="28"/>
          <w:szCs w:val="28"/>
        </w:rPr>
        <w:t>15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E34BB2" w:rsidRPr="002C75E4">
        <w:rPr>
          <w:rFonts w:eastAsia="Calibri"/>
          <w:sz w:val="28"/>
          <w:szCs w:val="28"/>
        </w:rPr>
        <w:t>3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EB2620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от </w:t>
      </w:r>
      <w:r w:rsidR="001A0263" w:rsidRPr="002C75E4">
        <w:rPr>
          <w:sz w:val="28"/>
          <w:szCs w:val="28"/>
        </w:rPr>
        <w:t>2</w:t>
      </w:r>
      <w:r w:rsidR="00E34BB2" w:rsidRPr="002C75E4">
        <w:rPr>
          <w:sz w:val="28"/>
          <w:szCs w:val="28"/>
        </w:rPr>
        <w:t>0</w:t>
      </w:r>
      <w:r w:rsidRPr="002C75E4">
        <w:rPr>
          <w:sz w:val="28"/>
          <w:szCs w:val="28"/>
        </w:rPr>
        <w:t>.12.202</w:t>
      </w:r>
      <w:r w:rsidR="00E34BB2" w:rsidRPr="002C75E4">
        <w:rPr>
          <w:sz w:val="28"/>
          <w:szCs w:val="28"/>
        </w:rPr>
        <w:t>2</w:t>
      </w:r>
      <w:r w:rsidRPr="002C75E4">
        <w:rPr>
          <w:sz w:val="28"/>
          <w:szCs w:val="28"/>
        </w:rPr>
        <w:t xml:space="preserve"> № </w:t>
      </w:r>
      <w:r w:rsidR="001A0263" w:rsidRPr="002C75E4">
        <w:rPr>
          <w:sz w:val="28"/>
          <w:szCs w:val="28"/>
        </w:rPr>
        <w:t>1</w:t>
      </w:r>
      <w:r w:rsidR="00E34BB2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«О бюджете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на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 и плановый период 202</w:t>
      </w:r>
      <w:r w:rsidR="00E34BB2" w:rsidRPr="002C75E4">
        <w:rPr>
          <w:sz w:val="28"/>
          <w:szCs w:val="28"/>
        </w:rPr>
        <w:t>4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>и 202</w:t>
      </w:r>
      <w:r w:rsidR="00E34BB2" w:rsidRPr="002C75E4">
        <w:rPr>
          <w:sz w:val="28"/>
          <w:szCs w:val="28"/>
        </w:rPr>
        <w:t>5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годов» (далее – Проект) представлен Советом поселения </w:t>
      </w:r>
      <w:r w:rsidR="00FB1F4A">
        <w:rPr>
          <w:sz w:val="28"/>
          <w:szCs w:val="28"/>
        </w:rPr>
        <w:t>30</w:t>
      </w:r>
      <w:r w:rsidR="00FC6CB6">
        <w:rPr>
          <w:sz w:val="28"/>
          <w:szCs w:val="28"/>
        </w:rPr>
        <w:t>.</w:t>
      </w:r>
      <w:r w:rsidR="00FB1F4A">
        <w:rPr>
          <w:sz w:val="28"/>
          <w:szCs w:val="28"/>
        </w:rPr>
        <w:t>10</w:t>
      </w:r>
      <w:r w:rsidRPr="002C75E4">
        <w:rPr>
          <w:sz w:val="28"/>
          <w:szCs w:val="28"/>
        </w:rPr>
        <w:t>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Pr="00EB2620">
        <w:rPr>
          <w:sz w:val="28"/>
          <w:szCs w:val="28"/>
        </w:rPr>
        <w:t xml:space="preserve">Малечкинском сельском поселении, утвержденным  решением Совета </w:t>
      </w:r>
      <w:r w:rsidRPr="00EB2620">
        <w:rPr>
          <w:sz w:val="28"/>
        </w:rPr>
        <w:t>Малечкинского</w:t>
      </w:r>
      <w:r w:rsidRPr="00EB2620">
        <w:rPr>
          <w:sz w:val="28"/>
          <w:szCs w:val="28"/>
        </w:rPr>
        <w:t xml:space="preserve"> сельского поселения   от 14.07.2020 № 133.</w:t>
      </w:r>
    </w:p>
    <w:p w:rsidR="005F791A" w:rsidRPr="00DA03EC" w:rsidRDefault="005873E9" w:rsidP="005F791A">
      <w:pPr>
        <w:ind w:firstLine="708"/>
        <w:jc w:val="both"/>
        <w:rPr>
          <w:sz w:val="28"/>
          <w:szCs w:val="28"/>
        </w:rPr>
      </w:pPr>
      <w:r w:rsidRPr="00DA03EC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>
        <w:rPr>
          <w:rFonts w:eastAsia="Calibri"/>
          <w:sz w:val="28"/>
          <w:szCs w:val="28"/>
        </w:rPr>
        <w:t xml:space="preserve"> бюджета поселения в 2023 году </w:t>
      </w:r>
      <w:r w:rsidRPr="00DA03EC">
        <w:rPr>
          <w:rFonts w:eastAsia="Calibri"/>
          <w:sz w:val="28"/>
          <w:szCs w:val="28"/>
        </w:rPr>
        <w:t xml:space="preserve">составят:  доходы  бюджета </w:t>
      </w:r>
      <w:r w:rsidR="00F31B38">
        <w:rPr>
          <w:sz w:val="28"/>
          <w:szCs w:val="28"/>
        </w:rPr>
        <w:t>11 927,7</w:t>
      </w:r>
      <w:r w:rsidRPr="00DA03EC">
        <w:rPr>
          <w:sz w:val="28"/>
          <w:szCs w:val="28"/>
        </w:rPr>
        <w:t xml:space="preserve"> </w:t>
      </w:r>
      <w:r w:rsidRPr="00DA03EC">
        <w:rPr>
          <w:rFonts w:eastAsia="Calibri"/>
          <w:sz w:val="28"/>
          <w:szCs w:val="28"/>
        </w:rPr>
        <w:t>тыс. рублей</w:t>
      </w:r>
      <w:r w:rsidR="0008090A">
        <w:rPr>
          <w:rFonts w:eastAsia="Calibri"/>
          <w:sz w:val="28"/>
          <w:szCs w:val="28"/>
        </w:rPr>
        <w:t xml:space="preserve"> </w:t>
      </w:r>
      <w:r w:rsidR="0008090A" w:rsidRPr="009E2378">
        <w:rPr>
          <w:sz w:val="28"/>
          <w:szCs w:val="28"/>
        </w:rPr>
        <w:t xml:space="preserve"> (увеличение на </w:t>
      </w:r>
      <w:r w:rsidR="00B9228C">
        <w:rPr>
          <w:sz w:val="28"/>
          <w:szCs w:val="28"/>
        </w:rPr>
        <w:t>186,9</w:t>
      </w:r>
      <w:r w:rsidR="0008090A">
        <w:rPr>
          <w:sz w:val="28"/>
          <w:szCs w:val="28"/>
        </w:rPr>
        <w:t xml:space="preserve"> тыс. руб.), </w:t>
      </w:r>
      <w:r w:rsidRPr="00DA03EC">
        <w:rPr>
          <w:rFonts w:eastAsia="Calibri"/>
          <w:sz w:val="28"/>
          <w:szCs w:val="28"/>
        </w:rPr>
        <w:t xml:space="preserve"> расходы  </w:t>
      </w:r>
      <w:r w:rsidR="0008090A">
        <w:rPr>
          <w:sz w:val="28"/>
          <w:szCs w:val="28"/>
        </w:rPr>
        <w:t>12 470,1</w:t>
      </w:r>
      <w:r w:rsidRPr="00DA03EC">
        <w:rPr>
          <w:sz w:val="28"/>
          <w:szCs w:val="28"/>
        </w:rPr>
        <w:t xml:space="preserve">  </w:t>
      </w:r>
      <w:r w:rsidRPr="00DA03EC">
        <w:rPr>
          <w:rFonts w:eastAsia="Calibri"/>
          <w:sz w:val="28"/>
          <w:szCs w:val="28"/>
        </w:rPr>
        <w:t>тыс. рублей</w:t>
      </w:r>
      <w:r w:rsidR="0008090A" w:rsidRPr="0008090A">
        <w:rPr>
          <w:sz w:val="28"/>
          <w:szCs w:val="28"/>
        </w:rPr>
        <w:t xml:space="preserve"> </w:t>
      </w:r>
      <w:r w:rsidR="0008090A" w:rsidRPr="009E2378">
        <w:rPr>
          <w:sz w:val="28"/>
          <w:szCs w:val="28"/>
        </w:rPr>
        <w:t xml:space="preserve"> (увеличение на </w:t>
      </w:r>
      <w:r w:rsidR="0008090A">
        <w:rPr>
          <w:sz w:val="28"/>
          <w:szCs w:val="28"/>
        </w:rPr>
        <w:t>186,9</w:t>
      </w:r>
      <w:r w:rsidR="0008090A" w:rsidRPr="009E2378">
        <w:rPr>
          <w:sz w:val="28"/>
          <w:szCs w:val="28"/>
        </w:rPr>
        <w:t xml:space="preserve"> тыс. руб.),  </w:t>
      </w:r>
      <w:r w:rsidRPr="00DA03EC">
        <w:rPr>
          <w:sz w:val="28"/>
          <w:szCs w:val="28"/>
        </w:rPr>
        <w:t>дефицит бюджета 542,4 тыс. рублей (</w:t>
      </w:r>
      <w:r w:rsidR="005F791A" w:rsidRPr="00DA03EC">
        <w:rPr>
          <w:sz w:val="28"/>
          <w:szCs w:val="28"/>
        </w:rPr>
        <w:t>за счет остатков средств на счетах по учету средств бюджета на 01.01.202</w:t>
      </w:r>
      <w:r w:rsidR="00E34BB2" w:rsidRPr="00DA03EC">
        <w:rPr>
          <w:sz w:val="28"/>
          <w:szCs w:val="28"/>
        </w:rPr>
        <w:t>3</w:t>
      </w:r>
      <w:r w:rsidRPr="00DA03EC">
        <w:rPr>
          <w:sz w:val="28"/>
          <w:szCs w:val="28"/>
        </w:rPr>
        <w:t>)</w:t>
      </w:r>
      <w:r w:rsidR="005F791A" w:rsidRPr="00DA03EC">
        <w:rPr>
          <w:sz w:val="28"/>
          <w:szCs w:val="28"/>
        </w:rPr>
        <w:t>.</w:t>
      </w:r>
    </w:p>
    <w:p w:rsidR="00AB6B42" w:rsidRDefault="00AB6B42" w:rsidP="00AB6B42">
      <w:pPr>
        <w:ind w:firstLine="709"/>
        <w:jc w:val="both"/>
        <w:rPr>
          <w:sz w:val="28"/>
          <w:szCs w:val="28"/>
        </w:rPr>
      </w:pPr>
      <w:r w:rsidRPr="00DA03EC">
        <w:rPr>
          <w:sz w:val="28"/>
          <w:szCs w:val="28"/>
        </w:rPr>
        <w:t xml:space="preserve">Проектом  предлагается  внести изменения </w:t>
      </w:r>
      <w:r w:rsidR="004E5912" w:rsidRPr="00DA03EC">
        <w:rPr>
          <w:sz w:val="28"/>
          <w:szCs w:val="28"/>
        </w:rPr>
        <w:t xml:space="preserve">в </w:t>
      </w:r>
      <w:r w:rsidR="003175DC">
        <w:rPr>
          <w:sz w:val="28"/>
          <w:szCs w:val="28"/>
        </w:rPr>
        <w:t>6</w:t>
      </w:r>
      <w:r w:rsidRPr="00DA03EC">
        <w:rPr>
          <w:sz w:val="28"/>
          <w:szCs w:val="28"/>
        </w:rPr>
        <w:t xml:space="preserve"> приложени</w:t>
      </w:r>
      <w:r w:rsidR="00E7157E">
        <w:rPr>
          <w:sz w:val="28"/>
          <w:szCs w:val="28"/>
        </w:rPr>
        <w:t>й</w:t>
      </w:r>
      <w:r w:rsidRPr="00DA03EC">
        <w:rPr>
          <w:sz w:val="28"/>
          <w:szCs w:val="28"/>
        </w:rPr>
        <w:t xml:space="preserve">, изложив их в новой редакции. </w:t>
      </w:r>
    </w:p>
    <w:p w:rsidR="004A2DE6" w:rsidRDefault="004A2DE6" w:rsidP="004A2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4A2DE6" w:rsidRDefault="004A2DE6" w:rsidP="004A2D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4A2DE6" w:rsidRDefault="004A2DE6" w:rsidP="004A2DE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4A2DE6" w:rsidTr="004A2DE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Default="004A2DE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Default="004A2D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Default="004A2DE6" w:rsidP="00402B2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Проект решения на </w:t>
            </w:r>
            <w:r w:rsidR="00402B20">
              <w:rPr>
                <w:sz w:val="22"/>
                <w:szCs w:val="22"/>
              </w:rPr>
              <w:t>30.10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Изменения </w:t>
            </w:r>
          </w:p>
        </w:tc>
      </w:tr>
      <w:tr w:rsidR="004A2DE6" w:rsidTr="004A2DE6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1A9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9A" w:rsidRPr="00271A9A" w:rsidRDefault="00271A9A" w:rsidP="00271A9A">
            <w:pPr>
              <w:spacing w:line="276" w:lineRule="auto"/>
              <w:jc w:val="right"/>
            </w:pPr>
            <w:r w:rsidRPr="00271A9A">
              <w:rPr>
                <w:sz w:val="22"/>
                <w:szCs w:val="22"/>
              </w:rPr>
              <w:t>431,0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0,0</w:t>
            </w:r>
          </w:p>
        </w:tc>
      </w:tr>
      <w:tr w:rsidR="004A2DE6" w:rsidTr="004A2DE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1A9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271A9A">
            <w:pPr>
              <w:spacing w:line="276" w:lineRule="auto"/>
              <w:jc w:val="right"/>
            </w:pPr>
            <w:r w:rsidRPr="00271A9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  <w:r w:rsidRPr="00271A9A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0,0</w:t>
            </w:r>
          </w:p>
        </w:tc>
      </w:tr>
      <w:tr w:rsidR="004A2DE6" w:rsidTr="004A2DE6">
        <w:trPr>
          <w:trHeight w:val="3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1A9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271A9A">
            <w:pPr>
              <w:spacing w:line="276" w:lineRule="auto"/>
              <w:jc w:val="right"/>
            </w:pPr>
            <w:r w:rsidRPr="00271A9A">
              <w:rPr>
                <w:sz w:val="22"/>
                <w:szCs w:val="22"/>
              </w:rPr>
              <w:t>892,0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1 043,5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+ 151,5</w:t>
            </w:r>
          </w:p>
        </w:tc>
      </w:tr>
      <w:tr w:rsidR="004A2DE6" w:rsidTr="004A2DE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1A9A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4A2DE6">
            <w:pPr>
              <w:spacing w:line="276" w:lineRule="auto"/>
              <w:jc w:val="right"/>
            </w:pPr>
            <w:r w:rsidRPr="00271A9A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0,0</w:t>
            </w:r>
          </w:p>
        </w:tc>
      </w:tr>
      <w:tr w:rsidR="004A2DE6" w:rsidTr="004A2DE6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271A9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71A9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271A9A">
            <w:pPr>
              <w:spacing w:line="276" w:lineRule="auto"/>
              <w:jc w:val="right"/>
            </w:pPr>
            <w:r w:rsidRPr="00271A9A">
              <w:rPr>
                <w:sz w:val="22"/>
                <w:szCs w:val="22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F748A6" w:rsidP="0067067F">
            <w:pPr>
              <w:spacing w:line="276" w:lineRule="auto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+ </w:t>
            </w:r>
            <w:r w:rsidR="0067067F" w:rsidRPr="0067067F">
              <w:rPr>
                <w:rFonts w:asciiTheme="minorHAnsi" w:eastAsiaTheme="minorEastAsia" w:hAnsiTheme="minorHAnsi"/>
                <w:sz w:val="22"/>
                <w:szCs w:val="22"/>
              </w:rPr>
              <w:t>7,0</w:t>
            </w:r>
          </w:p>
        </w:tc>
      </w:tr>
      <w:tr w:rsidR="004A2DE6" w:rsidTr="004A2DE6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7067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+18,4</w:t>
            </w:r>
          </w:p>
        </w:tc>
      </w:tr>
      <w:tr w:rsidR="004A2DE6" w:rsidTr="004A2DE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71A9A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271A9A" w:rsidRDefault="00271A9A">
            <w:pPr>
              <w:spacing w:line="276" w:lineRule="auto"/>
              <w:jc w:val="right"/>
              <w:rPr>
                <w:i/>
              </w:rPr>
            </w:pPr>
            <w:r w:rsidRPr="00271A9A">
              <w:rPr>
                <w:i/>
                <w:sz w:val="22"/>
                <w:szCs w:val="22"/>
              </w:rPr>
              <w:t>2</w:t>
            </w:r>
            <w:r w:rsidR="0067067F">
              <w:rPr>
                <w:i/>
                <w:sz w:val="22"/>
                <w:szCs w:val="22"/>
              </w:rPr>
              <w:t xml:space="preserve"> </w:t>
            </w:r>
            <w:r w:rsidRPr="00271A9A">
              <w:rPr>
                <w:i/>
                <w:sz w:val="22"/>
                <w:szCs w:val="22"/>
              </w:rPr>
              <w:t>336,0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  <w:rPr>
                <w:i/>
              </w:rPr>
            </w:pPr>
            <w:r w:rsidRPr="0067067F">
              <w:rPr>
                <w:i/>
                <w:sz w:val="22"/>
                <w:szCs w:val="22"/>
              </w:rPr>
              <w:t>2 512,9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DB24A9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+ </w:t>
            </w:r>
            <w:r w:rsidR="0067067F" w:rsidRPr="0067067F">
              <w:rPr>
                <w:i/>
                <w:sz w:val="22"/>
                <w:szCs w:val="22"/>
              </w:rPr>
              <w:t>176,9</w:t>
            </w:r>
          </w:p>
        </w:tc>
      </w:tr>
      <w:tr w:rsidR="004A2DE6" w:rsidTr="004A2DE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67067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B9228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9 404,8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  <w:rPr>
                <w:i/>
              </w:rPr>
            </w:pPr>
            <w:r w:rsidRPr="0067067F">
              <w:rPr>
                <w:i/>
                <w:sz w:val="22"/>
                <w:szCs w:val="22"/>
              </w:rPr>
              <w:t>9 414,8</w:t>
            </w:r>
            <w:r w:rsidR="004A2DE6" w:rsidRPr="0067067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 w:rsidP="00F748A6">
            <w:pPr>
              <w:spacing w:line="276" w:lineRule="auto"/>
              <w:jc w:val="right"/>
              <w:rPr>
                <w:i/>
              </w:rPr>
            </w:pPr>
            <w:r w:rsidRPr="0067067F">
              <w:rPr>
                <w:i/>
                <w:sz w:val="22"/>
                <w:szCs w:val="22"/>
              </w:rPr>
              <w:t xml:space="preserve">+ </w:t>
            </w:r>
            <w:r w:rsidR="00F748A6">
              <w:rPr>
                <w:i/>
                <w:sz w:val="22"/>
                <w:szCs w:val="22"/>
              </w:rPr>
              <w:t>10,0</w:t>
            </w:r>
          </w:p>
        </w:tc>
      </w:tr>
      <w:tr w:rsidR="004A2DE6" w:rsidTr="004A2DE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7067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5 666,8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5 666,8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0,0</w:t>
            </w:r>
          </w:p>
        </w:tc>
      </w:tr>
      <w:tr w:rsidR="004A2DE6" w:rsidTr="004A2DE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7067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B9228C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2 065,4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B1F4A">
            <w:pPr>
              <w:spacing w:line="276" w:lineRule="auto"/>
              <w:jc w:val="right"/>
            </w:pPr>
            <w:r w:rsidRPr="00FB1F4A">
              <w:rPr>
                <w:sz w:val="22"/>
                <w:szCs w:val="22"/>
              </w:rPr>
              <w:t>2 065,4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B9228C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4A2DE6" w:rsidTr="004A2DE6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7067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B1F4A">
            <w:pPr>
              <w:spacing w:line="276" w:lineRule="auto"/>
              <w:jc w:val="right"/>
            </w:pPr>
            <w:r w:rsidRPr="00FB1F4A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4A2DE6">
            <w:pPr>
              <w:spacing w:line="276" w:lineRule="auto"/>
              <w:jc w:val="right"/>
            </w:pPr>
            <w:r w:rsidRPr="00FB1F4A">
              <w:rPr>
                <w:sz w:val="22"/>
                <w:szCs w:val="22"/>
              </w:rPr>
              <w:t>0,0</w:t>
            </w:r>
          </w:p>
        </w:tc>
      </w:tr>
      <w:tr w:rsidR="004A2DE6" w:rsidRPr="00FB1F4A" w:rsidTr="004A2D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7067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67067F">
            <w:pPr>
              <w:spacing w:line="276" w:lineRule="auto"/>
              <w:jc w:val="right"/>
            </w:pPr>
            <w:r w:rsidRPr="0067067F">
              <w:rPr>
                <w:sz w:val="22"/>
                <w:szCs w:val="22"/>
              </w:rPr>
              <w:t>1 305,6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B1F4A">
            <w:pPr>
              <w:spacing w:line="276" w:lineRule="auto"/>
              <w:jc w:val="right"/>
            </w:pPr>
            <w:r w:rsidRPr="00FB1F4A">
              <w:rPr>
                <w:sz w:val="22"/>
                <w:szCs w:val="22"/>
              </w:rPr>
              <w:t>1 315,6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DB24A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FB1F4A" w:rsidRPr="00FB1F4A">
              <w:rPr>
                <w:sz w:val="22"/>
                <w:szCs w:val="22"/>
              </w:rPr>
              <w:t>10,0</w:t>
            </w:r>
          </w:p>
        </w:tc>
      </w:tr>
      <w:tr w:rsidR="004A2DE6" w:rsidRPr="00FB1F4A" w:rsidTr="004A2DE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B1F4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748A6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B1F4A">
            <w:pPr>
              <w:spacing w:line="276" w:lineRule="auto"/>
              <w:jc w:val="right"/>
            </w:pPr>
            <w:r w:rsidRPr="00FB1F4A">
              <w:rPr>
                <w:sz w:val="22"/>
                <w:szCs w:val="22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748A6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4A2DE6" w:rsidRPr="00FB1F4A" w:rsidTr="004A2DE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7067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67067F" w:rsidRDefault="00B9228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11 740,8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B1F4A">
            <w:pPr>
              <w:spacing w:line="276" w:lineRule="auto"/>
              <w:jc w:val="right"/>
              <w:rPr>
                <w:b/>
              </w:rPr>
            </w:pPr>
            <w:r w:rsidRPr="00FB1F4A">
              <w:rPr>
                <w:b/>
                <w:sz w:val="22"/>
                <w:szCs w:val="22"/>
              </w:rPr>
              <w:t>11 927,7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FB1F4A" w:rsidRDefault="00FB1F4A" w:rsidP="00B9228C">
            <w:pPr>
              <w:spacing w:line="276" w:lineRule="auto"/>
              <w:jc w:val="right"/>
              <w:rPr>
                <w:b/>
              </w:rPr>
            </w:pPr>
            <w:r w:rsidRPr="00FB1F4A">
              <w:rPr>
                <w:b/>
                <w:sz w:val="22"/>
                <w:szCs w:val="22"/>
              </w:rPr>
              <w:t xml:space="preserve">+ </w:t>
            </w:r>
            <w:r w:rsidR="00B9228C">
              <w:rPr>
                <w:b/>
                <w:sz w:val="22"/>
                <w:szCs w:val="22"/>
              </w:rPr>
              <w:t>186,9</w:t>
            </w:r>
          </w:p>
        </w:tc>
      </w:tr>
    </w:tbl>
    <w:p w:rsidR="004A2DE6" w:rsidRDefault="004A2DE6" w:rsidP="004A2DE6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A2DE6" w:rsidRPr="00F748A6" w:rsidRDefault="004A2DE6" w:rsidP="004A2DE6">
      <w:pPr>
        <w:ind w:firstLine="709"/>
        <w:jc w:val="both"/>
        <w:rPr>
          <w:sz w:val="28"/>
          <w:szCs w:val="28"/>
        </w:rPr>
      </w:pPr>
      <w:r w:rsidRPr="00F748A6">
        <w:rPr>
          <w:sz w:val="28"/>
          <w:szCs w:val="28"/>
        </w:rPr>
        <w:t xml:space="preserve">Проектом предлагается увеличение доходов на </w:t>
      </w:r>
      <w:r w:rsidR="00F748A6" w:rsidRPr="00F748A6">
        <w:rPr>
          <w:sz w:val="28"/>
          <w:szCs w:val="28"/>
        </w:rPr>
        <w:t>186,9</w:t>
      </w:r>
      <w:r w:rsidRPr="00F748A6">
        <w:rPr>
          <w:sz w:val="28"/>
          <w:szCs w:val="28"/>
        </w:rPr>
        <w:t xml:space="preserve"> тыс. руб.  за счет увеличения:</w:t>
      </w:r>
    </w:p>
    <w:p w:rsidR="004A2DE6" w:rsidRPr="00622CD7" w:rsidRDefault="004A2DE6" w:rsidP="004A2DE6">
      <w:pPr>
        <w:ind w:firstLine="709"/>
        <w:jc w:val="both"/>
        <w:rPr>
          <w:sz w:val="28"/>
          <w:szCs w:val="28"/>
        </w:rPr>
      </w:pPr>
      <w:r w:rsidRPr="00622CD7">
        <w:rPr>
          <w:sz w:val="28"/>
          <w:szCs w:val="28"/>
        </w:rPr>
        <w:t xml:space="preserve">- </w:t>
      </w:r>
      <w:r w:rsidR="008279ED" w:rsidRPr="00622CD7">
        <w:rPr>
          <w:sz w:val="28"/>
          <w:szCs w:val="28"/>
        </w:rPr>
        <w:t>земельного налога</w:t>
      </w:r>
      <w:r w:rsidRPr="00622CD7">
        <w:rPr>
          <w:sz w:val="28"/>
          <w:szCs w:val="28"/>
        </w:rPr>
        <w:t xml:space="preserve">  на сумму </w:t>
      </w:r>
      <w:r w:rsidR="00F748A6" w:rsidRPr="00622CD7">
        <w:rPr>
          <w:sz w:val="28"/>
          <w:szCs w:val="28"/>
        </w:rPr>
        <w:t>151,5 тыс. руб.;</w:t>
      </w:r>
    </w:p>
    <w:p w:rsidR="00F748A6" w:rsidRPr="00622CD7" w:rsidRDefault="00F748A6" w:rsidP="004A2DE6">
      <w:pPr>
        <w:ind w:firstLine="709"/>
        <w:jc w:val="both"/>
        <w:rPr>
          <w:sz w:val="28"/>
          <w:szCs w:val="28"/>
        </w:rPr>
      </w:pPr>
      <w:r w:rsidRPr="00622CD7">
        <w:rPr>
          <w:sz w:val="28"/>
          <w:szCs w:val="28"/>
        </w:rPr>
        <w:t>-</w:t>
      </w:r>
      <w:r w:rsidRPr="00622CD7">
        <w:rPr>
          <w:sz w:val="22"/>
          <w:szCs w:val="22"/>
        </w:rPr>
        <w:t xml:space="preserve"> </w:t>
      </w:r>
      <w:r w:rsidRPr="00622CD7">
        <w:rPr>
          <w:sz w:val="28"/>
          <w:szCs w:val="28"/>
        </w:rPr>
        <w:t>доходов от использования имущества, находящегося в государственной и муниципальной собственности (поступления задолженности за найм предыдущих периодов) на сумму 7,0 тыс. руб.;</w:t>
      </w:r>
    </w:p>
    <w:p w:rsidR="00F748A6" w:rsidRPr="00622CD7" w:rsidRDefault="00F748A6" w:rsidP="004A2DE6">
      <w:pPr>
        <w:ind w:firstLine="709"/>
        <w:jc w:val="both"/>
        <w:rPr>
          <w:sz w:val="28"/>
          <w:szCs w:val="28"/>
        </w:rPr>
      </w:pPr>
      <w:r w:rsidRPr="00622CD7">
        <w:rPr>
          <w:sz w:val="28"/>
          <w:szCs w:val="28"/>
        </w:rPr>
        <w:t>- прочих неналоговые доходов (штраф за вырубку зеленых насаждений) на сумму 18,4 тыс. руб.</w:t>
      </w:r>
      <w:r w:rsidR="00622CD7" w:rsidRPr="00622CD7">
        <w:rPr>
          <w:sz w:val="28"/>
          <w:szCs w:val="28"/>
        </w:rPr>
        <w:t>;</w:t>
      </w:r>
    </w:p>
    <w:p w:rsidR="00622CD7" w:rsidRDefault="004A2DE6" w:rsidP="00622C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2CD7">
        <w:rPr>
          <w:sz w:val="28"/>
          <w:szCs w:val="28"/>
        </w:rPr>
        <w:t xml:space="preserve"> - безвозмездных поступлений </w:t>
      </w:r>
      <w:r w:rsidR="00544F46" w:rsidRPr="00622CD7">
        <w:rPr>
          <w:sz w:val="28"/>
          <w:szCs w:val="28"/>
        </w:rPr>
        <w:t>(</w:t>
      </w:r>
      <w:r w:rsidR="00544F46" w:rsidRPr="00622CD7">
        <w:rPr>
          <w:rFonts w:eastAsiaTheme="minorHAnsi"/>
          <w:sz w:val="28"/>
          <w:szCs w:val="28"/>
          <w:lang w:eastAsia="en-US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</w:t>
      </w:r>
      <w:r w:rsidR="00544F46">
        <w:rPr>
          <w:rFonts w:eastAsiaTheme="minorHAnsi"/>
          <w:sz w:val="28"/>
          <w:szCs w:val="28"/>
          <w:lang w:eastAsia="en-US"/>
        </w:rPr>
        <w:t xml:space="preserve"> местного значения в соответствии с заключенными соглашениями) </w:t>
      </w:r>
      <w:r w:rsidRPr="00622CD7">
        <w:rPr>
          <w:sz w:val="28"/>
          <w:szCs w:val="28"/>
        </w:rPr>
        <w:t xml:space="preserve">на сумму </w:t>
      </w:r>
      <w:r w:rsidR="00622CD7" w:rsidRPr="00622CD7">
        <w:rPr>
          <w:sz w:val="28"/>
          <w:szCs w:val="28"/>
        </w:rPr>
        <w:t>10,0</w:t>
      </w:r>
      <w:r w:rsidRPr="00622CD7">
        <w:rPr>
          <w:sz w:val="28"/>
          <w:szCs w:val="28"/>
        </w:rPr>
        <w:t xml:space="preserve"> тыс. руб</w:t>
      </w:r>
      <w:r w:rsidR="00544F46">
        <w:rPr>
          <w:sz w:val="28"/>
          <w:szCs w:val="28"/>
        </w:rPr>
        <w:t>.</w:t>
      </w:r>
      <w:r w:rsidRPr="00622CD7">
        <w:rPr>
          <w:sz w:val="28"/>
          <w:szCs w:val="28"/>
        </w:rPr>
        <w:t xml:space="preserve">  </w:t>
      </w:r>
    </w:p>
    <w:p w:rsidR="00AB6B42" w:rsidRPr="00622CD7" w:rsidRDefault="00AB6B42" w:rsidP="00DA37D3">
      <w:pPr>
        <w:jc w:val="both"/>
        <w:rPr>
          <w:sz w:val="28"/>
          <w:szCs w:val="28"/>
        </w:rPr>
      </w:pPr>
      <w:r w:rsidRPr="00622CD7">
        <w:rPr>
          <w:sz w:val="28"/>
          <w:szCs w:val="28"/>
        </w:rPr>
        <w:t xml:space="preserve">        Изменения в распределении бюджетных ассигнований в 202</w:t>
      </w:r>
      <w:r w:rsidR="00E34BB2" w:rsidRPr="00622CD7">
        <w:rPr>
          <w:sz w:val="28"/>
          <w:szCs w:val="28"/>
        </w:rPr>
        <w:t>3</w:t>
      </w:r>
      <w:r w:rsidRPr="00622CD7">
        <w:rPr>
          <w:sz w:val="28"/>
          <w:szCs w:val="28"/>
        </w:rPr>
        <w:t xml:space="preserve"> году п</w:t>
      </w:r>
      <w:r w:rsidR="009347AE" w:rsidRPr="00622CD7">
        <w:rPr>
          <w:sz w:val="28"/>
          <w:szCs w:val="28"/>
        </w:rPr>
        <w:t xml:space="preserve">о разделам изложены в таблице № </w:t>
      </w:r>
      <w:r w:rsidR="00622CD7" w:rsidRPr="00622CD7">
        <w:rPr>
          <w:sz w:val="28"/>
          <w:szCs w:val="28"/>
        </w:rPr>
        <w:t>2</w:t>
      </w:r>
      <w:r w:rsidRPr="00622CD7">
        <w:rPr>
          <w:sz w:val="28"/>
          <w:szCs w:val="28"/>
        </w:rPr>
        <w:t xml:space="preserve">.    </w:t>
      </w:r>
    </w:p>
    <w:p w:rsidR="00AB6B42" w:rsidRPr="00622CD7" w:rsidRDefault="00AB6B42" w:rsidP="00AB6B42">
      <w:pPr>
        <w:ind w:firstLine="709"/>
        <w:jc w:val="both"/>
        <w:rPr>
          <w:sz w:val="28"/>
          <w:szCs w:val="28"/>
        </w:rPr>
      </w:pPr>
      <w:r w:rsidRPr="00622CD7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622CD7">
        <w:rPr>
          <w:sz w:val="28"/>
          <w:szCs w:val="28"/>
        </w:rPr>
        <w:t xml:space="preserve"> 2</w:t>
      </w:r>
      <w:r w:rsidRPr="00622CD7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992"/>
      </w:tblGrid>
      <w:tr w:rsidR="00AB6B42" w:rsidRPr="00622CD7" w:rsidTr="001177D1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622CD7" w:rsidRDefault="00AB6B42">
            <w:pPr>
              <w:autoSpaceDE w:val="0"/>
              <w:autoSpaceDN w:val="0"/>
              <w:adjustRightInd w:val="0"/>
              <w:spacing w:line="276" w:lineRule="auto"/>
            </w:pPr>
            <w:r w:rsidRPr="00622CD7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622CD7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22CD7">
              <w:t xml:space="preserve">Решение от </w:t>
            </w:r>
            <w:r w:rsidR="001A0263" w:rsidRPr="00622CD7">
              <w:t>2</w:t>
            </w:r>
            <w:r w:rsidR="00E34BB2" w:rsidRPr="00622CD7">
              <w:t>0</w:t>
            </w:r>
            <w:r w:rsidRPr="00622CD7">
              <w:t>.12.202</w:t>
            </w:r>
            <w:r w:rsidR="00E34BB2" w:rsidRPr="00622CD7">
              <w:t>2</w:t>
            </w:r>
            <w:r w:rsidRPr="00622CD7">
              <w:t xml:space="preserve"> №</w:t>
            </w:r>
            <w:r w:rsidR="001A0263" w:rsidRPr="00622CD7">
              <w:t xml:space="preserve"> 1</w:t>
            </w:r>
            <w:r w:rsidR="00E34BB2" w:rsidRPr="00622CD7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622CD7" w:rsidRDefault="00AB6B42" w:rsidP="000A73E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22CD7">
              <w:t xml:space="preserve">Проект решения на </w:t>
            </w:r>
            <w:r w:rsidR="000A73E1" w:rsidRPr="00622CD7">
              <w:t>30.10</w:t>
            </w:r>
            <w:r w:rsidR="00DA03EC" w:rsidRPr="00622CD7">
              <w:t>.</w:t>
            </w:r>
            <w:r w:rsidRPr="00622CD7">
              <w:t>202</w:t>
            </w:r>
            <w:r w:rsidR="00E34BB2" w:rsidRPr="00622CD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622CD7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22CD7">
              <w:t xml:space="preserve">Изменения </w:t>
            </w:r>
          </w:p>
        </w:tc>
      </w:tr>
      <w:tr w:rsidR="000A73E1" w:rsidRPr="00FB1F4A" w:rsidTr="001177D1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1" w:rsidRPr="00E76FEC" w:rsidRDefault="000A73E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1" w:rsidRPr="00E76FEC" w:rsidRDefault="000A73E1" w:rsidP="004A2DE6">
            <w:pPr>
              <w:spacing w:line="276" w:lineRule="auto"/>
              <w:jc w:val="right"/>
            </w:pPr>
            <w:r w:rsidRPr="00E76FEC">
              <w:t>2 964,4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1" w:rsidRPr="00E76FEC" w:rsidRDefault="00E76FEC" w:rsidP="009347AE">
            <w:pPr>
              <w:spacing w:line="276" w:lineRule="auto"/>
              <w:jc w:val="right"/>
            </w:pPr>
            <w:r w:rsidRPr="00E76FEC">
              <w:t>2 920,6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E1" w:rsidRPr="00E76FEC" w:rsidRDefault="00E76FEC" w:rsidP="00DA03EC">
            <w:pPr>
              <w:spacing w:line="276" w:lineRule="auto"/>
              <w:jc w:val="right"/>
            </w:pPr>
            <w:r>
              <w:t xml:space="preserve">- </w:t>
            </w:r>
            <w:r w:rsidRPr="00E76FEC">
              <w:t>43,8</w:t>
            </w:r>
          </w:p>
        </w:tc>
      </w:tr>
      <w:tr w:rsidR="00E76FEC" w:rsidRPr="00FB1F4A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133,0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2C75E4">
            <w:pPr>
              <w:spacing w:line="276" w:lineRule="auto"/>
              <w:jc w:val="right"/>
            </w:pPr>
            <w:r w:rsidRPr="00E76FEC"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E76FEC">
              <w:t>0,0</w:t>
            </w:r>
          </w:p>
        </w:tc>
      </w:tr>
      <w:tr w:rsidR="00E76FEC" w:rsidRPr="00FB1F4A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16,8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2C75E4">
            <w:pPr>
              <w:spacing w:line="276" w:lineRule="auto"/>
              <w:jc w:val="right"/>
            </w:pPr>
            <w:r w:rsidRPr="00E76FEC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534F2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E76FEC">
              <w:t>0,0</w:t>
            </w:r>
          </w:p>
        </w:tc>
      </w:tr>
      <w:tr w:rsidR="00E76FEC" w:rsidRPr="00E76FEC" w:rsidTr="001177D1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1 310,6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2C75E4">
            <w:pPr>
              <w:spacing w:line="276" w:lineRule="auto"/>
              <w:jc w:val="right"/>
            </w:pPr>
            <w:r w:rsidRPr="00E76FEC">
              <w:t>1 315,6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spacing w:line="276" w:lineRule="auto"/>
              <w:jc w:val="right"/>
            </w:pPr>
            <w:r w:rsidRPr="00E76FEC">
              <w:t>+ 5,0</w:t>
            </w:r>
          </w:p>
        </w:tc>
      </w:tr>
      <w:tr w:rsidR="00E76FEC" w:rsidRPr="00E76FEC" w:rsidTr="001177D1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3 684,7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534F23">
            <w:pPr>
              <w:spacing w:line="276" w:lineRule="auto"/>
              <w:jc w:val="right"/>
            </w:pPr>
            <w:r w:rsidRPr="00E76FEC">
              <w:t>3 910,4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+ 225,7</w:t>
            </w:r>
          </w:p>
        </w:tc>
      </w:tr>
      <w:tr w:rsidR="00E76FEC" w:rsidRPr="00FB1F4A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3 846,4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534F23">
            <w:pPr>
              <w:spacing w:line="276" w:lineRule="auto"/>
              <w:jc w:val="right"/>
            </w:pPr>
            <w:r w:rsidRPr="00E76FEC"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534F23">
            <w:pPr>
              <w:spacing w:line="276" w:lineRule="auto"/>
              <w:jc w:val="right"/>
            </w:pPr>
            <w:r w:rsidRPr="00E76FEC">
              <w:t>0,0</w:t>
            </w:r>
          </w:p>
        </w:tc>
      </w:tr>
      <w:tr w:rsidR="00E76FEC" w:rsidRPr="00FB1F4A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76FEC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</w:pPr>
            <w:r w:rsidRPr="00E76FEC"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spacing w:line="276" w:lineRule="auto"/>
              <w:jc w:val="right"/>
            </w:pPr>
            <w:r w:rsidRPr="00E76FEC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spacing w:line="276" w:lineRule="auto"/>
              <w:jc w:val="right"/>
            </w:pPr>
            <w:r w:rsidRPr="00E76FEC">
              <w:t>0,0</w:t>
            </w:r>
          </w:p>
        </w:tc>
      </w:tr>
      <w:tr w:rsidR="00E76FEC" w:rsidRPr="00FB1F4A" w:rsidTr="001177D1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E76FEC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E76FEC" w:rsidRDefault="00E76FEC" w:rsidP="00E76FEC">
            <w:pPr>
              <w:spacing w:line="276" w:lineRule="auto"/>
              <w:jc w:val="right"/>
              <w:rPr>
                <w:b/>
              </w:rPr>
            </w:pPr>
            <w:r w:rsidRPr="00E76FEC">
              <w:rPr>
                <w:b/>
              </w:rPr>
              <w:t>12 283,2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8B4C3A" w:rsidRDefault="00E76FEC" w:rsidP="00064372">
            <w:pPr>
              <w:spacing w:line="276" w:lineRule="auto"/>
              <w:jc w:val="right"/>
              <w:rPr>
                <w:b/>
              </w:rPr>
            </w:pPr>
            <w:r w:rsidRPr="008B4C3A">
              <w:rPr>
                <w:b/>
              </w:rPr>
              <w:t>12 470,1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C" w:rsidRPr="008B4C3A" w:rsidRDefault="00E76FEC" w:rsidP="00064372">
            <w:pPr>
              <w:spacing w:line="276" w:lineRule="auto"/>
              <w:jc w:val="right"/>
              <w:rPr>
                <w:b/>
              </w:rPr>
            </w:pPr>
            <w:r w:rsidRPr="008B4C3A">
              <w:rPr>
                <w:b/>
              </w:rPr>
              <w:t>+186,9</w:t>
            </w:r>
          </w:p>
        </w:tc>
      </w:tr>
    </w:tbl>
    <w:p w:rsidR="00E576AF" w:rsidRPr="00E76FEC" w:rsidRDefault="00AB6B42" w:rsidP="00E576AF">
      <w:pPr>
        <w:ind w:firstLine="709"/>
        <w:jc w:val="both"/>
        <w:rPr>
          <w:sz w:val="28"/>
          <w:szCs w:val="28"/>
        </w:rPr>
      </w:pPr>
      <w:r w:rsidRPr="00E76FEC">
        <w:rPr>
          <w:sz w:val="28"/>
          <w:szCs w:val="28"/>
        </w:rPr>
        <w:t xml:space="preserve"> </w:t>
      </w:r>
      <w:r w:rsidR="00E576AF" w:rsidRPr="00E76FEC">
        <w:rPr>
          <w:sz w:val="28"/>
          <w:szCs w:val="28"/>
        </w:rPr>
        <w:t xml:space="preserve">В 2023 году проектом предусматривается </w:t>
      </w:r>
      <w:r w:rsidR="00DB24A9">
        <w:rPr>
          <w:sz w:val="28"/>
          <w:szCs w:val="28"/>
        </w:rPr>
        <w:t xml:space="preserve">увеличение </w:t>
      </w:r>
      <w:r w:rsidR="00E576AF" w:rsidRPr="00E76FEC">
        <w:rPr>
          <w:sz w:val="28"/>
          <w:szCs w:val="28"/>
        </w:rPr>
        <w:t>бюджетных ассигнований</w:t>
      </w:r>
      <w:r w:rsidR="00DB24A9">
        <w:rPr>
          <w:sz w:val="28"/>
          <w:szCs w:val="28"/>
        </w:rPr>
        <w:t xml:space="preserve"> на сумму 186,9 тыс. рублей</w:t>
      </w:r>
      <w:r w:rsidR="00E576AF" w:rsidRPr="00E76FEC">
        <w:rPr>
          <w:sz w:val="28"/>
          <w:szCs w:val="28"/>
        </w:rPr>
        <w:t>, за счет:</w:t>
      </w:r>
    </w:p>
    <w:p w:rsidR="00E576AF" w:rsidRPr="003600D4" w:rsidRDefault="00E576AF" w:rsidP="00E576AF">
      <w:pPr>
        <w:ind w:firstLine="709"/>
        <w:jc w:val="both"/>
        <w:rPr>
          <w:i/>
          <w:sz w:val="28"/>
          <w:szCs w:val="28"/>
        </w:rPr>
      </w:pPr>
      <w:r w:rsidRPr="003600D4">
        <w:rPr>
          <w:i/>
          <w:sz w:val="28"/>
          <w:szCs w:val="28"/>
        </w:rPr>
        <w:t>увеличения:</w:t>
      </w:r>
    </w:p>
    <w:p w:rsidR="00576DD4" w:rsidRPr="003600D4" w:rsidRDefault="00576DD4" w:rsidP="00576DD4">
      <w:pPr>
        <w:ind w:firstLine="709"/>
        <w:jc w:val="both"/>
        <w:rPr>
          <w:sz w:val="28"/>
          <w:szCs w:val="28"/>
        </w:rPr>
      </w:pPr>
      <w:r w:rsidRPr="003600D4">
        <w:rPr>
          <w:sz w:val="28"/>
          <w:szCs w:val="28"/>
        </w:rPr>
        <w:t>- по разделу</w:t>
      </w:r>
      <w:r w:rsidRPr="003600D4">
        <w:t xml:space="preserve"> </w:t>
      </w:r>
      <w:r w:rsidRPr="003600D4">
        <w:rPr>
          <w:sz w:val="28"/>
          <w:szCs w:val="28"/>
        </w:rPr>
        <w:t xml:space="preserve">«Национальная экономика» </w:t>
      </w:r>
      <w:r w:rsidR="00DB24A9" w:rsidRPr="003600D4">
        <w:rPr>
          <w:sz w:val="28"/>
          <w:szCs w:val="28"/>
        </w:rPr>
        <w:t xml:space="preserve">на сумму 5,0 тыс. руб. </w:t>
      </w:r>
      <w:r w:rsidRPr="003600D4">
        <w:rPr>
          <w:sz w:val="28"/>
          <w:szCs w:val="28"/>
        </w:rPr>
        <w:t xml:space="preserve"> за счет экономии  расходов по оценке недвижимого имущества  на  сумму 5,0 тыс. руб. и увеличение расходов на содержание дорог  на сумму 10,0 тыс. руб.;</w:t>
      </w:r>
    </w:p>
    <w:p w:rsidR="00E576AF" w:rsidRPr="003600D4" w:rsidRDefault="00E576AF" w:rsidP="00E576AF">
      <w:pPr>
        <w:ind w:firstLine="709"/>
        <w:jc w:val="both"/>
        <w:rPr>
          <w:sz w:val="28"/>
          <w:szCs w:val="28"/>
        </w:rPr>
      </w:pPr>
      <w:r w:rsidRPr="003600D4">
        <w:rPr>
          <w:sz w:val="28"/>
          <w:szCs w:val="28"/>
        </w:rPr>
        <w:t xml:space="preserve">- по разделу «Жилищно-коммунальное хозяйство» на </w:t>
      </w:r>
      <w:r w:rsidR="00576DD4" w:rsidRPr="003600D4">
        <w:rPr>
          <w:sz w:val="28"/>
          <w:szCs w:val="28"/>
        </w:rPr>
        <w:t>225,7</w:t>
      </w:r>
      <w:r w:rsidRPr="003600D4">
        <w:rPr>
          <w:sz w:val="28"/>
          <w:szCs w:val="28"/>
        </w:rPr>
        <w:t xml:space="preserve"> тыс. руб., </w:t>
      </w:r>
      <w:r w:rsidR="00576DD4" w:rsidRPr="003600D4">
        <w:rPr>
          <w:sz w:val="28"/>
          <w:szCs w:val="28"/>
        </w:rPr>
        <w:t xml:space="preserve">за счет </w:t>
      </w:r>
      <w:r w:rsidR="003600D4" w:rsidRPr="003600D4">
        <w:rPr>
          <w:sz w:val="28"/>
          <w:szCs w:val="28"/>
        </w:rPr>
        <w:t>экономии расходов по содержанию контейнерных площадок на сумму 8,6 тыс. руб., и увеличения расходов на кап</w:t>
      </w:r>
      <w:r w:rsidR="00AB1277">
        <w:rPr>
          <w:sz w:val="28"/>
          <w:szCs w:val="28"/>
        </w:rPr>
        <w:t>итальн</w:t>
      </w:r>
      <w:r w:rsidR="007342ED">
        <w:rPr>
          <w:sz w:val="28"/>
          <w:szCs w:val="28"/>
        </w:rPr>
        <w:t>ый</w:t>
      </w:r>
      <w:r w:rsidR="00AB1277">
        <w:rPr>
          <w:sz w:val="28"/>
          <w:szCs w:val="28"/>
        </w:rPr>
        <w:t xml:space="preserve"> </w:t>
      </w:r>
      <w:r w:rsidR="003600D4" w:rsidRPr="003600D4">
        <w:rPr>
          <w:sz w:val="28"/>
          <w:szCs w:val="28"/>
        </w:rPr>
        <w:t>ремонт  кровли по протоколу собственников МКД, замену светильников уличного освещения, вывоз ТКО с кладбищ, перевозк</w:t>
      </w:r>
      <w:r w:rsidR="00615739">
        <w:rPr>
          <w:sz w:val="28"/>
          <w:szCs w:val="28"/>
        </w:rPr>
        <w:t>у</w:t>
      </w:r>
      <w:r w:rsidR="003600D4" w:rsidRPr="003600D4">
        <w:rPr>
          <w:sz w:val="28"/>
          <w:szCs w:val="28"/>
        </w:rPr>
        <w:t xml:space="preserve"> контейнеров, оплату работы дворника, подсыпку песком детского городка, вывоз мусора на сумму 234,3 тыс. руб.</w:t>
      </w:r>
    </w:p>
    <w:p w:rsidR="00E576AF" w:rsidRPr="003600D4" w:rsidRDefault="00E576AF" w:rsidP="00E576AF">
      <w:pPr>
        <w:ind w:firstLine="709"/>
        <w:jc w:val="both"/>
        <w:rPr>
          <w:i/>
          <w:sz w:val="28"/>
          <w:szCs w:val="28"/>
        </w:rPr>
      </w:pPr>
      <w:r w:rsidRPr="003600D4">
        <w:rPr>
          <w:i/>
          <w:sz w:val="28"/>
          <w:szCs w:val="28"/>
        </w:rPr>
        <w:t xml:space="preserve">сокращения: </w:t>
      </w:r>
    </w:p>
    <w:p w:rsidR="00576DD4" w:rsidRPr="003600D4" w:rsidRDefault="00E576AF" w:rsidP="00E576AF">
      <w:pPr>
        <w:ind w:firstLine="709"/>
        <w:jc w:val="both"/>
        <w:rPr>
          <w:sz w:val="28"/>
          <w:szCs w:val="28"/>
        </w:rPr>
      </w:pPr>
      <w:r w:rsidRPr="003600D4">
        <w:rPr>
          <w:sz w:val="28"/>
          <w:szCs w:val="28"/>
        </w:rPr>
        <w:t xml:space="preserve">-   по разделу «Общегосударственные вопросы» </w:t>
      </w:r>
      <w:r w:rsidR="00DB24A9" w:rsidRPr="003600D4">
        <w:rPr>
          <w:sz w:val="28"/>
          <w:szCs w:val="28"/>
        </w:rPr>
        <w:t>на сумму 43,8 тыс. руб.</w:t>
      </w:r>
      <w:r w:rsidRPr="003600D4">
        <w:rPr>
          <w:sz w:val="28"/>
          <w:szCs w:val="28"/>
        </w:rPr>
        <w:t xml:space="preserve">  за счет экономии заработной платы  в связи с вакансией  заместителя главы поселения  на сумму </w:t>
      </w:r>
      <w:r w:rsidR="00E76FEC" w:rsidRPr="003600D4">
        <w:rPr>
          <w:sz w:val="28"/>
          <w:szCs w:val="28"/>
        </w:rPr>
        <w:t>32,1</w:t>
      </w:r>
      <w:r w:rsidRPr="003600D4">
        <w:rPr>
          <w:sz w:val="28"/>
          <w:szCs w:val="28"/>
        </w:rPr>
        <w:t xml:space="preserve"> тыс. руб.</w:t>
      </w:r>
      <w:r w:rsidR="00E76FEC" w:rsidRPr="003600D4">
        <w:rPr>
          <w:sz w:val="28"/>
          <w:szCs w:val="28"/>
        </w:rPr>
        <w:t xml:space="preserve">, </w:t>
      </w:r>
      <w:r w:rsidR="0084791E" w:rsidRPr="003600D4">
        <w:rPr>
          <w:sz w:val="28"/>
          <w:szCs w:val="28"/>
        </w:rPr>
        <w:t>экономи</w:t>
      </w:r>
      <w:r w:rsidR="0084791E">
        <w:rPr>
          <w:sz w:val="28"/>
          <w:szCs w:val="28"/>
        </w:rPr>
        <w:t>и</w:t>
      </w:r>
      <w:r w:rsidR="0084791E" w:rsidRPr="003600D4">
        <w:rPr>
          <w:sz w:val="28"/>
          <w:szCs w:val="28"/>
        </w:rPr>
        <w:t xml:space="preserve"> по уплате налогов на сумму 13,1 тыс. руб.</w:t>
      </w:r>
      <w:r w:rsidR="0084791E">
        <w:rPr>
          <w:sz w:val="28"/>
          <w:szCs w:val="28"/>
        </w:rPr>
        <w:t>,</w:t>
      </w:r>
      <w:r w:rsidR="0084791E" w:rsidRPr="003600D4">
        <w:rPr>
          <w:sz w:val="28"/>
          <w:szCs w:val="28"/>
        </w:rPr>
        <w:t xml:space="preserve"> </w:t>
      </w:r>
      <w:r w:rsidR="0084791E">
        <w:rPr>
          <w:sz w:val="28"/>
          <w:szCs w:val="28"/>
        </w:rPr>
        <w:t xml:space="preserve">сокращения расходов на </w:t>
      </w:r>
      <w:r w:rsidR="00E76FEC" w:rsidRPr="003600D4">
        <w:rPr>
          <w:sz w:val="28"/>
          <w:szCs w:val="28"/>
        </w:rPr>
        <w:t>водоснаб</w:t>
      </w:r>
      <w:r w:rsidR="003175DC">
        <w:rPr>
          <w:sz w:val="28"/>
          <w:szCs w:val="28"/>
        </w:rPr>
        <w:t>ж</w:t>
      </w:r>
      <w:r w:rsidR="00E76FEC" w:rsidRPr="003600D4">
        <w:rPr>
          <w:sz w:val="28"/>
          <w:szCs w:val="28"/>
        </w:rPr>
        <w:t>ени</w:t>
      </w:r>
      <w:r w:rsidR="0084791E">
        <w:rPr>
          <w:sz w:val="28"/>
          <w:szCs w:val="28"/>
        </w:rPr>
        <w:t>е</w:t>
      </w:r>
      <w:r w:rsidR="00E76FEC" w:rsidRPr="003600D4">
        <w:rPr>
          <w:sz w:val="28"/>
          <w:szCs w:val="28"/>
        </w:rPr>
        <w:t xml:space="preserve"> на нужды администрации, информационную табличку, канцтовары на сумму 5,6 тыс. руб.</w:t>
      </w:r>
      <w:r w:rsidR="00576DD4" w:rsidRPr="003600D4">
        <w:rPr>
          <w:sz w:val="28"/>
          <w:szCs w:val="28"/>
        </w:rPr>
        <w:t xml:space="preserve">, </w:t>
      </w:r>
      <w:r w:rsidR="003E5FA9" w:rsidRPr="003600D4">
        <w:rPr>
          <w:sz w:val="28"/>
          <w:szCs w:val="28"/>
        </w:rPr>
        <w:t xml:space="preserve">и увеличения расходов на </w:t>
      </w:r>
      <w:r w:rsidR="00E76FEC" w:rsidRPr="003600D4">
        <w:rPr>
          <w:sz w:val="28"/>
          <w:szCs w:val="28"/>
        </w:rPr>
        <w:t>теплоснабжение, электроэнергию, услуги связи, заправку картриджей</w:t>
      </w:r>
      <w:r w:rsidR="00576DD4" w:rsidRPr="003600D4">
        <w:rPr>
          <w:sz w:val="28"/>
          <w:szCs w:val="28"/>
        </w:rPr>
        <w:t>, вывоз ТКО на сумму 7,0 тыс. руб.</w:t>
      </w:r>
      <w:r w:rsidR="00E76FEC" w:rsidRPr="003600D4">
        <w:rPr>
          <w:sz w:val="28"/>
          <w:szCs w:val="28"/>
        </w:rPr>
        <w:t xml:space="preserve"> </w:t>
      </w:r>
    </w:p>
    <w:p w:rsidR="00AB6B42" w:rsidRPr="00545C46" w:rsidRDefault="00060CAD" w:rsidP="00576DD4">
      <w:pPr>
        <w:ind w:firstLine="709"/>
        <w:jc w:val="both"/>
        <w:rPr>
          <w:sz w:val="28"/>
          <w:szCs w:val="28"/>
        </w:rPr>
      </w:pPr>
      <w:r w:rsidRPr="00545C46">
        <w:rPr>
          <w:sz w:val="28"/>
          <w:szCs w:val="28"/>
        </w:rPr>
        <w:t xml:space="preserve">  </w:t>
      </w:r>
      <w:r w:rsidR="00AB6B42" w:rsidRPr="00545C46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E34BB2" w:rsidRPr="00545C46">
        <w:rPr>
          <w:sz w:val="28"/>
          <w:szCs w:val="28"/>
        </w:rPr>
        <w:t>3</w:t>
      </w:r>
      <w:r w:rsidR="00AB6B42" w:rsidRPr="00545C4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45C46" w:rsidRPr="00545C46">
        <w:rPr>
          <w:sz w:val="28"/>
          <w:szCs w:val="28"/>
        </w:rPr>
        <w:t>3</w:t>
      </w:r>
      <w:r w:rsidR="00AB6B42" w:rsidRPr="00545C46">
        <w:rPr>
          <w:sz w:val="28"/>
          <w:szCs w:val="28"/>
        </w:rPr>
        <w:t xml:space="preserve"> из </w:t>
      </w:r>
      <w:r w:rsidR="00CE579E" w:rsidRPr="00545C46">
        <w:rPr>
          <w:sz w:val="28"/>
          <w:szCs w:val="28"/>
        </w:rPr>
        <w:t>7</w:t>
      </w:r>
      <w:r w:rsidR="00AB6B42" w:rsidRPr="00545C46">
        <w:rPr>
          <w:sz w:val="28"/>
          <w:szCs w:val="28"/>
        </w:rPr>
        <w:t xml:space="preserve"> муниципальных программ, подлежащих реализации в 202</w:t>
      </w:r>
      <w:r w:rsidR="00E34BB2" w:rsidRPr="00545C46">
        <w:rPr>
          <w:sz w:val="28"/>
          <w:szCs w:val="28"/>
        </w:rPr>
        <w:t>3</w:t>
      </w:r>
      <w:r w:rsidR="00AB6B42" w:rsidRPr="00545C46">
        <w:rPr>
          <w:sz w:val="28"/>
          <w:szCs w:val="28"/>
        </w:rPr>
        <w:t xml:space="preserve"> году  (таблица </w:t>
      </w:r>
      <w:r w:rsidR="008B4C3A" w:rsidRPr="00545C46">
        <w:rPr>
          <w:sz w:val="28"/>
          <w:szCs w:val="28"/>
        </w:rPr>
        <w:t>3</w:t>
      </w:r>
      <w:r w:rsidR="00AB6B42" w:rsidRPr="00545C46">
        <w:rPr>
          <w:sz w:val="28"/>
          <w:szCs w:val="28"/>
        </w:rPr>
        <w:t xml:space="preserve">).                                                     </w:t>
      </w:r>
    </w:p>
    <w:p w:rsidR="00AB6B42" w:rsidRPr="008B4C3A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45C46">
        <w:rPr>
          <w:sz w:val="28"/>
          <w:szCs w:val="28"/>
        </w:rPr>
        <w:t xml:space="preserve">         Таблица № </w:t>
      </w:r>
      <w:r w:rsidR="008B4C3A" w:rsidRPr="00545C46">
        <w:rPr>
          <w:sz w:val="28"/>
          <w:szCs w:val="28"/>
        </w:rPr>
        <w:t>3</w:t>
      </w:r>
      <w:r w:rsidRPr="00545C46">
        <w:rPr>
          <w:sz w:val="28"/>
          <w:szCs w:val="28"/>
        </w:rPr>
        <w:t xml:space="preserve"> (</w:t>
      </w:r>
      <w:r w:rsidRPr="008B4C3A">
        <w:rPr>
          <w:sz w:val="28"/>
          <w:szCs w:val="28"/>
        </w:rPr>
        <w:t xml:space="preserve">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418"/>
        <w:gridCol w:w="992"/>
      </w:tblGrid>
      <w:tr w:rsidR="00AB6B42" w:rsidRPr="008B4C3A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8B4C3A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B4C3A"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8B4C3A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C3A">
              <w:t>Сумма расходов по муниципальным программам</w:t>
            </w:r>
          </w:p>
        </w:tc>
      </w:tr>
      <w:tr w:rsidR="00AB6B42" w:rsidRPr="008B4C3A" w:rsidTr="00AB45F5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42" w:rsidRPr="008B4C3A" w:rsidRDefault="00AB6B42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8B4C3A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B4C3A">
              <w:t xml:space="preserve">Решение от </w:t>
            </w:r>
            <w:r w:rsidR="00C447D2" w:rsidRPr="008B4C3A">
              <w:t>2</w:t>
            </w:r>
            <w:r w:rsidR="00E34BB2" w:rsidRPr="008B4C3A">
              <w:t>0</w:t>
            </w:r>
            <w:r w:rsidRPr="008B4C3A">
              <w:t>.12.202</w:t>
            </w:r>
            <w:r w:rsidR="00E34BB2" w:rsidRPr="008B4C3A">
              <w:t>2</w:t>
            </w:r>
            <w:r w:rsidRPr="008B4C3A">
              <w:t xml:space="preserve"> №</w:t>
            </w:r>
            <w:r w:rsidR="00C447D2" w:rsidRPr="008B4C3A">
              <w:t xml:space="preserve"> 1</w:t>
            </w:r>
            <w:r w:rsidR="00E34BB2" w:rsidRPr="008B4C3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8B4C3A" w:rsidRDefault="00AB6B42" w:rsidP="008B4C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C3A">
              <w:t xml:space="preserve">Проект решения на </w:t>
            </w:r>
            <w:r w:rsidR="008B4C3A" w:rsidRPr="008B4C3A">
              <w:t>30</w:t>
            </w:r>
            <w:r w:rsidRPr="008B4C3A">
              <w:t>.</w:t>
            </w:r>
            <w:r w:rsidR="008B4C3A" w:rsidRPr="008B4C3A">
              <w:t>10</w:t>
            </w:r>
            <w:r w:rsidRPr="008B4C3A">
              <w:t>.202</w:t>
            </w:r>
            <w:r w:rsidR="00E34BB2" w:rsidRPr="008B4C3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8B4C3A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C3A">
              <w:t xml:space="preserve">Изменения </w:t>
            </w:r>
          </w:p>
        </w:tc>
      </w:tr>
      <w:tr w:rsidR="00974B37" w:rsidRPr="00FB1F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8B4C3A" w:rsidRDefault="00974B37" w:rsidP="00407C1C">
            <w:pPr>
              <w:spacing w:line="276" w:lineRule="auto"/>
              <w:jc w:val="both"/>
            </w:pPr>
            <w:r w:rsidRPr="008B4C3A">
              <w:t>«Благоустройство территории Малечкинского 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8B4C3A" w:rsidRDefault="008B4C3A" w:rsidP="00974B37">
            <w:pPr>
              <w:spacing w:line="276" w:lineRule="auto"/>
              <w:jc w:val="right"/>
            </w:pPr>
            <w:r w:rsidRPr="008B4C3A">
              <w:t>3 488,0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545C46" w:rsidRDefault="00545C46" w:rsidP="00EB2620">
            <w:pPr>
              <w:spacing w:line="276" w:lineRule="auto"/>
              <w:jc w:val="right"/>
            </w:pPr>
            <w:r w:rsidRPr="00545C46">
              <w:t>3 707,8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37" w:rsidRPr="00545C46" w:rsidRDefault="00974B37" w:rsidP="00545C46">
            <w:pPr>
              <w:spacing w:line="276" w:lineRule="auto"/>
              <w:jc w:val="right"/>
            </w:pPr>
            <w:r w:rsidRPr="00545C46">
              <w:t xml:space="preserve">+ </w:t>
            </w:r>
            <w:r w:rsidR="00545C46" w:rsidRPr="00545C46">
              <w:t>219,8</w:t>
            </w:r>
          </w:p>
        </w:tc>
      </w:tr>
      <w:tr w:rsidR="008B4C3A" w:rsidRPr="00FB1F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407C1C">
            <w:pPr>
              <w:spacing w:line="276" w:lineRule="auto"/>
              <w:jc w:val="both"/>
            </w:pPr>
            <w:r w:rsidRPr="008B4C3A">
              <w:lastRenderedPageBreak/>
              <w:t xml:space="preserve"> «Сохранение и развитие культурного потенциала Малечкинского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</w:pPr>
            <w:r w:rsidRPr="008B4C3A">
              <w:t>3 846,4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 w:rsidP="00EB2620">
            <w:pPr>
              <w:spacing w:line="276" w:lineRule="auto"/>
              <w:jc w:val="right"/>
            </w:pPr>
            <w:r w:rsidRPr="00545C46"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 w:rsidP="00EB2620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545C46">
              <w:t>0,0</w:t>
            </w:r>
          </w:p>
        </w:tc>
      </w:tr>
      <w:tr w:rsidR="008B4C3A" w:rsidRPr="00FB1F4A" w:rsidTr="00AB45F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407C1C">
            <w:pPr>
              <w:spacing w:line="276" w:lineRule="auto"/>
              <w:jc w:val="both"/>
            </w:pPr>
            <w:r w:rsidRPr="008B4C3A">
              <w:t>«Обеспечение пожарной безопасности Малечкинского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</w:pPr>
            <w:r w:rsidRPr="008B4C3A"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 w:rsidP="00407C1C">
            <w:pPr>
              <w:spacing w:line="276" w:lineRule="auto"/>
              <w:jc w:val="right"/>
            </w:pPr>
            <w:r w:rsidRPr="00545C46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 w:rsidP="00407C1C">
            <w:pPr>
              <w:spacing w:line="276" w:lineRule="auto"/>
              <w:jc w:val="right"/>
            </w:pPr>
            <w:r w:rsidRPr="00545C46">
              <w:t>0,0</w:t>
            </w:r>
          </w:p>
        </w:tc>
      </w:tr>
      <w:tr w:rsidR="008B4C3A" w:rsidRPr="00545C46" w:rsidTr="00AB45F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195ACD">
            <w:pPr>
              <w:spacing w:line="276" w:lineRule="auto"/>
              <w:jc w:val="both"/>
            </w:pPr>
            <w:r w:rsidRPr="008B4C3A">
              <w:t>«Совершенствование муниципального управления в Малечкинском сельском поселении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</w:pPr>
            <w:r w:rsidRPr="008B4C3A">
              <w:t>824,3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545C46" w:rsidP="00EB2620">
            <w:pPr>
              <w:spacing w:line="276" w:lineRule="auto"/>
              <w:jc w:val="right"/>
            </w:pPr>
            <w:r w:rsidRPr="00545C46">
              <w:t>792,2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545C46" w:rsidP="00EB2620">
            <w:pPr>
              <w:spacing w:line="276" w:lineRule="auto"/>
              <w:jc w:val="right"/>
            </w:pPr>
            <w:r w:rsidRPr="00545C46">
              <w:t>- 32,1</w:t>
            </w:r>
          </w:p>
        </w:tc>
      </w:tr>
      <w:tr w:rsidR="008B4C3A" w:rsidRPr="00FB1F4A" w:rsidTr="00AB45F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195ACD">
            <w:pPr>
              <w:spacing w:line="276" w:lineRule="auto"/>
              <w:jc w:val="both"/>
            </w:pPr>
            <w:r w:rsidRPr="008B4C3A">
              <w:t>«Развитие материально-технической базы и информационно-коммуникационных технологий в Малечкинском сельском поселении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</w:pPr>
            <w:r w:rsidRPr="008B4C3A">
              <w:t>147,4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545C46" w:rsidP="00407C1C">
            <w:pPr>
              <w:spacing w:line="276" w:lineRule="auto"/>
              <w:jc w:val="right"/>
            </w:pPr>
            <w:r w:rsidRPr="00545C46">
              <w:t>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545C46" w:rsidP="00EB2620">
            <w:pPr>
              <w:spacing w:line="276" w:lineRule="auto"/>
              <w:jc w:val="right"/>
            </w:pPr>
            <w:r>
              <w:t xml:space="preserve">+ </w:t>
            </w:r>
            <w:r w:rsidRPr="00545C46">
              <w:t>1,4</w:t>
            </w:r>
          </w:p>
        </w:tc>
      </w:tr>
      <w:tr w:rsidR="008B4C3A" w:rsidRPr="00FB1F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407C1C">
            <w:pPr>
              <w:spacing w:line="276" w:lineRule="auto"/>
              <w:jc w:val="both"/>
            </w:pPr>
            <w:r w:rsidRPr="008B4C3A">
              <w:t>«Социальная поддержка граждан Малечкинского 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</w:pPr>
            <w:r w:rsidRPr="008B4C3A"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>
            <w:pPr>
              <w:spacing w:line="276" w:lineRule="auto"/>
              <w:jc w:val="right"/>
            </w:pPr>
            <w:r w:rsidRPr="00545C46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>
            <w:pPr>
              <w:spacing w:line="276" w:lineRule="auto"/>
              <w:jc w:val="right"/>
            </w:pPr>
            <w:r w:rsidRPr="00545C46">
              <w:t>0,0</w:t>
            </w:r>
          </w:p>
        </w:tc>
      </w:tr>
      <w:tr w:rsidR="008B4C3A" w:rsidRPr="00FB1F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407C1C">
            <w:pPr>
              <w:spacing w:line="276" w:lineRule="auto"/>
              <w:jc w:val="both"/>
            </w:pPr>
            <w:r w:rsidRPr="008B4C3A">
              <w:t>«Формирование современной городской среды на территории Малечкинского сельского поселения на 2018-2025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</w:pPr>
            <w:r w:rsidRPr="008B4C3A">
              <w:t>176,1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 w:rsidP="00407C1C">
            <w:pPr>
              <w:spacing w:line="276" w:lineRule="auto"/>
              <w:jc w:val="right"/>
            </w:pPr>
            <w:r w:rsidRPr="00545C46"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8B4C3A">
            <w:pPr>
              <w:spacing w:line="276" w:lineRule="auto"/>
              <w:jc w:val="right"/>
            </w:pPr>
            <w:r w:rsidRPr="00545C46">
              <w:t>0,0</w:t>
            </w:r>
          </w:p>
        </w:tc>
      </w:tr>
      <w:tr w:rsidR="008B4C3A" w:rsidRPr="00FB1F4A" w:rsidTr="00AB45F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B4C3A">
              <w:rPr>
                <w:b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8B4C3A" w:rsidRDefault="008B4C3A" w:rsidP="008B4C3A">
            <w:pPr>
              <w:spacing w:line="276" w:lineRule="auto"/>
              <w:jc w:val="right"/>
              <w:rPr>
                <w:b/>
              </w:rPr>
            </w:pPr>
            <w:r w:rsidRPr="008B4C3A">
              <w:rPr>
                <w:b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545C46" w:rsidP="00C65120">
            <w:pPr>
              <w:spacing w:line="276" w:lineRule="auto"/>
              <w:jc w:val="right"/>
              <w:rPr>
                <w:b/>
              </w:rPr>
            </w:pPr>
            <w:r w:rsidRPr="00545C46">
              <w:rPr>
                <w:b/>
              </w:rPr>
              <w:t>9 015,4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3A" w:rsidRPr="00545C46" w:rsidRDefault="00545C46" w:rsidP="00EB2620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545C46">
              <w:rPr>
                <w:b/>
              </w:rPr>
              <w:t>+189,1</w:t>
            </w:r>
          </w:p>
        </w:tc>
      </w:tr>
    </w:tbl>
    <w:p w:rsidR="007B2A92" w:rsidRPr="00FB1F4A" w:rsidRDefault="00AB6B42" w:rsidP="00AB6B42">
      <w:pPr>
        <w:jc w:val="both"/>
        <w:rPr>
          <w:color w:val="FF0000"/>
          <w:sz w:val="28"/>
          <w:szCs w:val="28"/>
        </w:rPr>
      </w:pPr>
      <w:r w:rsidRPr="00FB1F4A">
        <w:rPr>
          <w:color w:val="FF0000"/>
          <w:sz w:val="28"/>
          <w:szCs w:val="28"/>
        </w:rPr>
        <w:t xml:space="preserve">          </w:t>
      </w:r>
    </w:p>
    <w:p w:rsidR="00C65120" w:rsidRPr="00545C46" w:rsidRDefault="00AB6B42" w:rsidP="00C65120">
      <w:pPr>
        <w:jc w:val="both"/>
        <w:rPr>
          <w:sz w:val="28"/>
          <w:szCs w:val="28"/>
        </w:rPr>
      </w:pPr>
      <w:r w:rsidRPr="00FB1F4A">
        <w:rPr>
          <w:color w:val="FF0000"/>
          <w:sz w:val="28"/>
          <w:szCs w:val="28"/>
        </w:rPr>
        <w:t xml:space="preserve"> </w:t>
      </w:r>
      <w:r w:rsidR="00545C46">
        <w:rPr>
          <w:color w:val="FF0000"/>
          <w:sz w:val="28"/>
          <w:szCs w:val="28"/>
        </w:rPr>
        <w:tab/>
      </w:r>
      <w:r w:rsidR="00C65120" w:rsidRPr="00545C4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545C46">
        <w:rPr>
          <w:sz w:val="28"/>
          <w:szCs w:val="28"/>
        </w:rPr>
        <w:t>увеличатся</w:t>
      </w:r>
      <w:r w:rsidR="00C65120" w:rsidRPr="00545C46">
        <w:rPr>
          <w:sz w:val="28"/>
          <w:szCs w:val="28"/>
        </w:rPr>
        <w:t xml:space="preserve"> на </w:t>
      </w:r>
      <w:r w:rsidR="00545C46" w:rsidRPr="00545C46">
        <w:rPr>
          <w:sz w:val="28"/>
          <w:szCs w:val="28"/>
        </w:rPr>
        <w:t>189,1</w:t>
      </w:r>
      <w:r w:rsidR="00C65120" w:rsidRPr="00545C46">
        <w:rPr>
          <w:sz w:val="28"/>
          <w:szCs w:val="28"/>
        </w:rPr>
        <w:t xml:space="preserve"> тыс. рублей, непрограммные расходы </w:t>
      </w:r>
      <w:r w:rsidR="00545C46" w:rsidRPr="00545C46">
        <w:rPr>
          <w:sz w:val="28"/>
          <w:szCs w:val="28"/>
        </w:rPr>
        <w:t>сократятся</w:t>
      </w:r>
      <w:r w:rsidR="00C65120" w:rsidRPr="00545C46">
        <w:rPr>
          <w:sz w:val="28"/>
          <w:szCs w:val="28"/>
        </w:rPr>
        <w:t xml:space="preserve"> на </w:t>
      </w:r>
      <w:r w:rsidR="00545C46" w:rsidRPr="00545C46">
        <w:rPr>
          <w:sz w:val="28"/>
          <w:szCs w:val="28"/>
        </w:rPr>
        <w:t>2,2</w:t>
      </w:r>
      <w:r w:rsidR="00C65120" w:rsidRPr="00545C46">
        <w:rPr>
          <w:sz w:val="28"/>
          <w:szCs w:val="28"/>
        </w:rPr>
        <w:t xml:space="preserve"> тыс. рублей.</w:t>
      </w:r>
    </w:p>
    <w:p w:rsidR="003175DC" w:rsidRDefault="003175DC" w:rsidP="0031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3175DC" w:rsidRPr="00FB1F4A" w:rsidRDefault="003175DC" w:rsidP="003175DC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7B2A92" w:rsidRPr="003047D5" w:rsidRDefault="00AB6B42" w:rsidP="007B2A92">
      <w:pPr>
        <w:jc w:val="both"/>
        <w:rPr>
          <w:sz w:val="28"/>
          <w:szCs w:val="28"/>
        </w:rPr>
      </w:pPr>
      <w:r w:rsidRPr="003047D5">
        <w:rPr>
          <w:b/>
          <w:sz w:val="28"/>
          <w:szCs w:val="28"/>
        </w:rPr>
        <w:t>Вывод</w:t>
      </w:r>
      <w:r w:rsidRPr="003047D5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3047D5">
        <w:rPr>
          <w:sz w:val="28"/>
        </w:rPr>
        <w:t xml:space="preserve"> </w:t>
      </w:r>
      <w:r w:rsidRPr="003047D5">
        <w:rPr>
          <w:sz w:val="28"/>
          <w:szCs w:val="28"/>
        </w:rPr>
        <w:t xml:space="preserve"> Малечкинского сельского поселения от </w:t>
      </w:r>
      <w:r w:rsidR="001973EC" w:rsidRPr="003047D5">
        <w:rPr>
          <w:sz w:val="28"/>
          <w:szCs w:val="28"/>
        </w:rPr>
        <w:t>2</w:t>
      </w:r>
      <w:r w:rsidR="00E34BB2" w:rsidRPr="003047D5">
        <w:rPr>
          <w:sz w:val="28"/>
          <w:szCs w:val="28"/>
        </w:rPr>
        <w:t>0</w:t>
      </w:r>
      <w:r w:rsidRPr="003047D5">
        <w:rPr>
          <w:sz w:val="28"/>
          <w:szCs w:val="28"/>
        </w:rPr>
        <w:t>.12.202</w:t>
      </w:r>
      <w:r w:rsidR="00E34BB2" w:rsidRPr="003047D5">
        <w:rPr>
          <w:sz w:val="28"/>
          <w:szCs w:val="28"/>
        </w:rPr>
        <w:t>2</w:t>
      </w:r>
      <w:r w:rsidRPr="003047D5">
        <w:rPr>
          <w:sz w:val="28"/>
          <w:szCs w:val="28"/>
        </w:rPr>
        <w:t xml:space="preserve"> № 1</w:t>
      </w:r>
      <w:r w:rsidR="00E34BB2" w:rsidRPr="003047D5">
        <w:rPr>
          <w:sz w:val="28"/>
          <w:szCs w:val="28"/>
        </w:rPr>
        <w:t>5</w:t>
      </w:r>
      <w:r w:rsidRPr="003047D5">
        <w:rPr>
          <w:sz w:val="28"/>
          <w:szCs w:val="28"/>
        </w:rPr>
        <w:t xml:space="preserve"> «О бюджете </w:t>
      </w:r>
      <w:r w:rsidRPr="003047D5">
        <w:rPr>
          <w:sz w:val="28"/>
        </w:rPr>
        <w:t>Малечкинского</w:t>
      </w:r>
      <w:r w:rsidRPr="003047D5">
        <w:rPr>
          <w:sz w:val="28"/>
          <w:szCs w:val="28"/>
        </w:rPr>
        <w:t xml:space="preserve"> сельского поселения   на 202</w:t>
      </w:r>
      <w:r w:rsidR="00E34BB2" w:rsidRPr="003047D5">
        <w:rPr>
          <w:sz w:val="28"/>
          <w:szCs w:val="28"/>
        </w:rPr>
        <w:t>3</w:t>
      </w:r>
      <w:r w:rsidRPr="003047D5">
        <w:rPr>
          <w:sz w:val="28"/>
          <w:szCs w:val="28"/>
        </w:rPr>
        <w:t xml:space="preserve"> год и плановый период 202</w:t>
      </w:r>
      <w:r w:rsidR="00E34BB2" w:rsidRPr="003047D5">
        <w:rPr>
          <w:sz w:val="28"/>
          <w:szCs w:val="28"/>
        </w:rPr>
        <w:t>4</w:t>
      </w:r>
      <w:r w:rsidRPr="003047D5">
        <w:rPr>
          <w:sz w:val="28"/>
          <w:szCs w:val="28"/>
        </w:rPr>
        <w:t xml:space="preserve"> и 202</w:t>
      </w:r>
      <w:r w:rsidR="00E34BB2" w:rsidRPr="003047D5">
        <w:rPr>
          <w:sz w:val="28"/>
          <w:szCs w:val="28"/>
        </w:rPr>
        <w:t>5</w:t>
      </w:r>
      <w:r w:rsidRPr="003047D5">
        <w:rPr>
          <w:sz w:val="28"/>
          <w:szCs w:val="28"/>
        </w:rPr>
        <w:t xml:space="preserve"> годов» </w:t>
      </w:r>
      <w:r w:rsidR="007B2A92" w:rsidRPr="003047D5">
        <w:rPr>
          <w:sz w:val="28"/>
          <w:szCs w:val="28"/>
        </w:rPr>
        <w:t xml:space="preserve">соответствует нормам действующего бюджетного законодательства. </w:t>
      </w:r>
    </w:p>
    <w:p w:rsidR="007B2A92" w:rsidRPr="003047D5" w:rsidRDefault="007B2A92" w:rsidP="007B2A92">
      <w:pPr>
        <w:jc w:val="both"/>
        <w:rPr>
          <w:sz w:val="28"/>
          <w:szCs w:val="28"/>
        </w:rPr>
      </w:pPr>
    </w:p>
    <w:p w:rsidR="00D03F73" w:rsidRPr="003047D5" w:rsidRDefault="00D03F73" w:rsidP="007B2A92">
      <w:pPr>
        <w:ind w:firstLine="540"/>
        <w:jc w:val="both"/>
        <w:rPr>
          <w:sz w:val="28"/>
          <w:szCs w:val="28"/>
        </w:rPr>
      </w:pPr>
    </w:p>
    <w:p w:rsidR="003121B2" w:rsidRPr="003047D5" w:rsidRDefault="0011325C" w:rsidP="00F17867">
      <w:pPr>
        <w:jc w:val="both"/>
        <w:rPr>
          <w:sz w:val="28"/>
          <w:szCs w:val="28"/>
        </w:rPr>
      </w:pPr>
      <w:r w:rsidRPr="003047D5">
        <w:rPr>
          <w:sz w:val="28"/>
          <w:szCs w:val="28"/>
        </w:rPr>
        <w:t>Инспектор                                                                                     Е.Л. Степанова</w:t>
      </w:r>
    </w:p>
    <w:p w:rsidR="009347AE" w:rsidRPr="003047D5" w:rsidRDefault="009347AE" w:rsidP="00F17867">
      <w:pPr>
        <w:jc w:val="both"/>
        <w:rPr>
          <w:sz w:val="28"/>
          <w:szCs w:val="28"/>
        </w:rPr>
      </w:pPr>
    </w:p>
    <w:sectPr w:rsidR="009347AE" w:rsidRPr="003047D5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1E" w:rsidRDefault="0084791E" w:rsidP="00D5253B">
      <w:r>
        <w:separator/>
      </w:r>
    </w:p>
  </w:endnote>
  <w:endnote w:type="continuationSeparator" w:id="0">
    <w:p w:rsidR="0084791E" w:rsidRDefault="0084791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1E" w:rsidRDefault="0084791E">
    <w:pPr>
      <w:pStyle w:val="ad"/>
      <w:jc w:val="right"/>
    </w:pPr>
  </w:p>
  <w:p w:rsidR="0084791E" w:rsidRDefault="0084791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7B7BD6">
            <w:rPr>
              <w:noProof/>
            </w:rPr>
            <w:t>2</w:t>
          </w:r>
        </w:fldSimple>
      </w:sdtContent>
    </w:sdt>
  </w:p>
  <w:p w:rsidR="0084791E" w:rsidRDefault="008479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1E" w:rsidRDefault="0084791E" w:rsidP="00D5253B">
      <w:r>
        <w:separator/>
      </w:r>
    </w:p>
  </w:footnote>
  <w:footnote w:type="continuationSeparator" w:id="0">
    <w:p w:rsidR="0084791E" w:rsidRDefault="0084791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92ADE"/>
    <w:rsid w:val="000947F9"/>
    <w:rsid w:val="00097AF6"/>
    <w:rsid w:val="000A177C"/>
    <w:rsid w:val="000A48A7"/>
    <w:rsid w:val="000A73E1"/>
    <w:rsid w:val="000A75CD"/>
    <w:rsid w:val="000B2A69"/>
    <w:rsid w:val="000C0214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4206"/>
    <w:rsid w:val="00106371"/>
    <w:rsid w:val="0011325C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4F29"/>
    <w:rsid w:val="00205447"/>
    <w:rsid w:val="002125DB"/>
    <w:rsid w:val="00217325"/>
    <w:rsid w:val="0021796E"/>
    <w:rsid w:val="00225343"/>
    <w:rsid w:val="002271E9"/>
    <w:rsid w:val="002302FB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31CE"/>
    <w:rsid w:val="002F59A6"/>
    <w:rsid w:val="003013F6"/>
    <w:rsid w:val="0030157E"/>
    <w:rsid w:val="003047D5"/>
    <w:rsid w:val="00305CF1"/>
    <w:rsid w:val="00306F2E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7114"/>
    <w:rsid w:val="003E79FF"/>
    <w:rsid w:val="003F6232"/>
    <w:rsid w:val="003F6999"/>
    <w:rsid w:val="003F6A9D"/>
    <w:rsid w:val="003F70F5"/>
    <w:rsid w:val="004000E0"/>
    <w:rsid w:val="00402B2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44F46"/>
    <w:rsid w:val="00545C46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2A5C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8CB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2E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7BD6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279ED"/>
    <w:rsid w:val="008306DA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B4C3A"/>
    <w:rsid w:val="008C7720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15B2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254"/>
    <w:rsid w:val="00D10D65"/>
    <w:rsid w:val="00D13977"/>
    <w:rsid w:val="00D217DB"/>
    <w:rsid w:val="00D232D5"/>
    <w:rsid w:val="00D24161"/>
    <w:rsid w:val="00D25785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244"/>
    <w:rsid w:val="00D92B9B"/>
    <w:rsid w:val="00D943B0"/>
    <w:rsid w:val="00DA03EC"/>
    <w:rsid w:val="00DA37D3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1F9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576AF"/>
    <w:rsid w:val="00E62A20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48A6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E2040"/>
    <w:rsid w:val="00FE3C59"/>
    <w:rsid w:val="00FE4AFF"/>
    <w:rsid w:val="00FE70BD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C4DC-E5F4-43A8-A306-851D37D5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72</cp:revision>
  <cp:lastPrinted>2023-11-07T13:59:00Z</cp:lastPrinted>
  <dcterms:created xsi:type="dcterms:W3CDTF">2020-09-10T14:20:00Z</dcterms:created>
  <dcterms:modified xsi:type="dcterms:W3CDTF">2023-11-07T13:59:00Z</dcterms:modified>
</cp:coreProperties>
</file>