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Default="00F2327E" w:rsidP="00D8465D">
      <w:pPr>
        <w:jc w:val="both"/>
      </w:pPr>
      <w:r w:rsidRPr="00C66D46">
        <w:t xml:space="preserve">Информация по </w:t>
      </w:r>
      <w:r w:rsidRPr="00D54561">
        <w:t>проведенному контрольному мероприятию</w:t>
      </w:r>
      <w:r w:rsidRPr="00D54561">
        <w:rPr>
          <w:b/>
        </w:rPr>
        <w:t xml:space="preserve"> </w:t>
      </w:r>
      <w:r w:rsidR="00D466F3" w:rsidRPr="00D54561">
        <w:rPr>
          <w:b/>
        </w:rPr>
        <w:t>«</w:t>
      </w:r>
      <w:r w:rsidR="00EC061C" w:rsidRPr="00D54561">
        <w:t xml:space="preserve">Внешняя проверка бюджетной </w:t>
      </w:r>
      <w:proofErr w:type="gramStart"/>
      <w:r w:rsidR="00EC061C" w:rsidRPr="00D54561">
        <w:t>отчетности главных администраторов средств бюджета сельского поселения</w:t>
      </w:r>
      <w:proofErr w:type="gramEnd"/>
      <w:r w:rsidR="00EC061C" w:rsidRPr="00D54561">
        <w:t xml:space="preserve">  Уломское за 202</w:t>
      </w:r>
      <w:r w:rsidR="005F5043" w:rsidRPr="00D54561">
        <w:t>4</w:t>
      </w:r>
      <w:r w:rsidR="00EC061C" w:rsidRPr="00D54561">
        <w:t xml:space="preserve"> год».</w:t>
      </w:r>
    </w:p>
    <w:p w:rsidR="00190526" w:rsidRPr="00D54561" w:rsidRDefault="00190526" w:rsidP="00D8465D">
      <w:pPr>
        <w:jc w:val="both"/>
      </w:pPr>
    </w:p>
    <w:p w:rsidR="00D54561" w:rsidRPr="00D54561" w:rsidRDefault="00D54561" w:rsidP="00D54561">
      <w:pPr>
        <w:tabs>
          <w:tab w:val="left" w:pos="-142"/>
        </w:tabs>
        <w:ind w:firstLine="709"/>
        <w:jc w:val="both"/>
      </w:pPr>
      <w:r w:rsidRPr="00D54561">
        <w:t xml:space="preserve"> Исполнение бюджетных назначений по </w:t>
      </w:r>
      <w:proofErr w:type="spellStart"/>
      <w:r w:rsidRPr="00D54561">
        <w:t>администрируемым</w:t>
      </w:r>
      <w:proofErr w:type="spellEnd"/>
      <w:r w:rsidRPr="00D54561">
        <w:t xml:space="preserve"> доходам составило  19 504 560,25 рублей или на 99,4%. Кассовые расходы главного распорядителя проведены в сумме 23 885 754,61 рублей, что составляет 98,8% установленного объема бюджетных ассигнований. </w:t>
      </w:r>
    </w:p>
    <w:p w:rsidR="00D54561" w:rsidRPr="00D54561" w:rsidRDefault="00D54561" w:rsidP="00D54561">
      <w:pPr>
        <w:tabs>
          <w:tab w:val="left" w:pos="-142"/>
        </w:tabs>
        <w:ind w:firstLine="709"/>
        <w:jc w:val="both"/>
      </w:pPr>
      <w:r w:rsidRPr="00D54561">
        <w:rPr>
          <w:iCs/>
          <w:lang w:eastAsia="ar-SA"/>
        </w:rPr>
        <w:t xml:space="preserve"> В </w:t>
      </w:r>
      <w:r w:rsidRPr="00D54561">
        <w:rPr>
          <w:bCs/>
          <w:lang w:eastAsia="ar-SA"/>
        </w:rPr>
        <w:t>нарушение приказ</w:t>
      </w:r>
      <w:r w:rsidRPr="00D54561">
        <w:rPr>
          <w:iCs/>
          <w:lang w:eastAsia="ar-SA"/>
        </w:rPr>
        <w:t xml:space="preserve">а Минфина России № 80н, </w:t>
      </w:r>
      <w:r w:rsidRPr="00D54561">
        <w:t>установлены нарушения порядка применения бюджетной классификации Российской Федерации (к. 1.2.6.).</w:t>
      </w:r>
    </w:p>
    <w:p w:rsidR="00D54561" w:rsidRPr="00D54561" w:rsidRDefault="00D54561" w:rsidP="00D54561">
      <w:pPr>
        <w:tabs>
          <w:tab w:val="left" w:pos="-142"/>
        </w:tabs>
        <w:ind w:firstLine="709"/>
        <w:jc w:val="both"/>
      </w:pPr>
      <w:r w:rsidRPr="00D54561">
        <w:t xml:space="preserve"> В нарушении статьи 219.1 БК РФ установлено несоблюдение порядка составления и ведения бюджетной росписи главным распорядителям бюджетных средств, включая внесение в нее изменений.</w:t>
      </w:r>
    </w:p>
    <w:p w:rsidR="00D54561" w:rsidRPr="00D54561" w:rsidRDefault="00D54561" w:rsidP="00D54561">
      <w:pPr>
        <w:autoSpaceDE w:val="0"/>
        <w:autoSpaceDN w:val="0"/>
        <w:adjustRightInd w:val="0"/>
        <w:ind w:firstLine="720"/>
        <w:jc w:val="both"/>
      </w:pPr>
      <w:r w:rsidRPr="00D54561">
        <w:t>Проведенная внешняя проверка не позволяет сделать вывод о достоверности  бюджетной отчетности, как носителя информации о финансовой деятельности главного администратора бюджетных средств.</w:t>
      </w:r>
    </w:p>
    <w:p w:rsidR="00D54561" w:rsidRPr="00D54561" w:rsidRDefault="00D54561" w:rsidP="00D54561">
      <w:pPr>
        <w:autoSpaceDE w:val="0"/>
        <w:autoSpaceDN w:val="0"/>
        <w:adjustRightInd w:val="0"/>
        <w:ind w:firstLine="720"/>
        <w:jc w:val="both"/>
      </w:pPr>
      <w:r w:rsidRPr="00D54561">
        <w:t xml:space="preserve"> Выявлено  несоответствие бюджетной отчетности за 2024 год с показателями Главной книги (ОКУД 0504072).</w:t>
      </w:r>
    </w:p>
    <w:p w:rsidR="00D54561" w:rsidRPr="00D54561" w:rsidRDefault="00D54561" w:rsidP="00D54561">
      <w:pPr>
        <w:autoSpaceDE w:val="0"/>
        <w:autoSpaceDN w:val="0"/>
        <w:adjustRightInd w:val="0"/>
        <w:ind w:firstLine="720"/>
        <w:jc w:val="both"/>
      </w:pPr>
      <w:r w:rsidRPr="00D54561">
        <w:rPr>
          <w:rFonts w:eastAsia="Calibri"/>
          <w:lang w:eastAsia="en-US"/>
        </w:rPr>
        <w:t xml:space="preserve"> В нарушении </w:t>
      </w:r>
      <w:r w:rsidRPr="00D54561">
        <w:t xml:space="preserve">статьи 16 ФЗ № 44-ФЗ </w:t>
      </w:r>
      <w:r w:rsidRPr="00D54561">
        <w:rPr>
          <w:rFonts w:eastAsia="Calibri"/>
          <w:lang w:eastAsia="en-US"/>
        </w:rPr>
        <w:t>установлено н</w:t>
      </w:r>
      <w:r w:rsidRPr="00D54561">
        <w:t xml:space="preserve">арушение порядка ведения плана-графика закупок </w:t>
      </w:r>
      <w:r w:rsidRPr="00D54561">
        <w:rPr>
          <w:bCs/>
          <w:iCs/>
        </w:rPr>
        <w:t>(к.4.19)</w:t>
      </w:r>
      <w:r w:rsidRPr="00D54561">
        <w:t>.</w:t>
      </w:r>
    </w:p>
    <w:p w:rsidR="00C66D46" w:rsidRPr="005F5043" w:rsidRDefault="00C66D46" w:rsidP="00C66D46">
      <w:pPr>
        <w:ind w:firstLine="539"/>
        <w:jc w:val="both"/>
        <w:rPr>
          <w:b/>
          <w:color w:val="FF0000"/>
        </w:rPr>
      </w:pPr>
      <w:r w:rsidRPr="005F5043">
        <w:rPr>
          <w:color w:val="FF0000"/>
        </w:rPr>
        <w:t xml:space="preserve">                        </w:t>
      </w:r>
      <w:r w:rsidRPr="005F5043">
        <w:rPr>
          <w:b/>
          <w:color w:val="FF0000"/>
        </w:rPr>
        <w:t xml:space="preserve">                                 </w:t>
      </w:r>
    </w:p>
    <w:p w:rsidR="00C66D46" w:rsidRPr="00D54561" w:rsidRDefault="00C66D46" w:rsidP="00C66D46">
      <w:pPr>
        <w:pStyle w:val="a9"/>
        <w:ind w:left="0" w:firstLine="708"/>
        <w:jc w:val="both"/>
        <w:rPr>
          <w:sz w:val="24"/>
          <w:szCs w:val="24"/>
        </w:rPr>
      </w:pPr>
      <w:r w:rsidRPr="00D54561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D54561" w:rsidRPr="00D54561" w:rsidRDefault="00D54561" w:rsidP="00D54561">
      <w:pPr>
        <w:pStyle w:val="a7"/>
        <w:ind w:firstLine="540"/>
        <w:jc w:val="both"/>
      </w:pPr>
      <w:r w:rsidRPr="00D54561">
        <w:rPr>
          <w:rStyle w:val="a6"/>
          <w:i w:val="0"/>
        </w:rPr>
        <w:t>1. В целях соблюдения бюджетного законодательства при исполнении бюджета поселения, главному администратору  бюджетных средств, главному распорядителю бюджетных средств  - администрации  сельского поселения Уломское обеспечить:</w:t>
      </w:r>
      <w:r w:rsidRPr="00D54561">
        <w:t xml:space="preserve">  </w:t>
      </w:r>
    </w:p>
    <w:p w:rsidR="00D54561" w:rsidRPr="00D54561" w:rsidRDefault="00D54561" w:rsidP="00D54561">
      <w:pPr>
        <w:jc w:val="both"/>
      </w:pPr>
      <w:r w:rsidRPr="00D54561">
        <w:t xml:space="preserve">         -   составление бюджетной отчетности в соответствии с Главной книгой (ОКУД 0504072) и регистрами бухгалтерского учета;</w:t>
      </w:r>
    </w:p>
    <w:p w:rsidR="00D54561" w:rsidRPr="00D54561" w:rsidRDefault="00D54561" w:rsidP="00D54561">
      <w:pPr>
        <w:jc w:val="both"/>
      </w:pPr>
      <w:r w:rsidRPr="00D54561">
        <w:t xml:space="preserve">        - составление и ведение бюджетной росписи, включая внесение в неё изменений в соответствии с требованиями, установленными статьей 219.1 БК РФ;</w:t>
      </w:r>
    </w:p>
    <w:p w:rsidR="00D54561" w:rsidRPr="00D54561" w:rsidRDefault="00D54561" w:rsidP="00D54561">
      <w:pPr>
        <w:jc w:val="both"/>
      </w:pPr>
      <w:r w:rsidRPr="00D54561">
        <w:t xml:space="preserve">         - </w:t>
      </w:r>
      <w:r w:rsidRPr="00D54561">
        <w:rPr>
          <w:rFonts w:eastAsia="Calibri"/>
          <w:lang w:eastAsia="en-US"/>
        </w:rPr>
        <w:t xml:space="preserve"> осуществление закупок в соответствии с требованиями статьи 16 </w:t>
      </w:r>
      <w:r w:rsidRPr="00D54561">
        <w:t xml:space="preserve">ФЗ №44-ФЗ и </w:t>
      </w:r>
      <w:r w:rsidRPr="00D54561">
        <w:rPr>
          <w:rFonts w:eastAsia="Calibri"/>
          <w:lang w:eastAsia="en-US"/>
        </w:rPr>
        <w:t>статьи 72 БК РФ</w:t>
      </w:r>
      <w:r w:rsidRPr="00D54561">
        <w:t>.</w:t>
      </w:r>
    </w:p>
    <w:p w:rsidR="00D54561" w:rsidRPr="00D54561" w:rsidRDefault="00D54561" w:rsidP="00D54561">
      <w:pPr>
        <w:shd w:val="clear" w:color="auto" w:fill="FFFFFF"/>
        <w:tabs>
          <w:tab w:val="left" w:pos="567"/>
        </w:tabs>
        <w:jc w:val="both"/>
      </w:pPr>
      <w:r w:rsidRPr="00D54561">
        <w:t xml:space="preserve">         2. </w:t>
      </w:r>
      <w:r w:rsidRPr="00D54561">
        <w:rPr>
          <w:bCs/>
        </w:rPr>
        <w:t>Рассмотреть вопрос о привлечении к дисциплинарной ответственности должностных лиц, допустивших нарушения, установленные в ходе контрольного мероприятия.</w:t>
      </w:r>
    </w:p>
    <w:p w:rsidR="00D54561" w:rsidRPr="00D54561" w:rsidRDefault="00D54561" w:rsidP="00D54561">
      <w:pPr>
        <w:pStyle w:val="Default"/>
        <w:jc w:val="both"/>
        <w:rPr>
          <w:color w:val="auto"/>
        </w:rPr>
      </w:pPr>
      <w:r w:rsidRPr="00D54561">
        <w:rPr>
          <w:color w:val="auto"/>
        </w:rPr>
        <w:t xml:space="preserve"> </w:t>
      </w:r>
    </w:p>
    <w:p w:rsidR="00C66D46" w:rsidRPr="00D54561" w:rsidRDefault="00C66D46" w:rsidP="00C66D46">
      <w:pPr>
        <w:jc w:val="both"/>
      </w:pPr>
      <w:r w:rsidRPr="00D54561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EC061C" w:rsidRPr="00D54561" w:rsidRDefault="00EC061C" w:rsidP="00D8465D">
      <w:pPr>
        <w:jc w:val="both"/>
      </w:pPr>
    </w:p>
    <w:sectPr w:rsidR="00EC061C" w:rsidRPr="00D54561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51984"/>
    <w:rsid w:val="00190526"/>
    <w:rsid w:val="00190A4C"/>
    <w:rsid w:val="001A297B"/>
    <w:rsid w:val="001F07C6"/>
    <w:rsid w:val="00267CB7"/>
    <w:rsid w:val="002802A7"/>
    <w:rsid w:val="002F6FF5"/>
    <w:rsid w:val="00310808"/>
    <w:rsid w:val="003776E0"/>
    <w:rsid w:val="003B7126"/>
    <w:rsid w:val="003C6FEB"/>
    <w:rsid w:val="00465A85"/>
    <w:rsid w:val="00465B92"/>
    <w:rsid w:val="00476DCA"/>
    <w:rsid w:val="004A7BCF"/>
    <w:rsid w:val="004C2622"/>
    <w:rsid w:val="004C4787"/>
    <w:rsid w:val="005A3CFF"/>
    <w:rsid w:val="005B390D"/>
    <w:rsid w:val="005F5043"/>
    <w:rsid w:val="00604E1E"/>
    <w:rsid w:val="006254DD"/>
    <w:rsid w:val="006A3024"/>
    <w:rsid w:val="007006A3"/>
    <w:rsid w:val="0070526D"/>
    <w:rsid w:val="00710D24"/>
    <w:rsid w:val="007D4685"/>
    <w:rsid w:val="00852B7F"/>
    <w:rsid w:val="00877EBF"/>
    <w:rsid w:val="008B4F9C"/>
    <w:rsid w:val="008E7FEA"/>
    <w:rsid w:val="009A0885"/>
    <w:rsid w:val="009E3954"/>
    <w:rsid w:val="00A64D15"/>
    <w:rsid w:val="00A84862"/>
    <w:rsid w:val="00AC1BAA"/>
    <w:rsid w:val="00C07F39"/>
    <w:rsid w:val="00C66D46"/>
    <w:rsid w:val="00D466F3"/>
    <w:rsid w:val="00D54561"/>
    <w:rsid w:val="00D8465D"/>
    <w:rsid w:val="00E71503"/>
    <w:rsid w:val="00EC061C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  <w:style w:type="paragraph" w:customStyle="1" w:styleId="Default">
    <w:name w:val="Default"/>
    <w:rsid w:val="00D545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25</cp:revision>
  <dcterms:created xsi:type="dcterms:W3CDTF">2019-08-05T12:55:00Z</dcterms:created>
  <dcterms:modified xsi:type="dcterms:W3CDTF">2025-04-30T06:49:00Z</dcterms:modified>
</cp:coreProperties>
</file>