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C" w:rsidRDefault="00ED215C" w:rsidP="00ED215C">
      <w:pPr>
        <w:jc w:val="both"/>
      </w:pPr>
      <w:r w:rsidRPr="00982FF4">
        <w:t>Информация по проведенному контрольному мероприятию</w:t>
      </w:r>
      <w:r w:rsidRPr="00982FF4">
        <w:rPr>
          <w:b/>
        </w:rPr>
        <w:t xml:space="preserve"> «</w:t>
      </w:r>
      <w:r w:rsidRPr="00982FF4">
        <w:t xml:space="preserve">Внешняя проверка бюджетной отчетности главных администраторов средств бюджета </w:t>
      </w:r>
      <w:proofErr w:type="spellStart"/>
      <w:r w:rsidRPr="00982FF4">
        <w:t>Нелазского</w:t>
      </w:r>
      <w:proofErr w:type="spellEnd"/>
      <w:r w:rsidRPr="00982FF4">
        <w:t xml:space="preserve"> сельского поселения за 202</w:t>
      </w:r>
      <w:r w:rsidR="00F16B7D">
        <w:t>4</w:t>
      </w:r>
      <w:r w:rsidRPr="00982FF4">
        <w:t xml:space="preserve"> год».</w:t>
      </w:r>
    </w:p>
    <w:p w:rsidR="00917217" w:rsidRPr="00982FF4" w:rsidRDefault="00917217" w:rsidP="00ED215C">
      <w:pPr>
        <w:jc w:val="both"/>
      </w:pPr>
    </w:p>
    <w:p w:rsidR="00982FF4" w:rsidRPr="00982FF4" w:rsidRDefault="00982FF4" w:rsidP="00982FF4">
      <w:pPr>
        <w:tabs>
          <w:tab w:val="left" w:pos="-142"/>
        </w:tabs>
        <w:ind w:firstLine="709"/>
        <w:jc w:val="both"/>
      </w:pPr>
      <w:r w:rsidRPr="00982FF4">
        <w:t xml:space="preserve"> Исполнение бюджетных назначений по </w:t>
      </w:r>
      <w:proofErr w:type="spellStart"/>
      <w:r w:rsidRPr="00982FF4">
        <w:t>администрируемым</w:t>
      </w:r>
      <w:proofErr w:type="spellEnd"/>
      <w:r w:rsidRPr="00982FF4">
        <w:t xml:space="preserve"> доходам составило  </w:t>
      </w:r>
      <w:r w:rsidRPr="00982FF4">
        <w:rPr>
          <w:lang w:eastAsia="en-US"/>
        </w:rPr>
        <w:t xml:space="preserve">12 948 612,51 </w:t>
      </w:r>
      <w:r w:rsidRPr="00982FF4">
        <w:t>рублей или на 99,6%. Кассовые расходы главного распорядителя проведены в сумме 30 263 982,06</w:t>
      </w:r>
      <w:r w:rsidRPr="00982FF4">
        <w:rPr>
          <w:b/>
        </w:rPr>
        <w:t xml:space="preserve"> </w:t>
      </w:r>
      <w:r w:rsidRPr="00982FF4">
        <w:t xml:space="preserve">рублей, что составляет 92,5% установленного объема бюджетных ассигнований. </w:t>
      </w:r>
    </w:p>
    <w:p w:rsidR="00F16B7D" w:rsidRPr="00F16B7D" w:rsidRDefault="00F16B7D" w:rsidP="00F16B7D">
      <w:pPr>
        <w:tabs>
          <w:tab w:val="left" w:pos="-142"/>
        </w:tabs>
        <w:ind w:firstLine="709"/>
        <w:jc w:val="both"/>
      </w:pPr>
      <w:r w:rsidRPr="00F16B7D">
        <w:t xml:space="preserve"> Исполнение бюджетных назначений по </w:t>
      </w:r>
      <w:proofErr w:type="spellStart"/>
      <w:r w:rsidRPr="00F16B7D">
        <w:t>администрируемым</w:t>
      </w:r>
      <w:proofErr w:type="spellEnd"/>
      <w:r w:rsidRPr="00F16B7D">
        <w:t xml:space="preserve"> доходам составило  </w:t>
      </w:r>
      <w:r w:rsidRPr="00F16B7D">
        <w:rPr>
          <w:lang w:eastAsia="en-US"/>
        </w:rPr>
        <w:t xml:space="preserve">21 594 513,08 </w:t>
      </w:r>
      <w:r w:rsidRPr="00F16B7D">
        <w:t>рублей или на 104,9 %. Кассовые расходы главного распорядителя проведены в сумме 30 608 846,68</w:t>
      </w:r>
      <w:r w:rsidRPr="00F16B7D">
        <w:rPr>
          <w:b/>
        </w:rPr>
        <w:t xml:space="preserve"> </w:t>
      </w:r>
      <w:r w:rsidRPr="00F16B7D">
        <w:t xml:space="preserve">рублей, что составляет 89,2 % установленного объема бюджетных ассигнований. </w:t>
      </w:r>
    </w:p>
    <w:p w:rsidR="00F16B7D" w:rsidRPr="00F16B7D" w:rsidRDefault="00F16B7D" w:rsidP="00F16B7D">
      <w:pPr>
        <w:tabs>
          <w:tab w:val="left" w:pos="-142"/>
        </w:tabs>
        <w:ind w:firstLine="709"/>
        <w:jc w:val="both"/>
      </w:pPr>
      <w:r w:rsidRPr="00F16B7D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F16B7D" w:rsidRPr="00F16B7D" w:rsidRDefault="00F16B7D" w:rsidP="00F16B7D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F16B7D">
        <w:rPr>
          <w:rFonts w:eastAsia="Calibri"/>
          <w:lang w:eastAsia="en-US"/>
        </w:rPr>
        <w:t xml:space="preserve"> </w:t>
      </w:r>
      <w:proofErr w:type="gramStart"/>
      <w:r w:rsidRPr="00F16B7D">
        <w:rPr>
          <w:rFonts w:eastAsia="Calibri"/>
          <w:lang w:eastAsia="en-US"/>
        </w:rPr>
        <w:t>В нарушении требований ч. 2 ст. 72 БК РФ</w:t>
      </w:r>
      <w:r w:rsidRPr="00F16B7D">
        <w:rPr>
          <w:bCs/>
        </w:rPr>
        <w:t xml:space="preserve"> и ст. 16 </w:t>
      </w:r>
      <w:r w:rsidRPr="00F16B7D">
        <w:t>ФЗ № 44-ФЗ</w:t>
      </w:r>
      <w:r w:rsidRPr="00F16B7D">
        <w:rPr>
          <w:rFonts w:eastAsia="Calibri"/>
          <w:lang w:eastAsia="en-US"/>
        </w:rPr>
        <w:t xml:space="preserve"> Администрация поселения  осуществляла закупки  не в соответствии с информацией, включенной в план-график и, </w:t>
      </w:r>
      <w:r w:rsidRPr="00F16B7D">
        <w:rPr>
          <w:bCs/>
          <w:iCs/>
        </w:rPr>
        <w:t>что в соответствии с Классификатором (к.4.5) классифицируется как</w:t>
      </w:r>
      <w:r w:rsidRPr="00F16B7D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</w:t>
      </w:r>
      <w:proofErr w:type="gramEnd"/>
      <w:r w:rsidRPr="00F16B7D">
        <w:rPr>
          <w:rFonts w:eastAsia="Calibri"/>
          <w:lang w:eastAsia="en-US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</w:p>
    <w:p w:rsidR="00F16B7D" w:rsidRPr="00F16B7D" w:rsidRDefault="00F16B7D" w:rsidP="00F16B7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16B7D">
        <w:t xml:space="preserve"> </w:t>
      </w:r>
      <w:proofErr w:type="gramStart"/>
      <w:r w:rsidRPr="00F16B7D">
        <w:t xml:space="preserve">В нарушении статьи 16 ФЗ № 44-ФЗ в связи с изменением доведенного объема прав в денежном выражении на принятие и (или) исполнение обязательств (при </w:t>
      </w:r>
      <w:r w:rsidRPr="00F16B7D">
        <w:rPr>
          <w:rFonts w:eastAsia="Calibri"/>
          <w:lang w:eastAsia="en-US"/>
        </w:rPr>
        <w:t xml:space="preserve">уменьшении или увеличении объема финансирования закупок, предусмотренного решением  о бюджете), Администрацией  поселения </w:t>
      </w:r>
      <w:r w:rsidRPr="00F16B7D">
        <w:t xml:space="preserve">изменения в план - график не вносились, на официальном сайте не размещались, </w:t>
      </w:r>
      <w:r w:rsidRPr="00F16B7D">
        <w:rPr>
          <w:bCs/>
          <w:iCs/>
        </w:rPr>
        <w:t>что в соответствии с классификатором  (к.4.19) классифицируется как</w:t>
      </w:r>
      <w:r w:rsidRPr="00F16B7D">
        <w:t xml:space="preserve">  нарушение формирования, утверждения и ведения</w:t>
      </w:r>
      <w:proofErr w:type="gramEnd"/>
      <w:r w:rsidRPr="00F16B7D">
        <w:t xml:space="preserve">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доступе.</w:t>
      </w:r>
    </w:p>
    <w:p w:rsidR="00982FF4" w:rsidRPr="00982FF4" w:rsidRDefault="00F16B7D" w:rsidP="00982FF4">
      <w:pPr>
        <w:jc w:val="both"/>
      </w:pPr>
      <w:r>
        <w:t xml:space="preserve">           </w:t>
      </w:r>
      <w:r w:rsidR="00982FF4" w:rsidRPr="00982FF4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D8465D" w:rsidRPr="00982FF4" w:rsidRDefault="00D8465D">
      <w:pPr>
        <w:autoSpaceDE w:val="0"/>
        <w:autoSpaceDN w:val="0"/>
        <w:adjustRightInd w:val="0"/>
        <w:ind w:firstLine="540"/>
        <w:jc w:val="both"/>
      </w:pPr>
    </w:p>
    <w:sectPr w:rsidR="00D8465D" w:rsidRPr="00982FF4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0730F"/>
    <w:rsid w:val="00150F6C"/>
    <w:rsid w:val="00190A4C"/>
    <w:rsid w:val="001A279B"/>
    <w:rsid w:val="001A297B"/>
    <w:rsid w:val="00267CB7"/>
    <w:rsid w:val="002802A7"/>
    <w:rsid w:val="00310808"/>
    <w:rsid w:val="003776E0"/>
    <w:rsid w:val="003C6FEB"/>
    <w:rsid w:val="00465A85"/>
    <w:rsid w:val="00476DCA"/>
    <w:rsid w:val="004A7BCF"/>
    <w:rsid w:val="004C4787"/>
    <w:rsid w:val="004D783B"/>
    <w:rsid w:val="005A3CFF"/>
    <w:rsid w:val="005B390D"/>
    <w:rsid w:val="00604E1E"/>
    <w:rsid w:val="006A3024"/>
    <w:rsid w:val="007006A3"/>
    <w:rsid w:val="00710D24"/>
    <w:rsid w:val="007C63EE"/>
    <w:rsid w:val="007E14DD"/>
    <w:rsid w:val="007F55E8"/>
    <w:rsid w:val="0081387F"/>
    <w:rsid w:val="00852B7F"/>
    <w:rsid w:val="00853624"/>
    <w:rsid w:val="00877EBF"/>
    <w:rsid w:val="008B4F9C"/>
    <w:rsid w:val="00917217"/>
    <w:rsid w:val="0092351A"/>
    <w:rsid w:val="00982FF4"/>
    <w:rsid w:val="009854F7"/>
    <w:rsid w:val="009A0885"/>
    <w:rsid w:val="009A41E0"/>
    <w:rsid w:val="009E3954"/>
    <w:rsid w:val="00A64D15"/>
    <w:rsid w:val="00A84862"/>
    <w:rsid w:val="00AC1BAA"/>
    <w:rsid w:val="00C07F39"/>
    <w:rsid w:val="00D466F3"/>
    <w:rsid w:val="00D8465D"/>
    <w:rsid w:val="00DE022C"/>
    <w:rsid w:val="00ED215C"/>
    <w:rsid w:val="00F16B7D"/>
    <w:rsid w:val="00F2327E"/>
    <w:rsid w:val="00F92833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25</cp:revision>
  <dcterms:created xsi:type="dcterms:W3CDTF">2019-08-05T12:55:00Z</dcterms:created>
  <dcterms:modified xsi:type="dcterms:W3CDTF">2025-04-30T06:46:00Z</dcterms:modified>
</cp:coreProperties>
</file>