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F5" w:rsidRDefault="00AE6CF5" w:rsidP="00AE6CF5">
      <w:pPr>
        <w:jc w:val="both"/>
        <w:rPr>
          <w:sz w:val="28"/>
          <w:szCs w:val="28"/>
        </w:rPr>
      </w:pPr>
    </w:p>
    <w:p w:rsidR="00227653" w:rsidRDefault="00227653" w:rsidP="0022765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7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653" w:rsidRDefault="00227653" w:rsidP="00227653">
      <w:pPr>
        <w:jc w:val="center"/>
      </w:pPr>
    </w:p>
    <w:p w:rsidR="00227653" w:rsidRDefault="00227653" w:rsidP="0022765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227653" w:rsidRDefault="00227653" w:rsidP="00227653">
      <w:pPr>
        <w:jc w:val="center"/>
      </w:pPr>
      <w:r>
        <w:rPr>
          <w:b/>
        </w:rPr>
        <w:t>КОНТРОЛЬНО-СЧЕТНЫЙ КОМИТЕТ</w:t>
      </w:r>
    </w:p>
    <w:p w:rsidR="00227653" w:rsidRDefault="00227653" w:rsidP="00227653">
      <w:pPr>
        <w:jc w:val="center"/>
      </w:pPr>
      <w:r>
        <w:t>Первомайская ул., д.58, г.</w:t>
      </w:r>
      <w:r w:rsidR="0009226B">
        <w:t xml:space="preserve"> </w:t>
      </w:r>
      <w:r>
        <w:t>Череповец, Вологодская область, 162605</w:t>
      </w:r>
    </w:p>
    <w:p w:rsidR="00227653" w:rsidRDefault="00227653" w:rsidP="00227653">
      <w:pPr>
        <w:jc w:val="center"/>
      </w:pPr>
      <w:r>
        <w:t xml:space="preserve"> тел. (8202)  24-97-46,  факс (8202) 24-97-46,</w:t>
      </w:r>
    </w:p>
    <w:p w:rsidR="00227653" w:rsidRPr="0009226B" w:rsidRDefault="0009226B" w:rsidP="00227653">
      <w:pPr>
        <w:jc w:val="center"/>
      </w:pPr>
      <w:r>
        <w:rPr>
          <w:lang w:val="en-US"/>
        </w:rPr>
        <w:t>E</w:t>
      </w:r>
      <w:r w:rsidR="00227653" w:rsidRPr="0009226B">
        <w:t>-</w:t>
      </w:r>
      <w:r w:rsidR="00227653">
        <w:rPr>
          <w:lang w:val="en-US"/>
        </w:rPr>
        <w:t>mail</w:t>
      </w:r>
      <w:r w:rsidR="00227653" w:rsidRPr="0009226B">
        <w:t xml:space="preserve">: </w:t>
      </w:r>
      <w:r w:rsidR="00227653">
        <w:rPr>
          <w:lang w:val="en-US"/>
        </w:rPr>
        <w:t>kchk</w:t>
      </w:r>
      <w:r w:rsidR="00227653" w:rsidRPr="0009226B">
        <w:t>_</w:t>
      </w:r>
      <w:r w:rsidR="00227653">
        <w:rPr>
          <w:lang w:val="en-US"/>
        </w:rPr>
        <w:t>chmr</w:t>
      </w:r>
      <w:r w:rsidR="00227653" w:rsidRPr="0009226B">
        <w:t>@</w:t>
      </w:r>
      <w:r w:rsidR="00227653">
        <w:rPr>
          <w:lang w:val="en-US"/>
        </w:rPr>
        <w:t>cherra</w:t>
      </w:r>
      <w:r w:rsidR="00227653" w:rsidRPr="0009226B">
        <w:t>.</w:t>
      </w:r>
      <w:r w:rsidR="00227653">
        <w:rPr>
          <w:lang w:val="en-US"/>
        </w:rPr>
        <w:t>ru</w:t>
      </w:r>
    </w:p>
    <w:p w:rsidR="00227653" w:rsidRPr="0009226B" w:rsidRDefault="00E423A4" w:rsidP="0022765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.95pt;margin-top:1.2pt;width:489.75pt;height:0;z-index:251668480;mso-position-horizontal-relative:margin" o:connectortype="straight" strokecolor="#c00000" strokeweight="1.5pt">
            <w10:wrap anchorx="margin"/>
          </v:shape>
        </w:pict>
      </w:r>
    </w:p>
    <w:p w:rsidR="00227653" w:rsidRDefault="00227653" w:rsidP="00227653">
      <w:pPr>
        <w:ind w:firstLine="709"/>
        <w:jc w:val="both"/>
        <w:rPr>
          <w:sz w:val="28"/>
          <w:szCs w:val="28"/>
        </w:rPr>
      </w:pPr>
      <w:r w:rsidRPr="0009226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759CE">
        <w:rPr>
          <w:sz w:val="28"/>
          <w:szCs w:val="28"/>
        </w:rPr>
        <w:t>2</w:t>
      </w:r>
      <w:r w:rsidR="009D3F86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="004D21B6">
        <w:rPr>
          <w:sz w:val="28"/>
          <w:szCs w:val="28"/>
        </w:rPr>
        <w:t xml:space="preserve"> </w:t>
      </w:r>
      <w:r w:rsidR="009D3F86">
        <w:rPr>
          <w:sz w:val="28"/>
          <w:szCs w:val="28"/>
        </w:rPr>
        <w:t>декабря</w:t>
      </w:r>
      <w:r w:rsidR="0009226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606B7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F17867" w:rsidRDefault="00227653" w:rsidP="0099498B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</w:t>
      </w:r>
      <w:r w:rsidR="0009226B">
        <w:rPr>
          <w:b/>
          <w:sz w:val="28"/>
          <w:szCs w:val="28"/>
        </w:rPr>
        <w:t>1</w:t>
      </w:r>
      <w:r w:rsidR="009D3F86">
        <w:rPr>
          <w:b/>
          <w:sz w:val="28"/>
          <w:szCs w:val="28"/>
        </w:rPr>
        <w:t>5</w:t>
      </w:r>
      <w:r w:rsidR="005759CE">
        <w:rPr>
          <w:b/>
          <w:sz w:val="28"/>
          <w:szCs w:val="28"/>
        </w:rPr>
        <w:t>8</w:t>
      </w:r>
    </w:p>
    <w:p w:rsidR="005759CE" w:rsidRPr="00F27DE5" w:rsidRDefault="005759CE" w:rsidP="0099498B">
      <w:pPr>
        <w:spacing w:before="40" w:line="232" w:lineRule="auto"/>
        <w:jc w:val="center"/>
        <w:rPr>
          <w:b/>
          <w:sz w:val="28"/>
          <w:szCs w:val="28"/>
        </w:rPr>
      </w:pPr>
    </w:p>
    <w:p w:rsidR="00F12CD9" w:rsidRPr="00E40BD0" w:rsidRDefault="00F17867" w:rsidP="00397BD1">
      <w:pPr>
        <w:jc w:val="both"/>
        <w:rPr>
          <w:sz w:val="28"/>
          <w:szCs w:val="28"/>
        </w:rPr>
      </w:pPr>
      <w:r w:rsidRPr="00E86E3F">
        <w:rPr>
          <w:sz w:val="28"/>
          <w:szCs w:val="28"/>
        </w:rPr>
        <w:t xml:space="preserve">По результатам  экспертно-аналитического мероприятия   на проект решения Муниципального Собрания Череповецкого муниципального </w:t>
      </w:r>
      <w:r w:rsidR="00D92A0A">
        <w:rPr>
          <w:sz w:val="28"/>
          <w:szCs w:val="28"/>
        </w:rPr>
        <w:t xml:space="preserve">округа </w:t>
      </w:r>
      <w:r w:rsidRPr="00E86E3F">
        <w:rPr>
          <w:sz w:val="28"/>
          <w:szCs w:val="28"/>
        </w:rPr>
        <w:t xml:space="preserve">«О внесении изменений в решение Муниципального Собрания Череповецкого </w:t>
      </w:r>
      <w:r w:rsidRPr="00E40BD0">
        <w:rPr>
          <w:sz w:val="28"/>
          <w:szCs w:val="28"/>
        </w:rPr>
        <w:t>муниципального района</w:t>
      </w:r>
      <w:r w:rsidR="00A65DEC" w:rsidRPr="00E40BD0">
        <w:rPr>
          <w:sz w:val="28"/>
          <w:szCs w:val="28"/>
        </w:rPr>
        <w:t xml:space="preserve"> от</w:t>
      </w:r>
      <w:r w:rsidRPr="00E40BD0">
        <w:rPr>
          <w:sz w:val="28"/>
          <w:szCs w:val="28"/>
        </w:rPr>
        <w:t xml:space="preserve"> </w:t>
      </w:r>
      <w:r w:rsidR="003142CC" w:rsidRPr="00E40BD0">
        <w:rPr>
          <w:sz w:val="28"/>
          <w:szCs w:val="28"/>
        </w:rPr>
        <w:t>1</w:t>
      </w:r>
      <w:r w:rsidR="005606B7">
        <w:rPr>
          <w:sz w:val="28"/>
          <w:szCs w:val="28"/>
        </w:rPr>
        <w:t>3</w:t>
      </w:r>
      <w:r w:rsidR="003142CC" w:rsidRPr="00E40BD0">
        <w:rPr>
          <w:sz w:val="28"/>
          <w:szCs w:val="28"/>
        </w:rPr>
        <w:t>.12.202</w:t>
      </w:r>
      <w:r w:rsidR="005606B7">
        <w:rPr>
          <w:sz w:val="28"/>
          <w:szCs w:val="28"/>
        </w:rPr>
        <w:t>4</w:t>
      </w:r>
      <w:r w:rsidR="003142CC" w:rsidRPr="00E40BD0">
        <w:rPr>
          <w:sz w:val="28"/>
          <w:szCs w:val="28"/>
        </w:rPr>
        <w:t xml:space="preserve"> № </w:t>
      </w:r>
      <w:r w:rsidR="005606B7">
        <w:rPr>
          <w:sz w:val="28"/>
          <w:szCs w:val="28"/>
        </w:rPr>
        <w:t>610</w:t>
      </w:r>
      <w:r w:rsidR="003142CC" w:rsidRPr="00E40BD0">
        <w:rPr>
          <w:sz w:val="28"/>
          <w:szCs w:val="28"/>
        </w:rPr>
        <w:t xml:space="preserve"> «О бюджете Череповецкого муниципального района на 202</w:t>
      </w:r>
      <w:r w:rsidR="005606B7">
        <w:rPr>
          <w:sz w:val="28"/>
          <w:szCs w:val="28"/>
        </w:rPr>
        <w:t>5</w:t>
      </w:r>
      <w:r w:rsidR="003142CC" w:rsidRPr="00E40BD0">
        <w:rPr>
          <w:sz w:val="28"/>
          <w:szCs w:val="28"/>
        </w:rPr>
        <w:t xml:space="preserve"> год и плановый период 202</w:t>
      </w:r>
      <w:r w:rsidR="005606B7">
        <w:rPr>
          <w:sz w:val="28"/>
          <w:szCs w:val="28"/>
        </w:rPr>
        <w:t>6</w:t>
      </w:r>
      <w:r w:rsidR="003142CC" w:rsidRPr="00E40BD0">
        <w:rPr>
          <w:sz w:val="28"/>
          <w:szCs w:val="28"/>
        </w:rPr>
        <w:t xml:space="preserve"> и 202</w:t>
      </w:r>
      <w:r w:rsidR="005606B7">
        <w:rPr>
          <w:sz w:val="28"/>
          <w:szCs w:val="28"/>
        </w:rPr>
        <w:t>7</w:t>
      </w:r>
      <w:r w:rsidR="003142CC" w:rsidRPr="00E40BD0">
        <w:rPr>
          <w:sz w:val="28"/>
          <w:szCs w:val="28"/>
        </w:rPr>
        <w:t xml:space="preserve"> годов»</w:t>
      </w:r>
    </w:p>
    <w:p w:rsidR="00B518FC" w:rsidRPr="00CB0CF8" w:rsidRDefault="00B15829" w:rsidP="00B518FC">
      <w:pPr>
        <w:jc w:val="both"/>
        <w:rPr>
          <w:rFonts w:eastAsia="Calibri"/>
          <w:sz w:val="28"/>
          <w:szCs w:val="28"/>
        </w:rPr>
      </w:pPr>
      <w:r w:rsidRPr="00A90C85">
        <w:rPr>
          <w:color w:val="FF0000"/>
          <w:sz w:val="28"/>
          <w:szCs w:val="28"/>
        </w:rPr>
        <w:t xml:space="preserve">        </w:t>
      </w:r>
      <w:proofErr w:type="gramStart"/>
      <w:r w:rsidR="00B518FC" w:rsidRPr="00D92A0A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="00B518FC" w:rsidRPr="00D92A0A">
        <w:rPr>
          <w:rFonts w:eastAsia="Calibri"/>
          <w:sz w:val="28"/>
          <w:szCs w:val="28"/>
        </w:rPr>
        <w:t xml:space="preserve">п. 1.5 плана работы </w:t>
      </w:r>
      <w:r w:rsidR="00B518FC" w:rsidRPr="00D92A0A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="00B518FC" w:rsidRPr="00D92A0A">
        <w:rPr>
          <w:rFonts w:eastAsia="Calibri"/>
          <w:sz w:val="28"/>
          <w:szCs w:val="28"/>
        </w:rPr>
        <w:t xml:space="preserve"> на 202</w:t>
      </w:r>
      <w:r w:rsidR="005606B7" w:rsidRPr="00D92A0A">
        <w:rPr>
          <w:rFonts w:eastAsia="Calibri"/>
          <w:sz w:val="28"/>
          <w:szCs w:val="28"/>
        </w:rPr>
        <w:t>5</w:t>
      </w:r>
      <w:r w:rsidR="00B518FC" w:rsidRPr="00D92A0A">
        <w:rPr>
          <w:rFonts w:eastAsia="Calibri"/>
          <w:sz w:val="28"/>
          <w:szCs w:val="28"/>
        </w:rPr>
        <w:t xml:space="preserve"> год, статьи 157 Бюджетного кодекса Российской Федерации</w:t>
      </w:r>
      <w:r w:rsidR="0099498B" w:rsidRPr="00D92A0A">
        <w:rPr>
          <w:rFonts w:eastAsia="Calibri"/>
          <w:sz w:val="28"/>
          <w:szCs w:val="28"/>
        </w:rPr>
        <w:t xml:space="preserve"> (далее</w:t>
      </w:r>
      <w:r w:rsidR="00297D0D" w:rsidRPr="00D92A0A">
        <w:rPr>
          <w:rFonts w:eastAsia="Calibri"/>
          <w:sz w:val="28"/>
          <w:szCs w:val="28"/>
        </w:rPr>
        <w:t xml:space="preserve"> </w:t>
      </w:r>
      <w:r w:rsidR="0099498B" w:rsidRPr="00D92A0A">
        <w:rPr>
          <w:rFonts w:eastAsia="Calibri"/>
          <w:sz w:val="28"/>
          <w:szCs w:val="28"/>
        </w:rPr>
        <w:t>- БК РФ)</w:t>
      </w:r>
      <w:r w:rsidR="00B518FC" w:rsidRPr="00D92A0A">
        <w:rPr>
          <w:rFonts w:eastAsia="Calibri"/>
          <w:sz w:val="28"/>
          <w:szCs w:val="28"/>
        </w:rPr>
        <w:t xml:space="preserve">, ст. 9 Федерального закона от 07.02.2011  № 6-ФЗ «Об общих принципах организации и деятельности контрольно-счетных </w:t>
      </w:r>
      <w:r w:rsidR="00B518FC" w:rsidRPr="00CB0CF8">
        <w:rPr>
          <w:rFonts w:eastAsia="Calibri"/>
          <w:sz w:val="28"/>
          <w:szCs w:val="28"/>
        </w:rPr>
        <w:t>органов субъектов Российской Федерации</w:t>
      </w:r>
      <w:r w:rsidR="009D3F86">
        <w:rPr>
          <w:rFonts w:eastAsia="Calibri"/>
          <w:sz w:val="28"/>
          <w:szCs w:val="28"/>
        </w:rPr>
        <w:t xml:space="preserve">, федеральных территорий </w:t>
      </w:r>
      <w:r w:rsidR="00B518FC" w:rsidRPr="00CB0CF8">
        <w:rPr>
          <w:rFonts w:eastAsia="Calibri"/>
          <w:sz w:val="28"/>
          <w:szCs w:val="28"/>
        </w:rPr>
        <w:t xml:space="preserve">и муниципальных образований», п. 8.1 статьи 8 </w:t>
      </w:r>
      <w:r w:rsidR="00B518FC" w:rsidRPr="00CB0CF8">
        <w:rPr>
          <w:sz w:val="28"/>
          <w:szCs w:val="28"/>
        </w:rPr>
        <w:t>Положения о контрольно-счетном комитете Череповецкого</w:t>
      </w:r>
      <w:proofErr w:type="gramEnd"/>
      <w:r w:rsidR="00B518FC" w:rsidRPr="00CB0CF8">
        <w:rPr>
          <w:sz w:val="28"/>
          <w:szCs w:val="28"/>
        </w:rPr>
        <w:t xml:space="preserve"> муниципального района</w:t>
      </w:r>
      <w:r w:rsidR="00B518FC" w:rsidRPr="00CB0CF8">
        <w:rPr>
          <w:rFonts w:eastAsia="Calibri"/>
          <w:sz w:val="28"/>
          <w:szCs w:val="28"/>
        </w:rPr>
        <w:t>, утвержденного решением Муниципального  Собрания  района от 09.12.2021 № 252.</w:t>
      </w:r>
    </w:p>
    <w:p w:rsidR="009E1AF7" w:rsidRPr="00BB354E" w:rsidRDefault="00B15829" w:rsidP="009E1AF7">
      <w:pPr>
        <w:jc w:val="both"/>
        <w:rPr>
          <w:color w:val="FF0000"/>
          <w:sz w:val="28"/>
          <w:szCs w:val="28"/>
        </w:rPr>
      </w:pPr>
      <w:r w:rsidRPr="00D92A0A">
        <w:rPr>
          <w:sz w:val="28"/>
          <w:szCs w:val="28"/>
        </w:rPr>
        <w:t xml:space="preserve">         </w:t>
      </w:r>
      <w:r w:rsidR="00F17867" w:rsidRPr="00D92A0A">
        <w:rPr>
          <w:sz w:val="28"/>
          <w:szCs w:val="28"/>
        </w:rPr>
        <w:t xml:space="preserve">Проект решения Муниципального Собрания Череповецкого муниципального </w:t>
      </w:r>
      <w:r w:rsidR="00F65842">
        <w:rPr>
          <w:sz w:val="28"/>
          <w:szCs w:val="28"/>
        </w:rPr>
        <w:t>округа</w:t>
      </w:r>
      <w:r w:rsidR="00F17867" w:rsidRPr="00D92A0A">
        <w:rPr>
          <w:sz w:val="28"/>
          <w:szCs w:val="28"/>
        </w:rPr>
        <w:t xml:space="preserve">  </w:t>
      </w:r>
      <w:r w:rsidR="00B518FC" w:rsidRPr="00D92A0A">
        <w:rPr>
          <w:sz w:val="28"/>
          <w:szCs w:val="28"/>
        </w:rPr>
        <w:t xml:space="preserve">«О внесении изменений в решение Муниципального Собрания Череповецкого муниципального района от </w:t>
      </w:r>
      <w:r w:rsidR="005606B7" w:rsidRPr="00D92A0A">
        <w:rPr>
          <w:sz w:val="28"/>
          <w:szCs w:val="28"/>
        </w:rPr>
        <w:t xml:space="preserve">13.12.2024 № 610 «О бюджете Череповецкого муниципального района на 2025 год и плановый период 2026 и 2027 годов» </w:t>
      </w:r>
      <w:r w:rsidR="00F17867" w:rsidRPr="00D92A0A">
        <w:rPr>
          <w:sz w:val="28"/>
          <w:szCs w:val="28"/>
        </w:rPr>
        <w:t xml:space="preserve"> (далее –</w:t>
      </w:r>
      <w:r w:rsidR="0001014D" w:rsidRPr="00D92A0A">
        <w:rPr>
          <w:sz w:val="28"/>
          <w:szCs w:val="28"/>
        </w:rPr>
        <w:t xml:space="preserve"> </w:t>
      </w:r>
      <w:r w:rsidR="00F17867" w:rsidRPr="00D92A0A">
        <w:rPr>
          <w:sz w:val="28"/>
          <w:szCs w:val="28"/>
        </w:rPr>
        <w:t>Проект) внесен  администрацией района.</w:t>
      </w:r>
      <w:r w:rsidR="0001014D" w:rsidRPr="00D92A0A">
        <w:rPr>
          <w:sz w:val="28"/>
          <w:szCs w:val="28"/>
        </w:rPr>
        <w:t xml:space="preserve"> Экспертиза Проекта проведена в соответствии с положением о бюджетном процессе в Череповецком муниципальном районе, утвержденным  решением Муниципального Собрания района от </w:t>
      </w:r>
      <w:r w:rsidR="006B11DF" w:rsidRPr="00D92A0A">
        <w:rPr>
          <w:sz w:val="28"/>
          <w:szCs w:val="28"/>
        </w:rPr>
        <w:t>13</w:t>
      </w:r>
      <w:r w:rsidR="0001014D" w:rsidRPr="00D92A0A">
        <w:rPr>
          <w:sz w:val="28"/>
          <w:szCs w:val="28"/>
        </w:rPr>
        <w:t>.0</w:t>
      </w:r>
      <w:r w:rsidR="006B11DF" w:rsidRPr="00D92A0A">
        <w:rPr>
          <w:sz w:val="28"/>
          <w:szCs w:val="28"/>
        </w:rPr>
        <w:t>7</w:t>
      </w:r>
      <w:r w:rsidR="0001014D" w:rsidRPr="00D92A0A">
        <w:rPr>
          <w:sz w:val="28"/>
          <w:szCs w:val="28"/>
        </w:rPr>
        <w:t>.20</w:t>
      </w:r>
      <w:r w:rsidR="006B11DF" w:rsidRPr="00D92A0A">
        <w:rPr>
          <w:sz w:val="28"/>
          <w:szCs w:val="28"/>
        </w:rPr>
        <w:t>20</w:t>
      </w:r>
      <w:r w:rsidR="0001014D" w:rsidRPr="00D92A0A">
        <w:rPr>
          <w:sz w:val="28"/>
          <w:szCs w:val="28"/>
        </w:rPr>
        <w:t xml:space="preserve"> № </w:t>
      </w:r>
      <w:r w:rsidR="006B11DF" w:rsidRPr="00D92A0A">
        <w:rPr>
          <w:sz w:val="28"/>
          <w:szCs w:val="28"/>
        </w:rPr>
        <w:t>138</w:t>
      </w:r>
      <w:r w:rsidR="00CB0CF8">
        <w:rPr>
          <w:sz w:val="28"/>
          <w:szCs w:val="28"/>
        </w:rPr>
        <w:t>.</w:t>
      </w:r>
      <w:r w:rsidR="009E1AF7" w:rsidRPr="00D92A0A">
        <w:rPr>
          <w:sz w:val="28"/>
          <w:szCs w:val="28"/>
        </w:rPr>
        <w:t xml:space="preserve"> </w:t>
      </w:r>
    </w:p>
    <w:p w:rsidR="003E164B" w:rsidRDefault="00F17867" w:rsidP="009D3F86">
      <w:pPr>
        <w:jc w:val="both"/>
        <w:rPr>
          <w:sz w:val="28"/>
          <w:szCs w:val="28"/>
        </w:rPr>
      </w:pPr>
      <w:r w:rsidRPr="00A90C85">
        <w:rPr>
          <w:color w:val="FF0000"/>
          <w:sz w:val="28"/>
          <w:szCs w:val="28"/>
        </w:rPr>
        <w:tab/>
      </w:r>
      <w:r w:rsidR="009D3F86" w:rsidRPr="00E40BD0">
        <w:rPr>
          <w:sz w:val="28"/>
          <w:szCs w:val="28"/>
        </w:rPr>
        <w:t xml:space="preserve">В результате внесения изменений  основные характеристики  бюджета района </w:t>
      </w:r>
    </w:p>
    <w:p w:rsidR="003E164B" w:rsidRPr="00703160" w:rsidRDefault="003E164B" w:rsidP="003E164B">
      <w:pPr>
        <w:pStyle w:val="aa"/>
        <w:numPr>
          <w:ilvl w:val="0"/>
          <w:numId w:val="5"/>
        </w:numPr>
        <w:ind w:left="720"/>
        <w:jc w:val="both"/>
        <w:rPr>
          <w:sz w:val="28"/>
          <w:szCs w:val="28"/>
        </w:rPr>
      </w:pPr>
      <w:r w:rsidRPr="00703160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703160">
        <w:rPr>
          <w:sz w:val="28"/>
          <w:szCs w:val="28"/>
        </w:rPr>
        <w:t xml:space="preserve"> году составят: </w:t>
      </w:r>
    </w:p>
    <w:p w:rsidR="009D3F86" w:rsidRPr="00E40BD0" w:rsidRDefault="009D3F86" w:rsidP="009D3F86">
      <w:pPr>
        <w:jc w:val="both"/>
        <w:rPr>
          <w:sz w:val="28"/>
          <w:szCs w:val="28"/>
        </w:rPr>
      </w:pPr>
      <w:r w:rsidRPr="00E40BD0">
        <w:rPr>
          <w:sz w:val="28"/>
          <w:szCs w:val="28"/>
        </w:rPr>
        <w:t xml:space="preserve">- доходы  бюджета  </w:t>
      </w:r>
      <w:r>
        <w:rPr>
          <w:sz w:val="28"/>
          <w:szCs w:val="28"/>
        </w:rPr>
        <w:t xml:space="preserve">2 737 499,1 </w:t>
      </w:r>
      <w:r w:rsidRPr="00E40BD0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сокращение</w:t>
      </w:r>
      <w:r w:rsidRPr="00E40BD0">
        <w:rPr>
          <w:sz w:val="28"/>
          <w:szCs w:val="28"/>
        </w:rPr>
        <w:t xml:space="preserve"> на </w:t>
      </w:r>
      <w:r>
        <w:rPr>
          <w:sz w:val="28"/>
          <w:szCs w:val="28"/>
        </w:rPr>
        <w:t>59 375,2</w:t>
      </w:r>
      <w:r w:rsidRPr="00E40BD0">
        <w:rPr>
          <w:sz w:val="28"/>
          <w:szCs w:val="28"/>
        </w:rPr>
        <w:t xml:space="preserve"> тыс. руб.); </w:t>
      </w:r>
    </w:p>
    <w:p w:rsidR="009D3F86" w:rsidRPr="00E40BD0" w:rsidRDefault="009D3F86" w:rsidP="009D3F86">
      <w:pPr>
        <w:jc w:val="both"/>
        <w:rPr>
          <w:sz w:val="28"/>
          <w:szCs w:val="28"/>
        </w:rPr>
      </w:pPr>
      <w:r w:rsidRPr="00E40BD0">
        <w:rPr>
          <w:sz w:val="28"/>
          <w:szCs w:val="28"/>
        </w:rPr>
        <w:t>- расходы бюджета </w:t>
      </w:r>
      <w:r>
        <w:rPr>
          <w:sz w:val="28"/>
          <w:szCs w:val="28"/>
        </w:rPr>
        <w:t>2 931 201,6</w:t>
      </w:r>
      <w:r w:rsidRPr="00E40BD0">
        <w:rPr>
          <w:rStyle w:val="11"/>
          <w:sz w:val="28"/>
          <w:szCs w:val="28"/>
        </w:rPr>
        <w:t xml:space="preserve"> т</w:t>
      </w:r>
      <w:r w:rsidRPr="00E40BD0">
        <w:rPr>
          <w:sz w:val="28"/>
          <w:szCs w:val="28"/>
        </w:rPr>
        <w:t>ыс. рублей  (</w:t>
      </w:r>
      <w:r>
        <w:rPr>
          <w:sz w:val="28"/>
          <w:szCs w:val="28"/>
        </w:rPr>
        <w:t>сокращение</w:t>
      </w:r>
      <w:r w:rsidRPr="00E40BD0">
        <w:rPr>
          <w:sz w:val="28"/>
          <w:szCs w:val="28"/>
        </w:rPr>
        <w:t xml:space="preserve"> на </w:t>
      </w:r>
      <w:r>
        <w:rPr>
          <w:sz w:val="28"/>
          <w:szCs w:val="28"/>
        </w:rPr>
        <w:t>141 321,0 тыс</w:t>
      </w:r>
      <w:r w:rsidRPr="00E40BD0">
        <w:rPr>
          <w:sz w:val="28"/>
          <w:szCs w:val="28"/>
        </w:rPr>
        <w:t>. руб.);</w:t>
      </w:r>
    </w:p>
    <w:p w:rsidR="009D3F86" w:rsidRDefault="009D3F86" w:rsidP="009D3F86">
      <w:pPr>
        <w:jc w:val="both"/>
        <w:rPr>
          <w:sz w:val="28"/>
          <w:szCs w:val="28"/>
        </w:rPr>
      </w:pPr>
      <w:r w:rsidRPr="00E40BD0">
        <w:rPr>
          <w:sz w:val="28"/>
          <w:szCs w:val="28"/>
        </w:rPr>
        <w:t xml:space="preserve">- </w:t>
      </w:r>
      <w:r w:rsidRPr="00495517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193 702,5</w:t>
      </w:r>
      <w:r w:rsidRPr="00495517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сокращение</w:t>
      </w:r>
      <w:r w:rsidRPr="00495517">
        <w:rPr>
          <w:sz w:val="28"/>
          <w:szCs w:val="28"/>
        </w:rPr>
        <w:t xml:space="preserve"> на </w:t>
      </w:r>
      <w:r>
        <w:rPr>
          <w:sz w:val="28"/>
          <w:szCs w:val="28"/>
        </w:rPr>
        <w:t>81 945,8</w:t>
      </w:r>
      <w:r w:rsidRPr="00495517">
        <w:rPr>
          <w:sz w:val="28"/>
          <w:szCs w:val="28"/>
        </w:rPr>
        <w:t xml:space="preserve"> тыс. руб.).  </w:t>
      </w:r>
    </w:p>
    <w:p w:rsidR="003E164B" w:rsidRPr="00703160" w:rsidRDefault="003E164B" w:rsidP="003E164B">
      <w:pPr>
        <w:pStyle w:val="aa"/>
        <w:numPr>
          <w:ilvl w:val="0"/>
          <w:numId w:val="5"/>
        </w:numPr>
        <w:ind w:left="720"/>
        <w:jc w:val="both"/>
        <w:rPr>
          <w:sz w:val="28"/>
          <w:szCs w:val="28"/>
        </w:rPr>
      </w:pPr>
      <w:r w:rsidRPr="00703160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703160">
        <w:rPr>
          <w:sz w:val="28"/>
          <w:szCs w:val="28"/>
        </w:rPr>
        <w:t xml:space="preserve"> году составят: </w:t>
      </w:r>
    </w:p>
    <w:p w:rsidR="003E164B" w:rsidRPr="00E40BD0" w:rsidRDefault="003E164B" w:rsidP="003E164B">
      <w:pPr>
        <w:jc w:val="both"/>
        <w:rPr>
          <w:sz w:val="28"/>
          <w:szCs w:val="28"/>
        </w:rPr>
      </w:pPr>
      <w:r w:rsidRPr="00E40BD0">
        <w:rPr>
          <w:sz w:val="28"/>
          <w:szCs w:val="28"/>
        </w:rPr>
        <w:t xml:space="preserve">- доходы  бюджета  </w:t>
      </w:r>
      <w:r>
        <w:rPr>
          <w:sz w:val="28"/>
          <w:szCs w:val="28"/>
        </w:rPr>
        <w:t xml:space="preserve">2 078 067,3 </w:t>
      </w:r>
      <w:r w:rsidRPr="00E40BD0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увеличение</w:t>
      </w:r>
      <w:r w:rsidRPr="00E40BD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14 000,0</w:t>
      </w:r>
      <w:r w:rsidRPr="00E40BD0">
        <w:rPr>
          <w:sz w:val="28"/>
          <w:szCs w:val="28"/>
        </w:rPr>
        <w:t xml:space="preserve"> тыс. руб.); </w:t>
      </w:r>
    </w:p>
    <w:p w:rsidR="003E164B" w:rsidRPr="00E40BD0" w:rsidRDefault="003E164B" w:rsidP="003E164B">
      <w:pPr>
        <w:jc w:val="both"/>
        <w:rPr>
          <w:sz w:val="28"/>
          <w:szCs w:val="28"/>
        </w:rPr>
      </w:pPr>
      <w:r w:rsidRPr="00E40BD0">
        <w:rPr>
          <w:sz w:val="28"/>
          <w:szCs w:val="28"/>
        </w:rPr>
        <w:t>- расходы бюджета </w:t>
      </w:r>
      <w:r>
        <w:rPr>
          <w:sz w:val="28"/>
          <w:szCs w:val="28"/>
        </w:rPr>
        <w:t>2 078 067,3</w:t>
      </w:r>
      <w:r w:rsidRPr="00E40BD0">
        <w:rPr>
          <w:sz w:val="28"/>
          <w:szCs w:val="28"/>
        </w:rPr>
        <w:t xml:space="preserve"> </w:t>
      </w:r>
      <w:r w:rsidRPr="00E40BD0">
        <w:rPr>
          <w:rStyle w:val="11"/>
          <w:sz w:val="28"/>
          <w:szCs w:val="28"/>
        </w:rPr>
        <w:t>т</w:t>
      </w:r>
      <w:r w:rsidRPr="00E40BD0">
        <w:rPr>
          <w:sz w:val="28"/>
          <w:szCs w:val="28"/>
        </w:rPr>
        <w:t>ыс. рублей  (</w:t>
      </w:r>
      <w:r>
        <w:rPr>
          <w:sz w:val="28"/>
          <w:szCs w:val="28"/>
        </w:rPr>
        <w:t>увеличение</w:t>
      </w:r>
      <w:r w:rsidRPr="00E40BD0">
        <w:rPr>
          <w:sz w:val="28"/>
          <w:szCs w:val="28"/>
        </w:rPr>
        <w:t xml:space="preserve"> на </w:t>
      </w:r>
      <w:r>
        <w:rPr>
          <w:sz w:val="28"/>
          <w:szCs w:val="28"/>
        </w:rPr>
        <w:t>14 000,0 тыс</w:t>
      </w:r>
      <w:r w:rsidRPr="00E40BD0">
        <w:rPr>
          <w:sz w:val="28"/>
          <w:szCs w:val="28"/>
        </w:rPr>
        <w:t>. руб.);</w:t>
      </w:r>
    </w:p>
    <w:p w:rsidR="003E164B" w:rsidRPr="00495517" w:rsidRDefault="003E164B" w:rsidP="009D3F86">
      <w:pPr>
        <w:jc w:val="both"/>
        <w:rPr>
          <w:sz w:val="28"/>
          <w:szCs w:val="28"/>
        </w:rPr>
      </w:pPr>
      <w:r w:rsidRPr="00E40BD0">
        <w:rPr>
          <w:sz w:val="28"/>
          <w:szCs w:val="28"/>
        </w:rPr>
        <w:t xml:space="preserve">- </w:t>
      </w:r>
      <w:r w:rsidRPr="00495517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0,0</w:t>
      </w:r>
      <w:r w:rsidRPr="00495517">
        <w:rPr>
          <w:sz w:val="28"/>
          <w:szCs w:val="28"/>
        </w:rPr>
        <w:t xml:space="preserve"> тыс. рублей.  </w:t>
      </w:r>
    </w:p>
    <w:p w:rsidR="00F17867" w:rsidRPr="00687BFF" w:rsidRDefault="00583DED" w:rsidP="009A28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7280" w:rsidRPr="00687BFF">
        <w:rPr>
          <w:sz w:val="28"/>
          <w:szCs w:val="28"/>
        </w:rPr>
        <w:t>О</w:t>
      </w:r>
      <w:r w:rsidR="00F17867" w:rsidRPr="00687BFF">
        <w:rPr>
          <w:sz w:val="28"/>
          <w:szCs w:val="28"/>
        </w:rPr>
        <w:t>снованием для внесения изменений являются:</w:t>
      </w:r>
    </w:p>
    <w:p w:rsidR="0052140F" w:rsidRDefault="0052140F" w:rsidP="0052140F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687BFF">
        <w:rPr>
          <w:sz w:val="28"/>
        </w:rPr>
        <w:lastRenderedPageBreak/>
        <w:t xml:space="preserve">- протокол заседания Комиссии по вопросам оптимизации и повышения эффективности бюджетных расходов от </w:t>
      </w:r>
      <w:r w:rsidR="009D3F86">
        <w:rPr>
          <w:sz w:val="28"/>
        </w:rPr>
        <w:t>17</w:t>
      </w:r>
      <w:r w:rsidRPr="00687BFF">
        <w:rPr>
          <w:sz w:val="28"/>
        </w:rPr>
        <w:t>.</w:t>
      </w:r>
      <w:r w:rsidR="00687BFF" w:rsidRPr="00687BFF">
        <w:rPr>
          <w:sz w:val="28"/>
        </w:rPr>
        <w:t>1</w:t>
      </w:r>
      <w:r w:rsidR="009D3F86">
        <w:rPr>
          <w:sz w:val="28"/>
        </w:rPr>
        <w:t>2</w:t>
      </w:r>
      <w:r w:rsidRPr="00687BFF">
        <w:rPr>
          <w:sz w:val="28"/>
        </w:rPr>
        <w:t>.202</w:t>
      </w:r>
      <w:r w:rsidR="005606B7" w:rsidRPr="00687BFF">
        <w:rPr>
          <w:sz w:val="28"/>
        </w:rPr>
        <w:t>5</w:t>
      </w:r>
      <w:r w:rsidRPr="00687BFF">
        <w:rPr>
          <w:sz w:val="28"/>
        </w:rPr>
        <w:t xml:space="preserve"> года;</w:t>
      </w:r>
    </w:p>
    <w:p w:rsidR="009D3F86" w:rsidRPr="00583DED" w:rsidRDefault="009D3F86" w:rsidP="009D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5517">
        <w:rPr>
          <w:sz w:val="28"/>
        </w:rPr>
        <w:t xml:space="preserve">- проект Закона Вологодской области «О внесении изменений в бюджет </w:t>
      </w:r>
      <w:r w:rsidRPr="00583DED">
        <w:rPr>
          <w:sz w:val="28"/>
          <w:szCs w:val="28"/>
        </w:rPr>
        <w:t xml:space="preserve">Вологодской области на 2025 год и плановый период 2026 и  2027 годов»; </w:t>
      </w:r>
    </w:p>
    <w:p w:rsidR="009D3F86" w:rsidRPr="00583DED" w:rsidRDefault="00F949F6" w:rsidP="005214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3DED">
        <w:rPr>
          <w:sz w:val="28"/>
          <w:szCs w:val="28"/>
        </w:rPr>
        <w:t>- проект решения Муниципального Собрания округа «О внесении изменений в решение Совета Абакановского сельского поселения от 19.12.2024 № 89 «О бюджете Абакановского сельского поселения на 2025 год и плановый период 2026 и 2027 годов»;</w:t>
      </w:r>
    </w:p>
    <w:p w:rsidR="00F949F6" w:rsidRPr="00583DED" w:rsidRDefault="00F949F6" w:rsidP="005214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3DED">
        <w:rPr>
          <w:sz w:val="28"/>
          <w:szCs w:val="28"/>
        </w:rPr>
        <w:t>- проект решения Муниципального Собрания округа «О внесении изменений в решение Совета сельского поселения Воскресенское от 24.12.2024 № 97 «О бюджете сельского поселения Воскресенское на 2025 год и плановый период 2026 и 2027 годов»;</w:t>
      </w:r>
    </w:p>
    <w:p w:rsidR="00F949F6" w:rsidRPr="00583DED" w:rsidRDefault="00F949F6" w:rsidP="005214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3DED">
        <w:rPr>
          <w:sz w:val="28"/>
          <w:szCs w:val="28"/>
        </w:rPr>
        <w:t xml:space="preserve">-  решение Муниципального Собрания округа </w:t>
      </w:r>
      <w:r w:rsidR="00583DED" w:rsidRPr="00583DED">
        <w:rPr>
          <w:sz w:val="28"/>
          <w:szCs w:val="28"/>
        </w:rPr>
        <w:t xml:space="preserve">от 15.12.2025 № 123 </w:t>
      </w:r>
      <w:r w:rsidRPr="00583DED">
        <w:rPr>
          <w:sz w:val="28"/>
          <w:szCs w:val="28"/>
        </w:rPr>
        <w:t>«О внесении изменений в решение Совета сельского поселения Югское от 16.12.2024 № 90 «О бюджете сельского поселения Югское на 2025 год и плановый период 2026 и 2027 годов»;</w:t>
      </w:r>
    </w:p>
    <w:p w:rsidR="00F949F6" w:rsidRDefault="00F949F6" w:rsidP="005214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3DED">
        <w:rPr>
          <w:sz w:val="28"/>
          <w:szCs w:val="28"/>
        </w:rPr>
        <w:t xml:space="preserve">- </w:t>
      </w:r>
      <w:r w:rsidR="00583DED" w:rsidRPr="00583DED">
        <w:rPr>
          <w:sz w:val="28"/>
          <w:szCs w:val="28"/>
        </w:rPr>
        <w:t>решение Муниципального Собрания округа от 15.12.2025 №120  «О внесении изменений в решение Совета от 17.12.2024 № 103 «О бюджете Ирдоматского сельского поселения на 2025 год и плановый период 2026 и 2027 годов»</w:t>
      </w:r>
      <w:r w:rsidR="00583DED">
        <w:rPr>
          <w:sz w:val="28"/>
          <w:szCs w:val="28"/>
        </w:rPr>
        <w:t>;</w:t>
      </w:r>
    </w:p>
    <w:p w:rsidR="00583DED" w:rsidRPr="00583DED" w:rsidRDefault="00583DED" w:rsidP="005214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48D4">
        <w:rPr>
          <w:sz w:val="28"/>
        </w:rPr>
        <w:t xml:space="preserve"> постановление администрации района от </w:t>
      </w:r>
      <w:r>
        <w:rPr>
          <w:sz w:val="28"/>
        </w:rPr>
        <w:t>20</w:t>
      </w:r>
      <w:r w:rsidRPr="001048D4">
        <w:rPr>
          <w:sz w:val="28"/>
        </w:rPr>
        <w:t>.</w:t>
      </w:r>
      <w:r>
        <w:rPr>
          <w:sz w:val="28"/>
        </w:rPr>
        <w:t>10</w:t>
      </w:r>
      <w:r w:rsidRPr="001048D4">
        <w:rPr>
          <w:sz w:val="28"/>
        </w:rPr>
        <w:t xml:space="preserve">.2025 № </w:t>
      </w:r>
      <w:r>
        <w:rPr>
          <w:sz w:val="28"/>
        </w:rPr>
        <w:t>463</w:t>
      </w:r>
      <w:r w:rsidRPr="001048D4">
        <w:rPr>
          <w:sz w:val="28"/>
        </w:rPr>
        <w:t xml:space="preserve">, от </w:t>
      </w:r>
      <w:r>
        <w:rPr>
          <w:sz w:val="28"/>
        </w:rPr>
        <w:t>17</w:t>
      </w:r>
      <w:r w:rsidRPr="001048D4">
        <w:rPr>
          <w:sz w:val="28"/>
        </w:rPr>
        <w:t>.</w:t>
      </w:r>
      <w:r>
        <w:rPr>
          <w:sz w:val="28"/>
        </w:rPr>
        <w:t>12</w:t>
      </w:r>
      <w:r w:rsidRPr="001048D4">
        <w:rPr>
          <w:sz w:val="28"/>
        </w:rPr>
        <w:t xml:space="preserve">.2025 № </w:t>
      </w:r>
      <w:r>
        <w:rPr>
          <w:sz w:val="28"/>
        </w:rPr>
        <w:t>589</w:t>
      </w:r>
      <w:r w:rsidRPr="001048D4">
        <w:rPr>
          <w:sz w:val="28"/>
        </w:rPr>
        <w:t xml:space="preserve"> «О выделении денежных средств из резервного фонда администрации Череповецкого муниципального района»</w:t>
      </w:r>
      <w:r>
        <w:rPr>
          <w:sz w:val="28"/>
        </w:rPr>
        <w:t>;</w:t>
      </w:r>
    </w:p>
    <w:p w:rsidR="0052140F" w:rsidRPr="00583DED" w:rsidRDefault="00826716" w:rsidP="001757BE">
      <w:pPr>
        <w:jc w:val="both"/>
        <w:rPr>
          <w:sz w:val="28"/>
          <w:szCs w:val="28"/>
        </w:rPr>
      </w:pPr>
      <w:r w:rsidRPr="00583DED">
        <w:rPr>
          <w:sz w:val="28"/>
          <w:szCs w:val="28"/>
        </w:rPr>
        <w:t>-</w:t>
      </w:r>
      <w:r w:rsidR="0052140F" w:rsidRPr="00583DED">
        <w:rPr>
          <w:sz w:val="28"/>
          <w:szCs w:val="28"/>
        </w:rPr>
        <w:t xml:space="preserve"> заявки главных распорядителей бюджетных средств.</w:t>
      </w:r>
    </w:p>
    <w:p w:rsidR="00F949F6" w:rsidRPr="001757BE" w:rsidRDefault="00F949F6" w:rsidP="00F949F6">
      <w:pPr>
        <w:ind w:firstLine="709"/>
        <w:jc w:val="both"/>
        <w:rPr>
          <w:sz w:val="28"/>
          <w:szCs w:val="28"/>
        </w:rPr>
      </w:pPr>
      <w:r w:rsidRPr="001757BE">
        <w:rPr>
          <w:sz w:val="28"/>
          <w:szCs w:val="28"/>
        </w:rPr>
        <w:t xml:space="preserve">Проектом  предлагается  внести изменения в </w:t>
      </w:r>
      <w:r>
        <w:rPr>
          <w:sz w:val="28"/>
          <w:szCs w:val="28"/>
        </w:rPr>
        <w:t>10</w:t>
      </w:r>
      <w:r w:rsidRPr="001757BE">
        <w:rPr>
          <w:sz w:val="28"/>
          <w:szCs w:val="28"/>
        </w:rPr>
        <w:t xml:space="preserve"> приложений, изложив их в новой редакции.</w:t>
      </w:r>
    </w:p>
    <w:p w:rsidR="00F949F6" w:rsidRPr="00910089" w:rsidRDefault="00F949F6" w:rsidP="00F94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089">
        <w:rPr>
          <w:sz w:val="28"/>
          <w:szCs w:val="28"/>
        </w:rPr>
        <w:t xml:space="preserve">Изменения доходов бюджета района в 2025 году изложены в таблице №1.                                                                     </w:t>
      </w:r>
    </w:p>
    <w:p w:rsidR="00F949F6" w:rsidRPr="00910089" w:rsidRDefault="00F949F6" w:rsidP="00F94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089">
        <w:rPr>
          <w:sz w:val="28"/>
          <w:szCs w:val="28"/>
        </w:rPr>
        <w:t xml:space="preserve">                                                                              Таблица № 1   тыс. руб.        </w:t>
      </w:r>
      <w:bookmarkStart w:id="0" w:name="_GoBack"/>
      <w:bookmarkEnd w:id="0"/>
      <w:r w:rsidRPr="00910089">
        <w:rPr>
          <w:sz w:val="28"/>
          <w:szCs w:val="28"/>
        </w:rPr>
        <w:t xml:space="preserve">                                                                  </w:t>
      </w:r>
    </w:p>
    <w:tbl>
      <w:tblPr>
        <w:tblW w:w="10102" w:type="dxa"/>
        <w:tblInd w:w="-318" w:type="dxa"/>
        <w:tblLayout w:type="fixed"/>
        <w:tblLook w:val="04A0"/>
      </w:tblPr>
      <w:tblGrid>
        <w:gridCol w:w="5671"/>
        <w:gridCol w:w="1559"/>
        <w:gridCol w:w="1701"/>
        <w:gridCol w:w="1171"/>
      </w:tblGrid>
      <w:tr w:rsidR="00F949F6" w:rsidRPr="00F949F6" w:rsidTr="00422049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r w:rsidRPr="00F949F6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center"/>
            </w:pPr>
            <w:r w:rsidRPr="00F949F6">
              <w:rPr>
                <w:sz w:val="22"/>
                <w:szCs w:val="22"/>
              </w:rPr>
              <w:t xml:space="preserve">Решение МС №610 от 13.12.2024 года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center"/>
            </w:pPr>
            <w:r w:rsidRPr="00F949F6">
              <w:rPr>
                <w:sz w:val="22"/>
                <w:szCs w:val="22"/>
              </w:rPr>
              <w:t>Проект решения МС на 22.12.2025 года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tabs>
                <w:tab w:val="center" w:pos="600"/>
              </w:tabs>
            </w:pPr>
            <w:r w:rsidRPr="00F949F6">
              <w:rPr>
                <w:sz w:val="22"/>
                <w:szCs w:val="22"/>
              </w:rPr>
              <w:tab/>
              <w:t>Изменения</w:t>
            </w:r>
          </w:p>
        </w:tc>
      </w:tr>
      <w:tr w:rsidR="00F949F6" w:rsidRPr="00F949F6" w:rsidTr="00422049">
        <w:trPr>
          <w:trHeight w:val="13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445 130,0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F949F6">
            <w:pPr>
              <w:jc w:val="right"/>
            </w:pPr>
            <w:r w:rsidRPr="00D6569F">
              <w:rPr>
                <w:sz w:val="22"/>
                <w:szCs w:val="22"/>
              </w:rPr>
              <w:t>445 130,0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F949F6">
            <w:pPr>
              <w:jc w:val="right"/>
            </w:pPr>
            <w:r w:rsidRPr="00D6569F">
              <w:rPr>
                <w:sz w:val="22"/>
                <w:szCs w:val="22"/>
              </w:rPr>
              <w:t>0,0</w:t>
            </w:r>
          </w:p>
        </w:tc>
      </w:tr>
      <w:tr w:rsidR="00F949F6" w:rsidRPr="00F949F6" w:rsidTr="00422049">
        <w:trPr>
          <w:trHeight w:val="5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67 572,0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094F2B">
            <w:pPr>
              <w:jc w:val="right"/>
            </w:pPr>
            <w:r w:rsidRPr="00D6569F">
              <w:rPr>
                <w:sz w:val="22"/>
                <w:szCs w:val="22"/>
              </w:rPr>
              <w:t>6</w:t>
            </w:r>
            <w:r w:rsidR="00094F2B">
              <w:rPr>
                <w:sz w:val="22"/>
                <w:szCs w:val="22"/>
              </w:rPr>
              <w:t>4 572,0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F949F6">
            <w:pPr>
              <w:jc w:val="right"/>
            </w:pPr>
            <w:r>
              <w:rPr>
                <w:sz w:val="22"/>
                <w:szCs w:val="22"/>
              </w:rPr>
              <w:t>-300</w:t>
            </w:r>
            <w:r w:rsidR="00F949F6" w:rsidRPr="00D6569F">
              <w:rPr>
                <w:sz w:val="22"/>
                <w:szCs w:val="22"/>
              </w:rPr>
              <w:t>0,0</w:t>
            </w:r>
          </w:p>
        </w:tc>
      </w:tr>
      <w:tr w:rsidR="00F949F6" w:rsidRPr="00F949F6" w:rsidTr="00422049">
        <w:trPr>
          <w:trHeight w:val="13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108 191,0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F949F6">
            <w:pPr>
              <w:jc w:val="right"/>
            </w:pPr>
            <w:r w:rsidRPr="00D6569F">
              <w:rPr>
                <w:sz w:val="22"/>
                <w:szCs w:val="22"/>
              </w:rPr>
              <w:t>108 191,0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F949F6">
            <w:pPr>
              <w:jc w:val="right"/>
            </w:pPr>
            <w:r w:rsidRPr="00D6569F">
              <w:rPr>
                <w:sz w:val="22"/>
                <w:szCs w:val="22"/>
              </w:rPr>
              <w:t>0,0</w:t>
            </w:r>
          </w:p>
        </w:tc>
      </w:tr>
      <w:tr w:rsidR="00F949F6" w:rsidRPr="00F949F6" w:rsidTr="00422049">
        <w:trPr>
          <w:trHeight w:val="1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699,0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F949F6">
            <w:pPr>
              <w:jc w:val="right"/>
            </w:pPr>
            <w:r w:rsidRPr="00D6569F">
              <w:rPr>
                <w:sz w:val="22"/>
                <w:szCs w:val="22"/>
              </w:rPr>
              <w:t>699,0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F949F6" w:rsidP="00F949F6">
            <w:pPr>
              <w:jc w:val="right"/>
            </w:pPr>
            <w:r w:rsidRPr="00D6569F">
              <w:rPr>
                <w:sz w:val="22"/>
                <w:szCs w:val="22"/>
              </w:rPr>
              <w:t>0,0</w:t>
            </w:r>
          </w:p>
        </w:tc>
      </w:tr>
      <w:tr w:rsidR="00F949F6" w:rsidRPr="00F949F6" w:rsidTr="00422049">
        <w:trPr>
          <w:trHeight w:val="48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32 678,0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094F2B">
            <w:pPr>
              <w:jc w:val="right"/>
            </w:pPr>
            <w:r>
              <w:rPr>
                <w:sz w:val="22"/>
                <w:szCs w:val="22"/>
              </w:rPr>
              <w:t>28 981,3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094F2B">
            <w:pPr>
              <w:jc w:val="right"/>
            </w:pPr>
            <w:r>
              <w:rPr>
                <w:sz w:val="22"/>
                <w:szCs w:val="22"/>
              </w:rPr>
              <w:t>-3 696,7</w:t>
            </w:r>
          </w:p>
        </w:tc>
      </w:tr>
      <w:tr w:rsidR="00F949F6" w:rsidRPr="00F949F6" w:rsidTr="00422049">
        <w:trPr>
          <w:trHeight w:val="29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21 041,6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094F2B">
            <w:pPr>
              <w:jc w:val="right"/>
            </w:pPr>
            <w:r>
              <w:rPr>
                <w:sz w:val="22"/>
                <w:szCs w:val="22"/>
              </w:rPr>
              <w:t>18 569,6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094F2B">
            <w:pPr>
              <w:jc w:val="right"/>
            </w:pPr>
            <w:r>
              <w:rPr>
                <w:sz w:val="22"/>
                <w:szCs w:val="22"/>
              </w:rPr>
              <w:t>-2 472,0</w:t>
            </w:r>
          </w:p>
        </w:tc>
      </w:tr>
      <w:tr w:rsidR="00F949F6" w:rsidRPr="00F949F6" w:rsidTr="00422049">
        <w:trPr>
          <w:trHeight w:val="3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right"/>
            </w:pPr>
            <w:r w:rsidRPr="00F949F6">
              <w:rPr>
                <w:sz w:val="22"/>
                <w:szCs w:val="22"/>
              </w:rPr>
              <w:t>6 111,0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094F2B">
            <w:pPr>
              <w:jc w:val="right"/>
            </w:pPr>
            <w:r>
              <w:rPr>
                <w:sz w:val="22"/>
                <w:szCs w:val="22"/>
              </w:rPr>
              <w:t>7 399,8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D6569F" w:rsidRDefault="00094F2B" w:rsidP="00094F2B">
            <w:pPr>
              <w:jc w:val="right"/>
            </w:pPr>
            <w:r>
              <w:rPr>
                <w:sz w:val="22"/>
                <w:szCs w:val="22"/>
              </w:rPr>
              <w:t>+1 288,8</w:t>
            </w:r>
          </w:p>
        </w:tc>
      </w:tr>
      <w:tr w:rsidR="00F949F6" w:rsidRPr="00F949F6" w:rsidTr="00422049">
        <w:trPr>
          <w:trHeight w:val="5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12 156,0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20 536,1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+8 380,1</w:t>
            </w:r>
          </w:p>
        </w:tc>
      </w:tr>
      <w:tr w:rsidR="00F949F6" w:rsidRPr="00F949F6" w:rsidTr="00422049">
        <w:trPr>
          <w:trHeight w:val="2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F949F6" w:rsidRDefault="00F949F6" w:rsidP="00F949F6">
            <w:pPr>
              <w:jc w:val="both"/>
            </w:pPr>
            <w:r w:rsidRPr="00F949F6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4 012,0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2 711,8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-1 300,2</w:t>
            </w:r>
          </w:p>
        </w:tc>
      </w:tr>
      <w:tr w:rsidR="00094F2B" w:rsidRPr="00F949F6" w:rsidTr="00422049">
        <w:trPr>
          <w:trHeight w:val="2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B" w:rsidRPr="00F949F6" w:rsidRDefault="00094F2B" w:rsidP="00F949F6">
            <w:pPr>
              <w:jc w:val="both"/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B" w:rsidRPr="00094F2B" w:rsidRDefault="00094F2B" w:rsidP="00F949F6">
            <w:pPr>
              <w:jc w:val="right"/>
            </w:pPr>
            <w:r w:rsidRPr="00094F2B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B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B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+800,0</w:t>
            </w:r>
          </w:p>
        </w:tc>
      </w:tr>
      <w:tr w:rsidR="00F949F6" w:rsidRPr="00094F2B" w:rsidTr="00422049">
        <w:trPr>
          <w:trHeight w:val="1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Итого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697 590,6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697 590,6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0,0</w:t>
            </w:r>
          </w:p>
        </w:tc>
      </w:tr>
      <w:tr w:rsidR="00F949F6" w:rsidRPr="00094F2B" w:rsidTr="00422049">
        <w:trPr>
          <w:trHeight w:val="1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2 099 283,7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2</w:t>
            </w:r>
            <w:r w:rsidR="00094F2B" w:rsidRPr="00094F2B">
              <w:rPr>
                <w:i/>
                <w:iCs/>
                <w:sz w:val="22"/>
                <w:szCs w:val="22"/>
              </w:rPr>
              <w:t> </w:t>
            </w:r>
            <w:r w:rsidRPr="00094F2B">
              <w:rPr>
                <w:i/>
                <w:iCs/>
                <w:sz w:val="22"/>
                <w:szCs w:val="22"/>
              </w:rPr>
              <w:t>0</w:t>
            </w:r>
            <w:r w:rsidR="00094F2B" w:rsidRPr="00094F2B">
              <w:rPr>
                <w:i/>
                <w:iCs/>
                <w:sz w:val="22"/>
                <w:szCs w:val="22"/>
              </w:rPr>
              <w:t>39 908,5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  <w:rPr>
                <w:i/>
                <w:iCs/>
              </w:rPr>
            </w:pPr>
            <w:r w:rsidRPr="00094F2B">
              <w:rPr>
                <w:i/>
                <w:iCs/>
                <w:sz w:val="22"/>
                <w:szCs w:val="22"/>
              </w:rPr>
              <w:t>-59 375,2</w:t>
            </w:r>
          </w:p>
        </w:tc>
      </w:tr>
      <w:tr w:rsidR="00F949F6" w:rsidRPr="00094F2B" w:rsidTr="00422049">
        <w:trPr>
          <w:trHeight w:val="1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</w:pPr>
            <w:r w:rsidRPr="00094F2B">
              <w:rPr>
                <w:sz w:val="22"/>
                <w:szCs w:val="22"/>
              </w:rPr>
              <w:t>Дотации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266 517,8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266 517,8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0,0</w:t>
            </w:r>
          </w:p>
        </w:tc>
      </w:tr>
      <w:tr w:rsidR="00F949F6" w:rsidRPr="00094F2B" w:rsidTr="00422049">
        <w:trPr>
          <w:trHeight w:val="21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</w:pPr>
            <w:r w:rsidRPr="00094F2B">
              <w:rPr>
                <w:sz w:val="22"/>
                <w:szCs w:val="22"/>
              </w:rPr>
              <w:t>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1 193 042,1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</w:pPr>
            <w:r w:rsidRPr="00094F2B">
              <w:rPr>
                <w:sz w:val="22"/>
                <w:szCs w:val="22"/>
              </w:rPr>
              <w:t>1</w:t>
            </w:r>
            <w:r w:rsidR="00094F2B" w:rsidRPr="00094F2B">
              <w:rPr>
                <w:sz w:val="22"/>
                <w:szCs w:val="22"/>
              </w:rPr>
              <w:t> </w:t>
            </w:r>
            <w:r w:rsidRPr="00094F2B">
              <w:rPr>
                <w:sz w:val="22"/>
                <w:szCs w:val="22"/>
              </w:rPr>
              <w:t>1</w:t>
            </w:r>
            <w:r w:rsidR="00094F2B" w:rsidRPr="00094F2B">
              <w:rPr>
                <w:sz w:val="22"/>
                <w:szCs w:val="22"/>
              </w:rPr>
              <w:t>39 664,4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</w:pPr>
            <w:r w:rsidRPr="00094F2B">
              <w:rPr>
                <w:sz w:val="22"/>
                <w:szCs w:val="22"/>
              </w:rPr>
              <w:t>-</w:t>
            </w:r>
            <w:r w:rsidR="00094F2B" w:rsidRPr="00094F2B">
              <w:rPr>
                <w:sz w:val="22"/>
                <w:szCs w:val="22"/>
              </w:rPr>
              <w:t>53 377,7</w:t>
            </w:r>
          </w:p>
        </w:tc>
      </w:tr>
      <w:tr w:rsidR="00F949F6" w:rsidRPr="00094F2B" w:rsidTr="00422049">
        <w:trPr>
          <w:trHeight w:val="2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</w:pPr>
            <w:r w:rsidRPr="00094F2B">
              <w:rPr>
                <w:sz w:val="22"/>
                <w:szCs w:val="22"/>
              </w:rPr>
              <w:t>Субвенции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609 693,3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</w:pPr>
            <w:r w:rsidRPr="00094F2B">
              <w:rPr>
                <w:sz w:val="22"/>
                <w:szCs w:val="22"/>
              </w:rPr>
              <w:t>60</w:t>
            </w:r>
            <w:r w:rsidR="00094F2B" w:rsidRPr="00094F2B">
              <w:rPr>
                <w:sz w:val="22"/>
                <w:szCs w:val="22"/>
              </w:rPr>
              <w:t>3 444,6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</w:pPr>
            <w:r w:rsidRPr="00094F2B">
              <w:rPr>
                <w:sz w:val="22"/>
                <w:szCs w:val="22"/>
              </w:rPr>
              <w:t>-</w:t>
            </w:r>
            <w:r w:rsidR="00094F2B" w:rsidRPr="00094F2B">
              <w:rPr>
                <w:sz w:val="22"/>
                <w:szCs w:val="22"/>
              </w:rPr>
              <w:t>6 248,7</w:t>
            </w:r>
          </w:p>
        </w:tc>
      </w:tr>
      <w:tr w:rsidR="00F949F6" w:rsidRPr="00094F2B" w:rsidTr="00422049">
        <w:trPr>
          <w:trHeight w:val="3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</w:pPr>
            <w:r w:rsidRPr="00094F2B">
              <w:rPr>
                <w:sz w:val="22"/>
                <w:szCs w:val="22"/>
              </w:rPr>
              <w:t>Иные межбюджетные трансферты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</w:pPr>
            <w:r w:rsidRPr="00094F2B">
              <w:rPr>
                <w:sz w:val="22"/>
                <w:szCs w:val="22"/>
              </w:rPr>
              <w:t>30 030,5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29 898,9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094F2B" w:rsidP="00094F2B">
            <w:pPr>
              <w:jc w:val="right"/>
            </w:pPr>
            <w:r w:rsidRPr="00094F2B">
              <w:rPr>
                <w:sz w:val="22"/>
                <w:szCs w:val="22"/>
              </w:rPr>
              <w:t>-131,6</w:t>
            </w:r>
          </w:p>
        </w:tc>
      </w:tr>
      <w:tr w:rsidR="00CD38D8" w:rsidRPr="00094F2B" w:rsidTr="00422049">
        <w:trPr>
          <w:trHeight w:val="3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D8" w:rsidRPr="00094F2B" w:rsidRDefault="00CD38D8" w:rsidP="00F949F6">
            <w:pPr>
              <w:jc w:val="both"/>
            </w:pPr>
            <w:r>
              <w:rPr>
                <w:sz w:val="22"/>
                <w:szCs w:val="22"/>
              </w:rPr>
              <w:lastRenderedPageBreak/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D8" w:rsidRPr="00094F2B" w:rsidRDefault="00CD38D8" w:rsidP="00F949F6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D8" w:rsidRPr="00094F2B" w:rsidRDefault="00CD38D8" w:rsidP="00094F2B">
            <w:pPr>
              <w:jc w:val="right"/>
            </w:pPr>
            <w:r>
              <w:rPr>
                <w:sz w:val="22"/>
                <w:szCs w:val="22"/>
              </w:rPr>
              <w:t>382,8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D8" w:rsidRPr="00094F2B" w:rsidRDefault="00CD38D8" w:rsidP="00094F2B">
            <w:pPr>
              <w:jc w:val="right"/>
            </w:pPr>
            <w:r>
              <w:rPr>
                <w:sz w:val="22"/>
                <w:szCs w:val="22"/>
              </w:rPr>
              <w:t>+382,8</w:t>
            </w:r>
          </w:p>
        </w:tc>
      </w:tr>
      <w:tr w:rsidR="00F949F6" w:rsidRPr="00094F2B" w:rsidTr="00422049">
        <w:trPr>
          <w:trHeight w:val="4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both"/>
              <w:rPr>
                <w:b/>
                <w:bCs/>
              </w:rPr>
            </w:pPr>
            <w:r w:rsidRPr="00094F2B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F949F6">
            <w:pPr>
              <w:jc w:val="right"/>
              <w:rPr>
                <w:b/>
                <w:bCs/>
              </w:rPr>
            </w:pPr>
            <w:r w:rsidRPr="00094F2B">
              <w:rPr>
                <w:b/>
                <w:bCs/>
                <w:sz w:val="22"/>
                <w:szCs w:val="22"/>
              </w:rPr>
              <w:t>2 796 874,3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  <w:rPr>
                <w:b/>
                <w:bCs/>
              </w:rPr>
            </w:pPr>
            <w:r w:rsidRPr="00094F2B">
              <w:rPr>
                <w:b/>
                <w:bCs/>
                <w:sz w:val="22"/>
                <w:szCs w:val="22"/>
              </w:rPr>
              <w:t>2</w:t>
            </w:r>
            <w:r w:rsidR="00094F2B" w:rsidRPr="00094F2B">
              <w:rPr>
                <w:b/>
                <w:bCs/>
                <w:sz w:val="22"/>
                <w:szCs w:val="22"/>
              </w:rPr>
              <w:t> </w:t>
            </w:r>
            <w:r w:rsidRPr="00094F2B">
              <w:rPr>
                <w:b/>
                <w:bCs/>
                <w:sz w:val="22"/>
                <w:szCs w:val="22"/>
              </w:rPr>
              <w:t>7</w:t>
            </w:r>
            <w:r w:rsidR="00094F2B" w:rsidRPr="00094F2B">
              <w:rPr>
                <w:b/>
                <w:bCs/>
                <w:sz w:val="22"/>
                <w:szCs w:val="22"/>
              </w:rPr>
              <w:t>37 499,1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9F6" w:rsidRPr="00094F2B" w:rsidRDefault="00F949F6" w:rsidP="00094F2B">
            <w:pPr>
              <w:jc w:val="right"/>
              <w:rPr>
                <w:b/>
                <w:bCs/>
              </w:rPr>
            </w:pPr>
            <w:r w:rsidRPr="00094F2B">
              <w:rPr>
                <w:b/>
                <w:bCs/>
                <w:sz w:val="22"/>
                <w:szCs w:val="22"/>
              </w:rPr>
              <w:t>-</w:t>
            </w:r>
            <w:r w:rsidR="00094F2B" w:rsidRPr="00094F2B">
              <w:rPr>
                <w:b/>
                <w:bCs/>
                <w:sz w:val="22"/>
                <w:szCs w:val="22"/>
              </w:rPr>
              <w:t>59 375,2</w:t>
            </w:r>
          </w:p>
        </w:tc>
      </w:tr>
    </w:tbl>
    <w:p w:rsidR="00F949F6" w:rsidRPr="00094F2B" w:rsidRDefault="00F949F6" w:rsidP="00F949F6">
      <w:pPr>
        <w:ind w:firstLine="709"/>
        <w:jc w:val="both"/>
        <w:rPr>
          <w:sz w:val="28"/>
          <w:szCs w:val="28"/>
        </w:rPr>
      </w:pPr>
      <w:r w:rsidRPr="00094F2B">
        <w:rPr>
          <w:sz w:val="28"/>
          <w:szCs w:val="28"/>
        </w:rPr>
        <w:t xml:space="preserve">В 2025 году проектом предлагается сокращение доходов  на </w:t>
      </w:r>
      <w:r w:rsidR="00094F2B" w:rsidRPr="00094F2B">
        <w:rPr>
          <w:sz w:val="28"/>
          <w:szCs w:val="28"/>
        </w:rPr>
        <w:t>59 375,2</w:t>
      </w:r>
      <w:r w:rsidRPr="00094F2B">
        <w:rPr>
          <w:sz w:val="28"/>
          <w:szCs w:val="28"/>
        </w:rPr>
        <w:t xml:space="preserve"> тыс.  рублей, в том числе:</w:t>
      </w:r>
    </w:p>
    <w:p w:rsidR="00733FD6" w:rsidRPr="002E6F56" w:rsidRDefault="00733FD6" w:rsidP="00733FD6">
      <w:pPr>
        <w:pStyle w:val="aa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2E6F56">
        <w:rPr>
          <w:i/>
          <w:sz w:val="28"/>
          <w:szCs w:val="28"/>
        </w:rPr>
        <w:t>налоговых и неналоговых доходов</w:t>
      </w:r>
      <w:r w:rsidRPr="002E6F56">
        <w:rPr>
          <w:sz w:val="28"/>
          <w:szCs w:val="28"/>
        </w:rPr>
        <w:t>,</w:t>
      </w:r>
      <w:r w:rsidRPr="002E6F56">
        <w:rPr>
          <w:color w:val="FF0000"/>
          <w:sz w:val="28"/>
          <w:szCs w:val="28"/>
        </w:rPr>
        <w:t xml:space="preserve"> </w:t>
      </w:r>
      <w:r w:rsidRPr="002E6F56">
        <w:rPr>
          <w:i/>
          <w:sz w:val="28"/>
          <w:szCs w:val="28"/>
        </w:rPr>
        <w:t>в том числе, за счет  увеличения:</w:t>
      </w:r>
    </w:p>
    <w:p w:rsidR="00642FE9" w:rsidRPr="00642FE9" w:rsidRDefault="00642FE9" w:rsidP="00642FE9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>- доходов от оказания платных услуг (работ) и компенсации затрат государства на сумму 1 288,8 тыс. руб.;</w:t>
      </w:r>
    </w:p>
    <w:p w:rsidR="00642FE9" w:rsidRPr="00642FE9" w:rsidRDefault="00642FE9" w:rsidP="00642FE9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>- доходов от продажи материальных и нематериальных активов на сумму 8 380,1 тыс. руб.;</w:t>
      </w:r>
    </w:p>
    <w:p w:rsidR="00642FE9" w:rsidRPr="00642FE9" w:rsidRDefault="00642FE9" w:rsidP="00642FE9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>- прочих неналоговых доходов на сумму 800,0 тыс. руб.</w:t>
      </w:r>
    </w:p>
    <w:p w:rsidR="00642FE9" w:rsidRPr="00642FE9" w:rsidRDefault="00642FE9" w:rsidP="00642FE9">
      <w:pPr>
        <w:ind w:firstLine="709"/>
        <w:jc w:val="both"/>
        <w:rPr>
          <w:i/>
          <w:sz w:val="28"/>
          <w:szCs w:val="28"/>
        </w:rPr>
      </w:pPr>
      <w:r w:rsidRPr="00642FE9">
        <w:rPr>
          <w:i/>
          <w:sz w:val="28"/>
          <w:szCs w:val="28"/>
        </w:rPr>
        <w:t>за счет  сокращения:</w:t>
      </w:r>
    </w:p>
    <w:p w:rsidR="00642FE9" w:rsidRPr="00642FE9" w:rsidRDefault="00642FE9" w:rsidP="00642FE9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>-  налога на доходы физических лиц на сумму 3 000,0 тыс. руб.;</w:t>
      </w:r>
    </w:p>
    <w:p w:rsidR="00642FE9" w:rsidRPr="00642FE9" w:rsidRDefault="00642FE9" w:rsidP="00642FE9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>- доходов от использования имущества, находящегося в государственной и муниципальной собственности на сумму 3 696,7 тыс. руб.;</w:t>
      </w:r>
    </w:p>
    <w:p w:rsidR="00642FE9" w:rsidRPr="00642FE9" w:rsidRDefault="00642FE9" w:rsidP="00642FE9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>- платежей при пользовании природными ресурсами на сумму 2 472,0 тыс. руб.;</w:t>
      </w:r>
    </w:p>
    <w:p w:rsidR="00733FD6" w:rsidRPr="00642FE9" w:rsidRDefault="00733FD6" w:rsidP="00733FD6">
      <w:pPr>
        <w:ind w:firstLine="709"/>
        <w:jc w:val="both"/>
        <w:rPr>
          <w:sz w:val="28"/>
          <w:szCs w:val="28"/>
        </w:rPr>
      </w:pPr>
      <w:r w:rsidRPr="00642FE9">
        <w:rPr>
          <w:sz w:val="28"/>
          <w:szCs w:val="28"/>
        </w:rPr>
        <w:t xml:space="preserve">- штрафов, санкций, возмещение ущерба на сумму </w:t>
      </w:r>
      <w:r w:rsidR="00642FE9" w:rsidRPr="00642FE9">
        <w:rPr>
          <w:sz w:val="28"/>
          <w:szCs w:val="28"/>
        </w:rPr>
        <w:t>1 300,2</w:t>
      </w:r>
      <w:r w:rsidRPr="00642FE9">
        <w:rPr>
          <w:sz w:val="28"/>
          <w:szCs w:val="28"/>
        </w:rPr>
        <w:t xml:space="preserve"> тыс. руб.;</w:t>
      </w:r>
    </w:p>
    <w:p w:rsidR="00733FD6" w:rsidRPr="00F262EE" w:rsidRDefault="00733FD6" w:rsidP="00733FD6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642FE9">
        <w:rPr>
          <w:i/>
          <w:sz w:val="28"/>
          <w:szCs w:val="28"/>
        </w:rPr>
        <w:t>за счет сокращения  безвозмездных поступлений на сумму 59 375</w:t>
      </w:r>
      <w:r>
        <w:rPr>
          <w:i/>
          <w:sz w:val="28"/>
          <w:szCs w:val="28"/>
        </w:rPr>
        <w:t>,2</w:t>
      </w:r>
      <w:r w:rsidRPr="002E6F56">
        <w:rPr>
          <w:i/>
          <w:sz w:val="28"/>
          <w:szCs w:val="28"/>
        </w:rPr>
        <w:t xml:space="preserve"> </w:t>
      </w:r>
      <w:r w:rsidRPr="00F262EE">
        <w:rPr>
          <w:i/>
          <w:sz w:val="28"/>
          <w:szCs w:val="28"/>
        </w:rPr>
        <w:t>тыс. руб., в том числе, за счет  сокращения:</w:t>
      </w:r>
    </w:p>
    <w:p w:rsidR="00642FE9" w:rsidRPr="00F262EE" w:rsidRDefault="00642FE9" w:rsidP="00642F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62EE">
        <w:rPr>
          <w:sz w:val="28"/>
          <w:szCs w:val="28"/>
        </w:rPr>
        <w:t xml:space="preserve">- </w:t>
      </w:r>
      <w:r w:rsidRPr="00F262EE">
        <w:rPr>
          <w:rFonts w:eastAsiaTheme="minorHAnsi"/>
          <w:sz w:val="28"/>
          <w:szCs w:val="28"/>
          <w:lang w:eastAsia="en-US"/>
        </w:rPr>
        <w:t xml:space="preserve">субсидии бюджетам муниципальных районов на </w:t>
      </w:r>
      <w:proofErr w:type="spellStart"/>
      <w:r w:rsidRPr="00F262EE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F262EE">
        <w:rPr>
          <w:rFonts w:eastAsiaTheme="minorHAnsi"/>
          <w:sz w:val="28"/>
          <w:szCs w:val="28"/>
          <w:lang w:eastAsia="en-US"/>
        </w:rPr>
        <w:t xml:space="preserve"> капитальных вложений в объекты муниципальной собственности </w:t>
      </w:r>
      <w:r w:rsidRPr="00F262EE">
        <w:rPr>
          <w:sz w:val="28"/>
          <w:szCs w:val="28"/>
        </w:rPr>
        <w:t>на сумму  8 050,0 тыс. руб.;</w:t>
      </w:r>
    </w:p>
    <w:p w:rsidR="00642FE9" w:rsidRPr="00F262EE" w:rsidRDefault="00642FE9" w:rsidP="00642F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262EE">
        <w:rPr>
          <w:rFonts w:eastAsiaTheme="minorHAnsi"/>
          <w:sz w:val="28"/>
          <w:szCs w:val="28"/>
          <w:lang w:eastAsia="en-US"/>
        </w:rPr>
        <w:t>- субсидии бюджетам муниципальных районов на реализацию мероприятий по модернизации коммунальной инфраструктуры на сумму 0,2 тыс. руб.;</w:t>
      </w:r>
    </w:p>
    <w:p w:rsidR="00642FE9" w:rsidRPr="00F262EE" w:rsidRDefault="00642FE9" w:rsidP="00642F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262EE">
        <w:rPr>
          <w:rFonts w:eastAsiaTheme="minorHAnsi"/>
          <w:sz w:val="28"/>
          <w:szCs w:val="28"/>
          <w:lang w:eastAsia="en-US"/>
        </w:rPr>
        <w:t>- субсидии бюджетам муниципальных районов на реализацию мероприятий по модернизации школьных систем образования на сумму 18 677,9 тыс. руб.;</w:t>
      </w:r>
    </w:p>
    <w:p w:rsidR="00642FE9" w:rsidRPr="00F262EE" w:rsidRDefault="00642FE9" w:rsidP="00642F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62EE">
        <w:rPr>
          <w:rFonts w:eastAsiaTheme="minorHAnsi"/>
          <w:sz w:val="28"/>
          <w:szCs w:val="28"/>
          <w:lang w:eastAsia="en-US"/>
        </w:rPr>
        <w:t>-  прочих субсидий бюджетам муниципальных районов на сумму 26 649,6 тыс. руб.;</w:t>
      </w:r>
    </w:p>
    <w:p w:rsidR="00733FD6" w:rsidRPr="00F262EE" w:rsidRDefault="00733FD6" w:rsidP="00733F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262EE">
        <w:rPr>
          <w:rFonts w:eastAsiaTheme="minorHAnsi"/>
          <w:sz w:val="28"/>
          <w:szCs w:val="28"/>
          <w:lang w:eastAsia="en-US"/>
        </w:rPr>
        <w:t xml:space="preserve">- субвенции бюджетам муниципальных районов на выполнение передаваемых полномочий субъектов Российской Федерации на сумму </w:t>
      </w:r>
      <w:r w:rsidR="00642FE9" w:rsidRPr="00F262EE">
        <w:rPr>
          <w:rFonts w:eastAsiaTheme="minorHAnsi"/>
          <w:sz w:val="28"/>
          <w:szCs w:val="28"/>
          <w:lang w:eastAsia="en-US"/>
        </w:rPr>
        <w:t>3 120,9</w:t>
      </w:r>
      <w:r w:rsidRPr="00F262EE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642FE9" w:rsidRPr="00F262EE" w:rsidRDefault="00642FE9" w:rsidP="00642F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262EE">
        <w:rPr>
          <w:sz w:val="28"/>
          <w:szCs w:val="28"/>
        </w:rPr>
        <w:t xml:space="preserve">- </w:t>
      </w:r>
      <w:r w:rsidRPr="00F262EE">
        <w:rPr>
          <w:rFonts w:eastAsiaTheme="minorHAnsi"/>
          <w:sz w:val="28"/>
          <w:szCs w:val="28"/>
          <w:lang w:eastAsia="en-US"/>
        </w:rPr>
        <w:t xml:space="preserve">субвенции бюджетам муниципальных районов на </w:t>
      </w:r>
      <w:r w:rsidR="0064296C" w:rsidRPr="00F262EE">
        <w:rPr>
          <w:rFonts w:eastAsiaTheme="minorHAnsi"/>
          <w:sz w:val="28"/>
          <w:szCs w:val="28"/>
          <w:lang w:eastAsia="en-US"/>
        </w:rPr>
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</w:r>
      <w:r w:rsidRPr="00F262EE">
        <w:rPr>
          <w:rFonts w:eastAsiaTheme="minorHAnsi"/>
          <w:sz w:val="28"/>
          <w:szCs w:val="28"/>
          <w:lang w:eastAsia="en-US"/>
        </w:rPr>
        <w:t xml:space="preserve">на сумму </w:t>
      </w:r>
      <w:r w:rsidR="0064296C" w:rsidRPr="00F262EE">
        <w:rPr>
          <w:rFonts w:eastAsiaTheme="minorHAnsi"/>
          <w:sz w:val="28"/>
          <w:szCs w:val="28"/>
          <w:lang w:eastAsia="en-US"/>
        </w:rPr>
        <w:t>3 100,0</w:t>
      </w:r>
      <w:r w:rsidRPr="00F262EE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642FE9" w:rsidRPr="00F262EE" w:rsidRDefault="00642FE9" w:rsidP="00642F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262EE">
        <w:rPr>
          <w:rFonts w:eastAsiaTheme="minorHAnsi"/>
          <w:sz w:val="28"/>
          <w:szCs w:val="28"/>
          <w:lang w:eastAsia="en-US"/>
        </w:rPr>
        <w:t>- единой субвенции бюджетам муниципальных районов из бюджета субъекта Российской Федерации на сумму 2</w:t>
      </w:r>
      <w:r w:rsidR="0064296C" w:rsidRPr="00F262EE">
        <w:rPr>
          <w:rFonts w:eastAsiaTheme="minorHAnsi"/>
          <w:sz w:val="28"/>
          <w:szCs w:val="28"/>
          <w:lang w:eastAsia="en-US"/>
        </w:rPr>
        <w:t>7</w:t>
      </w:r>
      <w:r w:rsidRPr="00F262EE">
        <w:rPr>
          <w:rFonts w:eastAsiaTheme="minorHAnsi"/>
          <w:sz w:val="28"/>
          <w:szCs w:val="28"/>
          <w:lang w:eastAsia="en-US"/>
        </w:rPr>
        <w:t>,8 тыс. руб.;</w:t>
      </w:r>
    </w:p>
    <w:p w:rsidR="00733FD6" w:rsidRPr="007A659A" w:rsidRDefault="00733FD6" w:rsidP="00733FD6">
      <w:pPr>
        <w:ind w:firstLine="709"/>
        <w:jc w:val="both"/>
        <w:rPr>
          <w:sz w:val="28"/>
          <w:szCs w:val="28"/>
        </w:rPr>
      </w:pPr>
      <w:r w:rsidRPr="00F262EE">
        <w:rPr>
          <w:sz w:val="28"/>
          <w:szCs w:val="28"/>
        </w:rPr>
        <w:t>- межбюджетных трансфертов, передаваемых бюджетам муниципальных</w:t>
      </w:r>
      <w:r w:rsidRPr="007A659A">
        <w:rPr>
          <w:sz w:val="28"/>
          <w:szCs w:val="28"/>
        </w:rPr>
        <w:t xml:space="preserve"> районов из бюджетов сельских поселений на осуществление части полномочий по решению вопросов местного значения на сумму </w:t>
      </w:r>
      <w:r w:rsidR="007A659A" w:rsidRPr="007A659A">
        <w:rPr>
          <w:sz w:val="28"/>
          <w:szCs w:val="28"/>
        </w:rPr>
        <w:t>131,6</w:t>
      </w:r>
      <w:r w:rsidRPr="007A659A">
        <w:rPr>
          <w:sz w:val="28"/>
          <w:szCs w:val="28"/>
        </w:rPr>
        <w:t xml:space="preserve"> тыс. руб.</w:t>
      </w:r>
    </w:p>
    <w:p w:rsidR="00733FD6" w:rsidRPr="00733FD6" w:rsidRDefault="00733FD6" w:rsidP="00733FD6">
      <w:pPr>
        <w:ind w:firstLine="709"/>
        <w:jc w:val="both"/>
        <w:rPr>
          <w:i/>
          <w:sz w:val="28"/>
          <w:szCs w:val="28"/>
        </w:rPr>
      </w:pPr>
      <w:r w:rsidRPr="00733FD6">
        <w:rPr>
          <w:i/>
          <w:sz w:val="28"/>
          <w:szCs w:val="28"/>
        </w:rPr>
        <w:t>за счет  увеличения:</w:t>
      </w:r>
    </w:p>
    <w:p w:rsidR="00733FD6" w:rsidRDefault="00733FD6" w:rsidP="00733FD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3FD6">
        <w:rPr>
          <w:rFonts w:eastAsiaTheme="minorHAnsi"/>
          <w:sz w:val="28"/>
          <w:szCs w:val="28"/>
          <w:lang w:eastAsia="en-US"/>
        </w:rPr>
        <w:lastRenderedPageBreak/>
        <w:t>- поступлений от денежных</w:t>
      </w:r>
      <w:r w:rsidRPr="00F85F65">
        <w:rPr>
          <w:rFonts w:eastAsiaTheme="minorHAnsi"/>
          <w:sz w:val="28"/>
          <w:szCs w:val="28"/>
          <w:lang w:eastAsia="en-US"/>
        </w:rPr>
        <w:t xml:space="preserve"> пожертвований, предоставляемых </w:t>
      </w:r>
      <w:r>
        <w:rPr>
          <w:rFonts w:eastAsiaTheme="minorHAnsi"/>
          <w:sz w:val="28"/>
          <w:szCs w:val="28"/>
          <w:lang w:eastAsia="en-US"/>
        </w:rPr>
        <w:t xml:space="preserve">негосударственными организациями </w:t>
      </w:r>
      <w:r w:rsidRPr="00F85F65">
        <w:rPr>
          <w:rFonts w:eastAsiaTheme="minorHAnsi"/>
          <w:sz w:val="28"/>
          <w:szCs w:val="28"/>
          <w:lang w:eastAsia="en-US"/>
        </w:rPr>
        <w:t xml:space="preserve">получателям средств бюджетов муниципальных районов на </w:t>
      </w:r>
      <w:r w:rsidRPr="00F875BC">
        <w:rPr>
          <w:rFonts w:eastAsiaTheme="minorHAnsi"/>
          <w:sz w:val="28"/>
          <w:szCs w:val="28"/>
          <w:lang w:eastAsia="en-US"/>
        </w:rPr>
        <w:t xml:space="preserve">сумму </w:t>
      </w:r>
      <w:r>
        <w:rPr>
          <w:rFonts w:eastAsiaTheme="minorHAnsi"/>
          <w:sz w:val="28"/>
          <w:szCs w:val="28"/>
          <w:lang w:eastAsia="en-US"/>
        </w:rPr>
        <w:t>382,8</w:t>
      </w:r>
      <w:r w:rsidRPr="00F875BC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733FD6" w:rsidRPr="00733FD6" w:rsidRDefault="00F949F6" w:rsidP="00733FD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3FD6">
        <w:rPr>
          <w:sz w:val="28"/>
          <w:szCs w:val="28"/>
        </w:rPr>
        <w:t xml:space="preserve">В 2026 году (1-й год планового периода) проектом предлагается </w:t>
      </w:r>
      <w:r w:rsidR="00733FD6" w:rsidRPr="00733FD6">
        <w:rPr>
          <w:sz w:val="28"/>
          <w:szCs w:val="28"/>
        </w:rPr>
        <w:t xml:space="preserve"> увеличение</w:t>
      </w:r>
      <w:r w:rsidRPr="00733FD6">
        <w:rPr>
          <w:sz w:val="28"/>
          <w:szCs w:val="28"/>
        </w:rPr>
        <w:t xml:space="preserve"> доходов на </w:t>
      </w:r>
      <w:r w:rsidR="00733FD6" w:rsidRPr="00733FD6">
        <w:rPr>
          <w:sz w:val="28"/>
          <w:szCs w:val="28"/>
        </w:rPr>
        <w:t>14 000,0</w:t>
      </w:r>
      <w:r w:rsidRPr="00733FD6">
        <w:rPr>
          <w:sz w:val="28"/>
          <w:szCs w:val="28"/>
        </w:rPr>
        <w:t xml:space="preserve"> тыс. рублей за счет безвозмездных поступлений</w:t>
      </w:r>
      <w:r w:rsidR="00733FD6" w:rsidRPr="00733FD6">
        <w:rPr>
          <w:sz w:val="28"/>
          <w:szCs w:val="28"/>
        </w:rPr>
        <w:t xml:space="preserve"> (</w:t>
      </w:r>
      <w:r w:rsidR="00733FD6" w:rsidRPr="00733FD6">
        <w:rPr>
          <w:rFonts w:eastAsiaTheme="minorHAnsi"/>
          <w:sz w:val="28"/>
          <w:szCs w:val="28"/>
          <w:lang w:eastAsia="en-US"/>
        </w:rPr>
        <w:t>прочих субсидий бюджетам муниципальных районов).</w:t>
      </w:r>
    </w:p>
    <w:p w:rsidR="00F75E72" w:rsidRPr="007A50D8" w:rsidRDefault="00733FD6" w:rsidP="005045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9F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033515" w:rsidRPr="007A50D8">
        <w:rPr>
          <w:sz w:val="28"/>
          <w:szCs w:val="28"/>
        </w:rPr>
        <w:t>Изменения в распределени</w:t>
      </w:r>
      <w:r w:rsidR="005142D0" w:rsidRPr="007A50D8">
        <w:rPr>
          <w:sz w:val="28"/>
          <w:szCs w:val="28"/>
        </w:rPr>
        <w:t>е</w:t>
      </w:r>
      <w:r w:rsidR="00033515" w:rsidRPr="007A50D8">
        <w:rPr>
          <w:sz w:val="28"/>
          <w:szCs w:val="28"/>
        </w:rPr>
        <w:t xml:space="preserve"> бюджетных ассигнований в 202</w:t>
      </w:r>
      <w:r w:rsidR="00A2448A" w:rsidRPr="007A50D8">
        <w:rPr>
          <w:sz w:val="28"/>
          <w:szCs w:val="28"/>
        </w:rPr>
        <w:t>5</w:t>
      </w:r>
      <w:r w:rsidR="00033515" w:rsidRPr="007A50D8">
        <w:rPr>
          <w:sz w:val="28"/>
          <w:szCs w:val="28"/>
        </w:rPr>
        <w:t xml:space="preserve"> год</w:t>
      </w:r>
      <w:r w:rsidR="005E4B29" w:rsidRPr="007A50D8">
        <w:rPr>
          <w:sz w:val="28"/>
          <w:szCs w:val="28"/>
        </w:rPr>
        <w:t>у</w:t>
      </w:r>
      <w:r w:rsidR="00033515" w:rsidRPr="007A50D8">
        <w:rPr>
          <w:sz w:val="28"/>
          <w:szCs w:val="28"/>
        </w:rPr>
        <w:t xml:space="preserve"> по разделам изложены в таблице</w:t>
      </w:r>
      <w:r w:rsidR="00F75E72" w:rsidRPr="007A50D8">
        <w:rPr>
          <w:sz w:val="28"/>
          <w:szCs w:val="28"/>
        </w:rPr>
        <w:t xml:space="preserve"> №</w:t>
      </w:r>
      <w:r w:rsidR="00422049">
        <w:rPr>
          <w:sz w:val="28"/>
          <w:szCs w:val="28"/>
        </w:rPr>
        <w:t>2</w:t>
      </w:r>
      <w:r w:rsidR="00033515" w:rsidRPr="007A50D8">
        <w:rPr>
          <w:sz w:val="28"/>
          <w:szCs w:val="28"/>
        </w:rPr>
        <w:t xml:space="preserve">.  </w:t>
      </w:r>
    </w:p>
    <w:p w:rsidR="008D7C2C" w:rsidRPr="007A50D8" w:rsidRDefault="00F75E72" w:rsidP="005045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0D8">
        <w:rPr>
          <w:sz w:val="28"/>
          <w:szCs w:val="28"/>
        </w:rPr>
        <w:t xml:space="preserve">                                                                               </w:t>
      </w:r>
      <w:r w:rsidR="00033515" w:rsidRPr="007A50D8">
        <w:rPr>
          <w:sz w:val="28"/>
          <w:szCs w:val="28"/>
        </w:rPr>
        <w:t xml:space="preserve">  </w:t>
      </w:r>
      <w:r w:rsidRPr="007A50D8">
        <w:rPr>
          <w:sz w:val="28"/>
          <w:szCs w:val="28"/>
        </w:rPr>
        <w:t xml:space="preserve">Таблица № </w:t>
      </w:r>
      <w:r w:rsidR="00422049">
        <w:rPr>
          <w:sz w:val="28"/>
          <w:szCs w:val="28"/>
        </w:rPr>
        <w:t>2</w:t>
      </w:r>
      <w:r w:rsidRPr="007A50D8">
        <w:rPr>
          <w:sz w:val="28"/>
          <w:szCs w:val="28"/>
        </w:rPr>
        <w:t xml:space="preserve">   тыс. руб.                                                                          </w:t>
      </w:r>
      <w:r w:rsidR="00033515" w:rsidRPr="007A50D8">
        <w:rPr>
          <w:sz w:val="28"/>
          <w:szCs w:val="28"/>
        </w:rPr>
        <w:t xml:space="preserve">                                                                                         </w:t>
      </w:r>
      <w:r w:rsidR="00936B19" w:rsidRPr="007A50D8">
        <w:rPr>
          <w:sz w:val="28"/>
          <w:szCs w:val="28"/>
        </w:rPr>
        <w:t xml:space="preserve">                         </w:t>
      </w:r>
    </w:p>
    <w:tbl>
      <w:tblPr>
        <w:tblW w:w="9870" w:type="dxa"/>
        <w:tblInd w:w="93" w:type="dxa"/>
        <w:tblLook w:val="04A0"/>
      </w:tblPr>
      <w:tblGrid>
        <w:gridCol w:w="4502"/>
        <w:gridCol w:w="1969"/>
        <w:gridCol w:w="2065"/>
        <w:gridCol w:w="1334"/>
      </w:tblGrid>
      <w:tr w:rsidR="001E6630" w:rsidRPr="009D3F86" w:rsidTr="00A2448A">
        <w:trPr>
          <w:trHeight w:val="916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8A" w:rsidRPr="00F949F6" w:rsidRDefault="00A2448A" w:rsidP="00D648CF">
            <w:pPr>
              <w:tabs>
                <w:tab w:val="right" w:pos="4286"/>
              </w:tabs>
            </w:pPr>
            <w:r w:rsidRPr="00F949F6">
              <w:rPr>
                <w:sz w:val="22"/>
                <w:szCs w:val="22"/>
              </w:rPr>
              <w:t>Наименование разделов (подразделов)</w:t>
            </w:r>
            <w:r w:rsidR="00D648CF" w:rsidRPr="00F949F6">
              <w:rPr>
                <w:sz w:val="22"/>
                <w:szCs w:val="22"/>
              </w:rPr>
              <w:tab/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8A" w:rsidRPr="00F949F6" w:rsidRDefault="00A2448A" w:rsidP="00A2448A">
            <w:pPr>
              <w:jc w:val="center"/>
            </w:pPr>
            <w:r w:rsidRPr="00F949F6">
              <w:rPr>
                <w:sz w:val="22"/>
                <w:szCs w:val="22"/>
              </w:rPr>
              <w:t xml:space="preserve">Решение МС №610 от 13.12.2024 года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8A" w:rsidRPr="00CD38D8" w:rsidRDefault="007A50D8" w:rsidP="009D6309">
            <w:pPr>
              <w:jc w:val="center"/>
            </w:pPr>
            <w:r w:rsidRPr="00CD38D8">
              <w:rPr>
                <w:sz w:val="22"/>
                <w:szCs w:val="22"/>
              </w:rPr>
              <w:t xml:space="preserve">Проект решения МС на </w:t>
            </w:r>
            <w:r w:rsidR="00011506" w:rsidRPr="00CD38D8">
              <w:rPr>
                <w:sz w:val="22"/>
                <w:szCs w:val="22"/>
              </w:rPr>
              <w:t>2</w:t>
            </w:r>
            <w:r w:rsidR="009D6309" w:rsidRPr="00CD38D8">
              <w:rPr>
                <w:sz w:val="22"/>
                <w:szCs w:val="22"/>
              </w:rPr>
              <w:t>2</w:t>
            </w:r>
            <w:r w:rsidRPr="00CD38D8">
              <w:rPr>
                <w:sz w:val="22"/>
                <w:szCs w:val="22"/>
              </w:rPr>
              <w:t>.</w:t>
            </w:r>
            <w:r w:rsidR="00011506" w:rsidRPr="00CD38D8">
              <w:rPr>
                <w:sz w:val="22"/>
                <w:szCs w:val="22"/>
              </w:rPr>
              <w:t>1</w:t>
            </w:r>
            <w:r w:rsidR="009D6309" w:rsidRPr="00CD38D8">
              <w:rPr>
                <w:sz w:val="22"/>
                <w:szCs w:val="22"/>
              </w:rPr>
              <w:t>2</w:t>
            </w:r>
            <w:r w:rsidRPr="00CD38D8">
              <w:rPr>
                <w:sz w:val="22"/>
                <w:szCs w:val="22"/>
              </w:rPr>
              <w:t>.2025 года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8A" w:rsidRPr="00CD38D8" w:rsidRDefault="00A2448A" w:rsidP="00A2448A">
            <w:pPr>
              <w:tabs>
                <w:tab w:val="center" w:pos="600"/>
              </w:tabs>
            </w:pPr>
            <w:r w:rsidRPr="00CD38D8">
              <w:rPr>
                <w:sz w:val="22"/>
                <w:szCs w:val="22"/>
              </w:rPr>
              <w:tab/>
              <w:t>Изменения</w:t>
            </w:r>
          </w:p>
        </w:tc>
      </w:tr>
      <w:tr w:rsidR="009D6309" w:rsidRPr="009D3F86" w:rsidTr="00A2448A">
        <w:trPr>
          <w:trHeight w:val="312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376 783,7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094F2B">
            <w:pPr>
              <w:jc w:val="right"/>
            </w:pPr>
            <w:r w:rsidRPr="00CD38D8">
              <w:rPr>
                <w:sz w:val="22"/>
                <w:szCs w:val="22"/>
              </w:rPr>
              <w:t>3</w:t>
            </w:r>
            <w:r w:rsidR="00094F2B" w:rsidRPr="00CD38D8">
              <w:rPr>
                <w:sz w:val="22"/>
                <w:szCs w:val="22"/>
              </w:rPr>
              <w:t>31 214,7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094F2B" w:rsidP="00094F2B">
            <w:pPr>
              <w:jc w:val="right"/>
            </w:pPr>
            <w:r w:rsidRPr="00CD38D8">
              <w:rPr>
                <w:sz w:val="22"/>
                <w:szCs w:val="22"/>
              </w:rPr>
              <w:t>-45 569,0</w:t>
            </w:r>
          </w:p>
        </w:tc>
      </w:tr>
      <w:tr w:rsidR="009D6309" w:rsidRPr="009D3F86" w:rsidTr="00A2448A">
        <w:trPr>
          <w:trHeight w:val="54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2 953,5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094F2B">
            <w:pPr>
              <w:jc w:val="right"/>
            </w:pPr>
            <w:r w:rsidRPr="00CD38D8">
              <w:rPr>
                <w:sz w:val="22"/>
                <w:szCs w:val="22"/>
              </w:rPr>
              <w:t>2</w:t>
            </w:r>
            <w:r w:rsidR="00094F2B" w:rsidRPr="00CD38D8">
              <w:rPr>
                <w:sz w:val="22"/>
                <w:szCs w:val="22"/>
              </w:rPr>
              <w:t> </w:t>
            </w:r>
            <w:r w:rsidRPr="00CD38D8">
              <w:rPr>
                <w:sz w:val="22"/>
                <w:szCs w:val="22"/>
              </w:rPr>
              <w:t>9</w:t>
            </w:r>
            <w:r w:rsidR="00094F2B" w:rsidRPr="00CD38D8">
              <w:rPr>
                <w:sz w:val="22"/>
                <w:szCs w:val="22"/>
              </w:rPr>
              <w:t>04,8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094F2B" w:rsidP="00094F2B">
            <w:pPr>
              <w:jc w:val="right"/>
            </w:pPr>
            <w:r w:rsidRPr="00CD38D8">
              <w:rPr>
                <w:sz w:val="22"/>
                <w:szCs w:val="22"/>
              </w:rPr>
              <w:t>-48,7</w:t>
            </w:r>
          </w:p>
        </w:tc>
      </w:tr>
      <w:tr w:rsidR="009D6309" w:rsidRPr="009D3F86" w:rsidTr="00A2448A">
        <w:trPr>
          <w:trHeight w:val="370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544 762,8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094F2B">
            <w:pPr>
              <w:jc w:val="right"/>
            </w:pPr>
            <w:r w:rsidRPr="00CD38D8">
              <w:rPr>
                <w:sz w:val="22"/>
                <w:szCs w:val="22"/>
              </w:rPr>
              <w:t>5</w:t>
            </w:r>
            <w:r w:rsidR="00094F2B" w:rsidRPr="00CD38D8">
              <w:rPr>
                <w:sz w:val="22"/>
                <w:szCs w:val="22"/>
              </w:rPr>
              <w:t>32 339,6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094F2B" w:rsidP="00094F2B">
            <w:pPr>
              <w:jc w:val="right"/>
            </w:pPr>
            <w:r w:rsidRPr="00CD38D8">
              <w:rPr>
                <w:sz w:val="22"/>
                <w:szCs w:val="22"/>
              </w:rPr>
              <w:t>-12 423,2</w:t>
            </w:r>
          </w:p>
        </w:tc>
      </w:tr>
      <w:tr w:rsidR="009D6309" w:rsidRPr="009D3F86" w:rsidTr="00A2448A">
        <w:trPr>
          <w:trHeight w:val="276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tabs>
                <w:tab w:val="center" w:pos="924"/>
                <w:tab w:val="right" w:pos="1849"/>
              </w:tabs>
              <w:jc w:val="right"/>
            </w:pPr>
            <w:r w:rsidRPr="00F949F6">
              <w:rPr>
                <w:sz w:val="22"/>
                <w:szCs w:val="22"/>
              </w:rPr>
              <w:tab/>
              <w:t>373 389,5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094F2B">
            <w:pPr>
              <w:tabs>
                <w:tab w:val="center" w:pos="924"/>
                <w:tab w:val="right" w:pos="1849"/>
              </w:tabs>
              <w:jc w:val="right"/>
            </w:pPr>
            <w:r w:rsidRPr="00CD38D8">
              <w:rPr>
                <w:sz w:val="22"/>
                <w:szCs w:val="22"/>
              </w:rPr>
              <w:tab/>
              <w:t>3</w:t>
            </w:r>
            <w:r w:rsidR="00094F2B" w:rsidRPr="00CD38D8">
              <w:rPr>
                <w:sz w:val="22"/>
                <w:szCs w:val="22"/>
              </w:rPr>
              <w:t>59 936,2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094F2B">
            <w:pPr>
              <w:jc w:val="right"/>
            </w:pPr>
            <w:r w:rsidRPr="00CD38D8">
              <w:rPr>
                <w:sz w:val="22"/>
                <w:szCs w:val="22"/>
              </w:rPr>
              <w:t>-</w:t>
            </w:r>
            <w:r w:rsidR="00094F2B" w:rsidRPr="00CD38D8">
              <w:rPr>
                <w:sz w:val="22"/>
                <w:szCs w:val="22"/>
              </w:rPr>
              <w:t>13 453,3</w:t>
            </w:r>
          </w:p>
        </w:tc>
      </w:tr>
      <w:tr w:rsidR="009D6309" w:rsidRPr="009D3F86" w:rsidTr="00A2448A">
        <w:trPr>
          <w:trHeight w:val="436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31 856,7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094F2B" w:rsidP="00094F2B">
            <w:pPr>
              <w:jc w:val="right"/>
            </w:pPr>
            <w:r w:rsidRPr="00CD38D8">
              <w:rPr>
                <w:sz w:val="22"/>
                <w:szCs w:val="22"/>
              </w:rPr>
              <w:t>12 269,1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094F2B" w:rsidP="00094F2B">
            <w:pPr>
              <w:jc w:val="right"/>
            </w:pPr>
            <w:r w:rsidRPr="00CD38D8">
              <w:rPr>
                <w:sz w:val="22"/>
                <w:szCs w:val="22"/>
              </w:rPr>
              <w:t>-19 587,6</w:t>
            </w:r>
          </w:p>
        </w:tc>
      </w:tr>
      <w:tr w:rsidR="009D6309" w:rsidRPr="009D3F86" w:rsidTr="00A2448A">
        <w:trPr>
          <w:trHeight w:val="372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Образование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1 364 065,2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CD38D8">
            <w:pPr>
              <w:jc w:val="right"/>
            </w:pPr>
            <w:r w:rsidRPr="00CD38D8">
              <w:rPr>
                <w:sz w:val="22"/>
                <w:szCs w:val="22"/>
              </w:rPr>
              <w:t>1</w:t>
            </w:r>
            <w:r w:rsidR="00CD38D8" w:rsidRPr="00CD38D8">
              <w:rPr>
                <w:sz w:val="22"/>
                <w:szCs w:val="22"/>
              </w:rPr>
              <w:t> </w:t>
            </w:r>
            <w:r w:rsidRPr="00CD38D8">
              <w:rPr>
                <w:sz w:val="22"/>
                <w:szCs w:val="22"/>
              </w:rPr>
              <w:t>3</w:t>
            </w:r>
            <w:r w:rsidR="00CD38D8" w:rsidRPr="00CD38D8">
              <w:rPr>
                <w:sz w:val="22"/>
                <w:szCs w:val="22"/>
              </w:rPr>
              <w:t>35 762,7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</w:pPr>
            <w:r w:rsidRPr="00CD38D8">
              <w:rPr>
                <w:sz w:val="22"/>
                <w:szCs w:val="22"/>
              </w:rPr>
              <w:t>-28 302,5</w:t>
            </w:r>
          </w:p>
        </w:tc>
      </w:tr>
      <w:tr w:rsidR="009D6309" w:rsidRPr="009D3F86" w:rsidTr="00A2448A">
        <w:trPr>
          <w:trHeight w:val="397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124 042,4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CD38D8">
            <w:pPr>
              <w:jc w:val="right"/>
            </w:pPr>
            <w:r w:rsidRPr="00CD38D8">
              <w:rPr>
                <w:sz w:val="22"/>
                <w:szCs w:val="22"/>
              </w:rPr>
              <w:t>12</w:t>
            </w:r>
            <w:r w:rsidR="00CD38D8" w:rsidRPr="00CD38D8">
              <w:rPr>
                <w:sz w:val="22"/>
                <w:szCs w:val="22"/>
              </w:rPr>
              <w:t>0 918,0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</w:pPr>
            <w:r w:rsidRPr="00CD38D8">
              <w:rPr>
                <w:sz w:val="22"/>
                <w:szCs w:val="22"/>
              </w:rPr>
              <w:t>-3 124,4</w:t>
            </w:r>
          </w:p>
        </w:tc>
      </w:tr>
      <w:tr w:rsidR="009D6309" w:rsidRPr="009D3F86" w:rsidTr="00A2448A">
        <w:trPr>
          <w:trHeight w:val="313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2 160,5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</w:pPr>
            <w:r w:rsidRPr="00CD38D8">
              <w:rPr>
                <w:sz w:val="22"/>
                <w:szCs w:val="22"/>
              </w:rPr>
              <w:t>1 773,0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</w:pPr>
            <w:r w:rsidRPr="00CD38D8">
              <w:rPr>
                <w:sz w:val="22"/>
                <w:szCs w:val="22"/>
              </w:rPr>
              <w:t>-387,5</w:t>
            </w:r>
          </w:p>
        </w:tc>
      </w:tr>
      <w:tr w:rsidR="009D6309" w:rsidRPr="009D3F86" w:rsidTr="00A2448A">
        <w:trPr>
          <w:trHeight w:val="430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97 455,8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</w:pPr>
            <w:r w:rsidRPr="00CD38D8">
              <w:rPr>
                <w:sz w:val="22"/>
                <w:szCs w:val="22"/>
              </w:rPr>
              <w:t>77 194,4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</w:pPr>
            <w:r w:rsidRPr="00CD38D8">
              <w:rPr>
                <w:sz w:val="22"/>
                <w:szCs w:val="22"/>
              </w:rPr>
              <w:t>-20 261,4</w:t>
            </w:r>
          </w:p>
        </w:tc>
      </w:tr>
      <w:tr w:rsidR="009D6309" w:rsidRPr="009D3F86" w:rsidTr="00A2448A">
        <w:trPr>
          <w:trHeight w:val="400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21 037,0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6D7847">
            <w:pPr>
              <w:jc w:val="right"/>
            </w:pPr>
            <w:r w:rsidRPr="00CD38D8">
              <w:rPr>
                <w:sz w:val="22"/>
                <w:szCs w:val="22"/>
              </w:rPr>
              <w:t>21 037,0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6D7847">
            <w:pPr>
              <w:tabs>
                <w:tab w:val="center" w:pos="559"/>
                <w:tab w:val="right" w:pos="1118"/>
              </w:tabs>
              <w:jc w:val="right"/>
            </w:pPr>
            <w:r w:rsidRPr="00CD38D8">
              <w:rPr>
                <w:sz w:val="22"/>
                <w:szCs w:val="22"/>
              </w:rPr>
              <w:t>0,0</w:t>
            </w:r>
          </w:p>
        </w:tc>
      </w:tr>
      <w:tr w:rsidR="009D6309" w:rsidRPr="009D3F86" w:rsidTr="00A2448A">
        <w:trPr>
          <w:trHeight w:val="350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tabs>
                <w:tab w:val="center" w:pos="924"/>
                <w:tab w:val="right" w:pos="1849"/>
              </w:tabs>
              <w:jc w:val="right"/>
            </w:pPr>
            <w:r w:rsidRPr="00F949F6">
              <w:rPr>
                <w:sz w:val="22"/>
                <w:szCs w:val="22"/>
              </w:rPr>
              <w:tab/>
              <w:t>9 898,9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D646C2">
            <w:pPr>
              <w:tabs>
                <w:tab w:val="center" w:pos="924"/>
                <w:tab w:val="right" w:pos="1849"/>
              </w:tabs>
              <w:jc w:val="right"/>
            </w:pPr>
            <w:r w:rsidRPr="00CD38D8">
              <w:rPr>
                <w:sz w:val="22"/>
                <w:szCs w:val="22"/>
              </w:rPr>
              <w:tab/>
              <w:t>9 898,9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D646C2">
            <w:pPr>
              <w:jc w:val="right"/>
            </w:pPr>
            <w:r w:rsidRPr="00CD38D8">
              <w:rPr>
                <w:sz w:val="22"/>
                <w:szCs w:val="22"/>
              </w:rPr>
              <w:t>0,0</w:t>
            </w:r>
          </w:p>
        </w:tc>
      </w:tr>
      <w:tr w:rsidR="009D6309" w:rsidRPr="009D3F86" w:rsidTr="00A2448A">
        <w:trPr>
          <w:trHeight w:val="893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</w:pPr>
            <w:r w:rsidRPr="00F949F6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</w:pPr>
            <w:r w:rsidRPr="00F949F6">
              <w:rPr>
                <w:sz w:val="22"/>
                <w:szCs w:val="22"/>
              </w:rPr>
              <w:t>124 116,6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CD38D8">
            <w:pPr>
              <w:jc w:val="right"/>
            </w:pPr>
            <w:r w:rsidRPr="00CD38D8">
              <w:rPr>
                <w:sz w:val="22"/>
                <w:szCs w:val="22"/>
              </w:rPr>
              <w:t>12</w:t>
            </w:r>
            <w:r w:rsidR="00CD38D8" w:rsidRPr="00CD38D8">
              <w:rPr>
                <w:sz w:val="22"/>
                <w:szCs w:val="22"/>
              </w:rPr>
              <w:t>5 953,2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9D6309" w:rsidP="00CD38D8">
            <w:pPr>
              <w:jc w:val="right"/>
            </w:pPr>
            <w:r w:rsidRPr="00CD38D8">
              <w:rPr>
                <w:sz w:val="22"/>
                <w:szCs w:val="22"/>
              </w:rPr>
              <w:t>+</w:t>
            </w:r>
            <w:r w:rsidR="00CD38D8" w:rsidRPr="00CD38D8">
              <w:rPr>
                <w:sz w:val="22"/>
                <w:szCs w:val="22"/>
              </w:rPr>
              <w:t>1 836,6</w:t>
            </w:r>
          </w:p>
        </w:tc>
      </w:tr>
      <w:tr w:rsidR="009D6309" w:rsidRPr="009D3F86" w:rsidTr="00A2448A">
        <w:trPr>
          <w:trHeight w:val="292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5E4B29">
            <w:pPr>
              <w:jc w:val="both"/>
              <w:rPr>
                <w:b/>
                <w:bCs/>
              </w:rPr>
            </w:pPr>
            <w:r w:rsidRPr="00F949F6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F949F6" w:rsidRDefault="009D6309" w:rsidP="009D6309">
            <w:pPr>
              <w:jc w:val="right"/>
              <w:rPr>
                <w:b/>
                <w:bCs/>
              </w:rPr>
            </w:pPr>
            <w:r w:rsidRPr="00F949F6">
              <w:rPr>
                <w:b/>
                <w:bCs/>
                <w:sz w:val="22"/>
                <w:szCs w:val="22"/>
              </w:rPr>
              <w:t>3 072 522,6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  <w:rPr>
                <w:b/>
                <w:bCs/>
              </w:rPr>
            </w:pPr>
            <w:r w:rsidRPr="00CD38D8">
              <w:rPr>
                <w:b/>
                <w:bCs/>
                <w:sz w:val="22"/>
                <w:szCs w:val="22"/>
              </w:rPr>
              <w:t>2 931 201,6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309" w:rsidRPr="00CD38D8" w:rsidRDefault="00CD38D8" w:rsidP="00CD38D8">
            <w:pPr>
              <w:jc w:val="right"/>
              <w:rPr>
                <w:b/>
                <w:bCs/>
              </w:rPr>
            </w:pPr>
            <w:r w:rsidRPr="00CD38D8">
              <w:rPr>
                <w:b/>
                <w:bCs/>
                <w:sz w:val="22"/>
                <w:szCs w:val="22"/>
              </w:rPr>
              <w:t>-141 321,0</w:t>
            </w:r>
          </w:p>
        </w:tc>
      </w:tr>
    </w:tbl>
    <w:p w:rsidR="00CD38D8" w:rsidRPr="00F65842" w:rsidRDefault="00CD38D8" w:rsidP="00CD38D8">
      <w:pPr>
        <w:ind w:firstLine="709"/>
        <w:jc w:val="both"/>
        <w:rPr>
          <w:sz w:val="28"/>
          <w:szCs w:val="28"/>
        </w:rPr>
      </w:pPr>
      <w:r w:rsidRPr="00F65842">
        <w:rPr>
          <w:sz w:val="28"/>
          <w:szCs w:val="28"/>
        </w:rPr>
        <w:t xml:space="preserve">В целом расходы бюджета района в 2025 году   предлагается сократить на </w:t>
      </w:r>
      <w:r>
        <w:rPr>
          <w:sz w:val="28"/>
          <w:szCs w:val="28"/>
        </w:rPr>
        <w:t>141 321,0</w:t>
      </w:r>
      <w:r w:rsidRPr="00F65842">
        <w:rPr>
          <w:sz w:val="28"/>
          <w:szCs w:val="28"/>
        </w:rPr>
        <w:t xml:space="preserve"> тыс.  рублей.</w:t>
      </w:r>
    </w:p>
    <w:p w:rsidR="00631FD3" w:rsidRPr="00631FD3" w:rsidRDefault="00CD38D8" w:rsidP="00CD38D8">
      <w:pPr>
        <w:jc w:val="both"/>
        <w:rPr>
          <w:sz w:val="28"/>
          <w:szCs w:val="28"/>
        </w:rPr>
      </w:pPr>
      <w:r w:rsidRPr="00F65842">
        <w:rPr>
          <w:sz w:val="28"/>
          <w:szCs w:val="28"/>
        </w:rPr>
        <w:t xml:space="preserve">    1. По </w:t>
      </w:r>
      <w:proofErr w:type="spellStart"/>
      <w:r w:rsidRPr="00F65842">
        <w:rPr>
          <w:sz w:val="28"/>
          <w:szCs w:val="28"/>
        </w:rPr>
        <w:t>непрограммным</w:t>
      </w:r>
      <w:proofErr w:type="spellEnd"/>
      <w:r w:rsidRPr="00F65842">
        <w:rPr>
          <w:sz w:val="28"/>
          <w:szCs w:val="28"/>
        </w:rPr>
        <w:t xml:space="preserve">  расходам </w:t>
      </w:r>
      <w:r w:rsidR="00A81D3C">
        <w:rPr>
          <w:sz w:val="28"/>
          <w:szCs w:val="28"/>
        </w:rPr>
        <w:t>сокращение</w:t>
      </w:r>
      <w:r w:rsidRPr="00F65842">
        <w:rPr>
          <w:sz w:val="28"/>
          <w:szCs w:val="28"/>
        </w:rPr>
        <w:t xml:space="preserve"> бюджетных ассигнований на </w:t>
      </w:r>
      <w:r w:rsidR="00A81D3C">
        <w:rPr>
          <w:sz w:val="28"/>
          <w:szCs w:val="28"/>
        </w:rPr>
        <w:t>сумму 1</w:t>
      </w:r>
      <w:r w:rsidR="0034656C">
        <w:rPr>
          <w:sz w:val="28"/>
          <w:szCs w:val="28"/>
        </w:rPr>
        <w:t> 921,1</w:t>
      </w:r>
      <w:r w:rsidRPr="00733FD6">
        <w:rPr>
          <w:color w:val="FF0000"/>
          <w:sz w:val="28"/>
          <w:szCs w:val="28"/>
        </w:rPr>
        <w:t xml:space="preserve"> </w:t>
      </w:r>
      <w:r w:rsidRPr="00631FD3">
        <w:rPr>
          <w:sz w:val="28"/>
          <w:szCs w:val="28"/>
        </w:rPr>
        <w:t>тыс. рублей, в том числе</w:t>
      </w:r>
      <w:r w:rsidR="00631FD3" w:rsidRPr="00631FD3">
        <w:rPr>
          <w:sz w:val="28"/>
          <w:szCs w:val="28"/>
        </w:rPr>
        <w:t>:</w:t>
      </w:r>
    </w:p>
    <w:p w:rsidR="00CD38D8" w:rsidRPr="00631FD3" w:rsidRDefault="00631FD3" w:rsidP="00CD38D8">
      <w:pPr>
        <w:jc w:val="both"/>
        <w:rPr>
          <w:i/>
          <w:sz w:val="28"/>
          <w:szCs w:val="28"/>
        </w:rPr>
      </w:pPr>
      <w:r w:rsidRPr="00631FD3">
        <w:rPr>
          <w:i/>
          <w:sz w:val="28"/>
          <w:szCs w:val="28"/>
        </w:rPr>
        <w:t xml:space="preserve"> увеличение</w:t>
      </w:r>
      <w:r w:rsidR="00CD38D8" w:rsidRPr="00631FD3">
        <w:rPr>
          <w:i/>
          <w:sz w:val="28"/>
          <w:szCs w:val="28"/>
        </w:rPr>
        <w:t>:</w:t>
      </w:r>
    </w:p>
    <w:p w:rsidR="00317216" w:rsidRDefault="00CD38D8" w:rsidP="00317216">
      <w:pPr>
        <w:jc w:val="both"/>
        <w:rPr>
          <w:sz w:val="28"/>
          <w:szCs w:val="28"/>
        </w:rPr>
      </w:pPr>
      <w:r w:rsidRPr="00317216">
        <w:rPr>
          <w:color w:val="FF0000"/>
          <w:sz w:val="28"/>
          <w:szCs w:val="28"/>
        </w:rPr>
        <w:t xml:space="preserve">  </w:t>
      </w:r>
      <w:r w:rsidR="00317216" w:rsidRPr="00317216">
        <w:rPr>
          <w:sz w:val="28"/>
          <w:szCs w:val="28"/>
        </w:rPr>
        <w:t>- на функционирование Муниципального Собрания Череповецкого муниципального района в сумме 25,0 тыс. рублей</w:t>
      </w:r>
      <w:r w:rsidR="00317216">
        <w:rPr>
          <w:sz w:val="28"/>
          <w:szCs w:val="28"/>
        </w:rPr>
        <w:t xml:space="preserve"> (</w:t>
      </w:r>
      <w:r w:rsidR="00317216" w:rsidRPr="00631FD3">
        <w:rPr>
          <w:sz w:val="28"/>
          <w:szCs w:val="28"/>
        </w:rPr>
        <w:t>оплата труда);</w:t>
      </w:r>
    </w:p>
    <w:p w:rsidR="00317216" w:rsidRPr="00631FD3" w:rsidRDefault="00317216" w:rsidP="00317216">
      <w:pPr>
        <w:jc w:val="both"/>
        <w:rPr>
          <w:sz w:val="28"/>
          <w:szCs w:val="28"/>
        </w:rPr>
      </w:pPr>
      <w:r w:rsidRPr="00631FD3">
        <w:rPr>
          <w:sz w:val="28"/>
          <w:szCs w:val="28"/>
        </w:rPr>
        <w:t>- на функционирование контрольно-счетного комитета района в сумме 89,8 тыс. рублей</w:t>
      </w:r>
      <w:r w:rsidR="00631FD3" w:rsidRPr="00631FD3">
        <w:rPr>
          <w:sz w:val="28"/>
          <w:szCs w:val="28"/>
        </w:rPr>
        <w:t xml:space="preserve"> на оплату труда</w:t>
      </w:r>
      <w:r w:rsidRPr="00631FD3">
        <w:rPr>
          <w:sz w:val="28"/>
          <w:szCs w:val="28"/>
        </w:rPr>
        <w:t xml:space="preserve"> (поощрение региональных и муниципальных управленческих команд за счет межбюджетного трансферта);  </w:t>
      </w:r>
    </w:p>
    <w:p w:rsidR="00317216" w:rsidRDefault="00317216" w:rsidP="00317216">
      <w:pPr>
        <w:jc w:val="both"/>
        <w:rPr>
          <w:sz w:val="28"/>
          <w:szCs w:val="28"/>
        </w:rPr>
      </w:pPr>
      <w:r w:rsidRPr="00631FD3">
        <w:rPr>
          <w:sz w:val="28"/>
          <w:szCs w:val="28"/>
        </w:rPr>
        <w:t xml:space="preserve">- администрации </w:t>
      </w:r>
      <w:r w:rsidR="004A7817" w:rsidRPr="00631FD3">
        <w:rPr>
          <w:sz w:val="28"/>
          <w:szCs w:val="28"/>
        </w:rPr>
        <w:t>Череповецкого округа</w:t>
      </w:r>
      <w:r w:rsidRPr="00631FD3">
        <w:rPr>
          <w:sz w:val="28"/>
          <w:szCs w:val="28"/>
        </w:rPr>
        <w:t xml:space="preserve"> </w:t>
      </w:r>
      <w:r w:rsidR="00631FD3" w:rsidRPr="00631FD3">
        <w:rPr>
          <w:sz w:val="28"/>
          <w:szCs w:val="28"/>
        </w:rPr>
        <w:t xml:space="preserve">по Главе округа </w:t>
      </w:r>
      <w:r w:rsidRPr="00631FD3">
        <w:rPr>
          <w:sz w:val="28"/>
          <w:szCs w:val="28"/>
        </w:rPr>
        <w:t xml:space="preserve">в сумме </w:t>
      </w:r>
      <w:r w:rsidR="0034656C">
        <w:rPr>
          <w:sz w:val="28"/>
          <w:szCs w:val="28"/>
        </w:rPr>
        <w:t>408,3</w:t>
      </w:r>
      <w:r w:rsidR="00631FD3" w:rsidRPr="00631FD3">
        <w:rPr>
          <w:sz w:val="28"/>
          <w:szCs w:val="28"/>
        </w:rPr>
        <w:t xml:space="preserve"> </w:t>
      </w:r>
      <w:r w:rsidRPr="00631FD3">
        <w:rPr>
          <w:sz w:val="28"/>
          <w:szCs w:val="28"/>
        </w:rPr>
        <w:t xml:space="preserve">тыс. рублей на </w:t>
      </w:r>
      <w:r w:rsidR="00631FD3" w:rsidRPr="00631FD3">
        <w:rPr>
          <w:sz w:val="28"/>
          <w:szCs w:val="28"/>
        </w:rPr>
        <w:t xml:space="preserve">оплату труда (поощрение за лучшие практики деятельности органов местного самоуправления в сумме </w:t>
      </w:r>
      <w:r w:rsidR="0034656C">
        <w:rPr>
          <w:sz w:val="28"/>
          <w:szCs w:val="28"/>
        </w:rPr>
        <w:t>338,4</w:t>
      </w:r>
      <w:r w:rsidR="00631FD3" w:rsidRPr="00631FD3">
        <w:rPr>
          <w:sz w:val="28"/>
          <w:szCs w:val="28"/>
        </w:rPr>
        <w:t xml:space="preserve"> тыс. руб., средства бюджета района 69,9 тыс. руб.); </w:t>
      </w:r>
    </w:p>
    <w:p w:rsidR="00317216" w:rsidRPr="00631FD3" w:rsidRDefault="00317216" w:rsidP="00317216">
      <w:pPr>
        <w:jc w:val="both"/>
        <w:rPr>
          <w:sz w:val="28"/>
          <w:szCs w:val="28"/>
        </w:rPr>
      </w:pPr>
      <w:r w:rsidRPr="00631FD3">
        <w:rPr>
          <w:sz w:val="28"/>
          <w:szCs w:val="28"/>
        </w:rPr>
        <w:t xml:space="preserve">- комитету имущественных отношений администрации района в сумме </w:t>
      </w:r>
      <w:r w:rsidR="004A7817" w:rsidRPr="00631FD3">
        <w:rPr>
          <w:sz w:val="28"/>
          <w:szCs w:val="28"/>
        </w:rPr>
        <w:t>132,8</w:t>
      </w:r>
      <w:r w:rsidRPr="00631FD3">
        <w:rPr>
          <w:sz w:val="28"/>
          <w:szCs w:val="28"/>
        </w:rPr>
        <w:t xml:space="preserve"> тыс. руб.  на оплату исполнительных  листов;</w:t>
      </w:r>
    </w:p>
    <w:p w:rsidR="004A7817" w:rsidRPr="00631FD3" w:rsidRDefault="00631FD3" w:rsidP="00317216">
      <w:pPr>
        <w:jc w:val="both"/>
        <w:rPr>
          <w:i/>
          <w:sz w:val="28"/>
          <w:szCs w:val="28"/>
        </w:rPr>
      </w:pPr>
      <w:r w:rsidRPr="00631FD3">
        <w:rPr>
          <w:i/>
          <w:sz w:val="28"/>
          <w:szCs w:val="28"/>
        </w:rPr>
        <w:t>сокращение:</w:t>
      </w:r>
    </w:p>
    <w:p w:rsidR="008A6035" w:rsidRDefault="00631FD3" w:rsidP="00317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317216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317216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ю района в сумме 69,9 тыс. руб. экономия по фонду оплаты труда Главы района</w:t>
      </w:r>
      <w:r w:rsidR="008A6035">
        <w:rPr>
          <w:sz w:val="28"/>
          <w:szCs w:val="28"/>
        </w:rPr>
        <w:t>;</w:t>
      </w:r>
    </w:p>
    <w:p w:rsidR="00035DD6" w:rsidRDefault="008A6035" w:rsidP="003172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администрации района </w:t>
      </w:r>
      <w:r w:rsidRPr="00F30A39">
        <w:rPr>
          <w:sz w:val="28"/>
          <w:szCs w:val="28"/>
        </w:rPr>
        <w:t xml:space="preserve">на  проведение выборов в законодательные (представительные) органы на сумму </w:t>
      </w:r>
      <w:r>
        <w:rPr>
          <w:sz w:val="28"/>
          <w:szCs w:val="28"/>
        </w:rPr>
        <w:t>1282,6 тыс. руб. (экономия)</w:t>
      </w:r>
      <w:r w:rsidR="00035DD6">
        <w:rPr>
          <w:sz w:val="28"/>
          <w:szCs w:val="28"/>
        </w:rPr>
        <w:t>;</w:t>
      </w:r>
    </w:p>
    <w:p w:rsidR="00035DD6" w:rsidRDefault="00035DD6" w:rsidP="00317216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сумму 387,5 тыс. руб.;</w:t>
      </w:r>
    </w:p>
    <w:p w:rsidR="00631FD3" w:rsidRPr="004A7817" w:rsidRDefault="00035DD6" w:rsidP="00317216">
      <w:pPr>
        <w:jc w:val="both"/>
        <w:rPr>
          <w:sz w:val="28"/>
          <w:szCs w:val="28"/>
        </w:rPr>
      </w:pPr>
      <w:r>
        <w:rPr>
          <w:sz w:val="28"/>
          <w:szCs w:val="28"/>
        </w:rPr>
        <w:t>-  меры социальной поддержки отдельным категориям граждан, проживающим и работающим в сельской местности на территории района,  на сумму 837,0 тыс. руб. (согласно фактическому количеству получателей).</w:t>
      </w:r>
    </w:p>
    <w:p w:rsidR="00C635BD" w:rsidRDefault="00866882" w:rsidP="00317216">
      <w:pPr>
        <w:jc w:val="both"/>
        <w:rPr>
          <w:sz w:val="28"/>
          <w:szCs w:val="28"/>
        </w:rPr>
      </w:pPr>
      <w:r w:rsidRPr="004A7817">
        <w:rPr>
          <w:sz w:val="28"/>
          <w:szCs w:val="28"/>
        </w:rPr>
        <w:t xml:space="preserve">    </w:t>
      </w:r>
      <w:r w:rsidR="00F9380B" w:rsidRPr="004A7817">
        <w:rPr>
          <w:sz w:val="28"/>
          <w:szCs w:val="28"/>
        </w:rPr>
        <w:t xml:space="preserve">  </w:t>
      </w:r>
      <w:r w:rsidR="008968D6" w:rsidRPr="004A7817">
        <w:rPr>
          <w:sz w:val="28"/>
          <w:szCs w:val="28"/>
        </w:rPr>
        <w:t xml:space="preserve"> 2. </w:t>
      </w:r>
      <w:r w:rsidR="00C635BD" w:rsidRPr="004A7817">
        <w:rPr>
          <w:sz w:val="28"/>
          <w:szCs w:val="28"/>
        </w:rPr>
        <w:t>Выделение бюджетных ассигнований на реализацию мероприятий муниципальных программ:</w:t>
      </w:r>
    </w:p>
    <w:p w:rsidR="00936829" w:rsidRPr="00C85BA8" w:rsidRDefault="00936829" w:rsidP="00317216">
      <w:pPr>
        <w:jc w:val="both"/>
        <w:rPr>
          <w:sz w:val="28"/>
          <w:szCs w:val="28"/>
        </w:rPr>
      </w:pPr>
      <w:proofErr w:type="gramStart"/>
      <w:r w:rsidRPr="00C85BA8">
        <w:rPr>
          <w:sz w:val="28"/>
          <w:szCs w:val="28"/>
        </w:rPr>
        <w:t>- «Совершенствование  управления муниципальным имуществом и земельными ресурсами в Череповецком муниципальном районе»</w:t>
      </w:r>
      <w:r w:rsidR="00B66D63" w:rsidRPr="00C85BA8">
        <w:rPr>
          <w:sz w:val="28"/>
          <w:szCs w:val="28"/>
        </w:rPr>
        <w:t xml:space="preserve"> на 361,7 тыс. руб., в том числе,</w:t>
      </w:r>
      <w:r w:rsidRPr="00C85BA8">
        <w:rPr>
          <w:sz w:val="28"/>
          <w:szCs w:val="28"/>
        </w:rPr>
        <w:t xml:space="preserve"> на сумму 219,7 тыс. рублей на оплату труда (поощрение региональных и муниципальных управленческих команд за счет межбюджетного трансферта 119,7 тыс. руб.,  средства бюджета района 100,0 тыс. руб.)</w:t>
      </w:r>
      <w:r w:rsidR="00B66D63" w:rsidRPr="00C85BA8">
        <w:rPr>
          <w:sz w:val="28"/>
          <w:szCs w:val="28"/>
        </w:rPr>
        <w:t>, на сумму 142,0 тыс. руб. на  иные межбюджетные  трансферты в бюджеты сельских поселений на осуществление</w:t>
      </w:r>
      <w:proofErr w:type="gramEnd"/>
      <w:r w:rsidR="00B66D63" w:rsidRPr="00C85BA8">
        <w:rPr>
          <w:sz w:val="28"/>
          <w:szCs w:val="28"/>
        </w:rPr>
        <w:t xml:space="preserve"> полномочий в сфере жилищных правоотношений</w:t>
      </w:r>
      <w:r w:rsidRPr="00C85BA8">
        <w:rPr>
          <w:sz w:val="28"/>
          <w:szCs w:val="28"/>
        </w:rPr>
        <w:t xml:space="preserve">; </w:t>
      </w:r>
    </w:p>
    <w:p w:rsidR="00CF436E" w:rsidRPr="00C85BA8" w:rsidRDefault="00CF436E" w:rsidP="00CF436E">
      <w:pPr>
        <w:jc w:val="both"/>
        <w:rPr>
          <w:sz w:val="28"/>
          <w:szCs w:val="28"/>
        </w:rPr>
      </w:pPr>
      <w:proofErr w:type="gramStart"/>
      <w:r w:rsidRPr="00C85BA8">
        <w:rPr>
          <w:sz w:val="28"/>
          <w:szCs w:val="28"/>
        </w:rPr>
        <w:t>-  «Обеспечение деятельности органов местного самоуправления и учреждений Череповецкого муниципального района»</w:t>
      </w:r>
      <w:r w:rsidR="00035DD6" w:rsidRPr="00C85BA8">
        <w:rPr>
          <w:sz w:val="28"/>
          <w:szCs w:val="28"/>
        </w:rPr>
        <w:t xml:space="preserve"> на сумму 3 201,0 тыс. руб., в том числе, </w:t>
      </w:r>
      <w:r w:rsidRPr="00C85BA8">
        <w:rPr>
          <w:sz w:val="28"/>
          <w:szCs w:val="28"/>
        </w:rPr>
        <w:t>на сумму 2199,0 тыс. руб.</w:t>
      </w:r>
      <w:r w:rsidR="00035DD6" w:rsidRPr="00C85BA8">
        <w:rPr>
          <w:sz w:val="28"/>
          <w:szCs w:val="28"/>
        </w:rPr>
        <w:t xml:space="preserve"> МКУ «ЦКОД» (</w:t>
      </w:r>
      <w:r w:rsidRPr="00C85BA8">
        <w:rPr>
          <w:sz w:val="28"/>
          <w:szCs w:val="28"/>
        </w:rPr>
        <w:t>фонд оплаты труда в сумме 1800,0 тыс. руб., приобретение оборудования для геодезических работ на сумму 399,0 тыс. руб.)</w:t>
      </w:r>
      <w:r w:rsidR="00035DD6" w:rsidRPr="00C85BA8">
        <w:rPr>
          <w:sz w:val="28"/>
          <w:szCs w:val="28"/>
        </w:rPr>
        <w:t xml:space="preserve">, на сумму 1002,0 тыс. руб. доплата к пенсии лицам, замещавшим должности муниципальной службы (возобновление доплаты); </w:t>
      </w:r>
      <w:r w:rsidRPr="00C85BA8">
        <w:rPr>
          <w:sz w:val="28"/>
          <w:szCs w:val="28"/>
        </w:rPr>
        <w:t xml:space="preserve"> </w:t>
      </w:r>
      <w:proofErr w:type="gramEnd"/>
    </w:p>
    <w:p w:rsidR="00CF436E" w:rsidRPr="00C85BA8" w:rsidRDefault="00902353" w:rsidP="00317216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>-  «Развитие и совершенствование сети автомобильных дорог и искусственных сооружений общего  пользования муниципального значения Череповецкого муниципального района» на сумму 2 908,3 тыс. руб. на иные межбюджетные  трансферты в бюджеты сельских поселений на осуществление полномочий по дорожной деятельности;</w:t>
      </w:r>
    </w:p>
    <w:p w:rsidR="00EC385E" w:rsidRPr="00C85BA8" w:rsidRDefault="007124B9" w:rsidP="00317216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>- «Развитие системы образования Череповецкого муниципального района» на 1</w:t>
      </w:r>
      <w:r w:rsidR="00844DE1">
        <w:rPr>
          <w:sz w:val="28"/>
          <w:szCs w:val="28"/>
        </w:rPr>
        <w:t> 094,3</w:t>
      </w:r>
      <w:r w:rsidRPr="00C85BA8">
        <w:rPr>
          <w:sz w:val="28"/>
          <w:szCs w:val="28"/>
        </w:rPr>
        <w:t xml:space="preserve"> тыс. руб., в том числе на сумму 264,6 тыс. руб. на оплату труда (поощрение региональных и муниципальных управленческих команд за счет межбюджетного трансферта 164,6 тыс. руб.,  средства бюджета района 100,0 тыс. руб.), на сумму </w:t>
      </w:r>
      <w:r w:rsidR="00844DE1">
        <w:rPr>
          <w:sz w:val="28"/>
          <w:szCs w:val="28"/>
        </w:rPr>
        <w:t>815,7</w:t>
      </w:r>
      <w:r w:rsidRPr="00C85BA8">
        <w:rPr>
          <w:sz w:val="28"/>
          <w:szCs w:val="28"/>
        </w:rPr>
        <w:t xml:space="preserve"> тыс. руб. на </w:t>
      </w:r>
      <w:proofErr w:type="gramStart"/>
      <w:r w:rsidRPr="00C85BA8">
        <w:rPr>
          <w:sz w:val="28"/>
          <w:szCs w:val="28"/>
        </w:rPr>
        <w:t>субсидии</w:t>
      </w:r>
      <w:proofErr w:type="gramEnd"/>
      <w:r w:rsidRPr="00C85BA8">
        <w:rPr>
          <w:sz w:val="28"/>
          <w:szCs w:val="28"/>
        </w:rPr>
        <w:t xml:space="preserve"> на иные цели, на сумму 14,0 тыс. руб. на мероприятии на развитие талантов;</w:t>
      </w:r>
    </w:p>
    <w:p w:rsidR="00317216" w:rsidRPr="00F002A7" w:rsidRDefault="00000F0F" w:rsidP="00317216">
      <w:pPr>
        <w:jc w:val="both"/>
        <w:rPr>
          <w:sz w:val="28"/>
          <w:szCs w:val="28"/>
        </w:rPr>
      </w:pPr>
      <w:proofErr w:type="gramStart"/>
      <w:r w:rsidRPr="00F002A7">
        <w:rPr>
          <w:sz w:val="28"/>
          <w:szCs w:val="28"/>
        </w:rPr>
        <w:t xml:space="preserve">-  «Управление муниципальными финансами Череповецкого муниципального района» </w:t>
      </w:r>
      <w:r w:rsidR="003A75A5" w:rsidRPr="00F002A7">
        <w:rPr>
          <w:sz w:val="28"/>
          <w:szCs w:val="28"/>
        </w:rPr>
        <w:t xml:space="preserve"> на сумму 2 171,0 тыс. руб., в том числе,  н</w:t>
      </w:r>
      <w:r w:rsidR="008A6035" w:rsidRPr="00F002A7">
        <w:rPr>
          <w:sz w:val="28"/>
          <w:szCs w:val="28"/>
        </w:rPr>
        <w:t>а сумму 334,4 тыс. рублей на оплату труда (поощрение региональных и муниципальных управленческих команд за счет межбюджетного трансферта 534,4 тыс. руб., сокращение средств бюджета района  на сумму 200,0 тыс. руб.)</w:t>
      </w:r>
      <w:r w:rsidR="003A75A5" w:rsidRPr="00F002A7">
        <w:rPr>
          <w:sz w:val="28"/>
          <w:szCs w:val="28"/>
        </w:rPr>
        <w:t xml:space="preserve">, </w:t>
      </w:r>
      <w:r w:rsidR="00317216" w:rsidRPr="00F002A7">
        <w:rPr>
          <w:sz w:val="28"/>
          <w:szCs w:val="28"/>
        </w:rPr>
        <w:t xml:space="preserve">на сумму 1836,6 тыс. руб. на дотации на сбалансированность бюджетам сельских поселений.  </w:t>
      </w:r>
      <w:proofErr w:type="gramEnd"/>
    </w:p>
    <w:p w:rsidR="0042527C" w:rsidRDefault="00C635BD" w:rsidP="00394B9D">
      <w:pPr>
        <w:jc w:val="both"/>
        <w:rPr>
          <w:sz w:val="28"/>
          <w:szCs w:val="28"/>
        </w:rPr>
      </w:pPr>
      <w:r w:rsidRPr="009D3F86">
        <w:rPr>
          <w:color w:val="FF0000"/>
          <w:sz w:val="28"/>
          <w:szCs w:val="28"/>
        </w:rPr>
        <w:t xml:space="preserve">     </w:t>
      </w:r>
      <w:r w:rsidR="0042527C" w:rsidRPr="00422049">
        <w:rPr>
          <w:sz w:val="28"/>
          <w:szCs w:val="28"/>
        </w:rPr>
        <w:t>3. Сокращение бюджетных ассигнований на реализацию мероприятий муниципальных программ:</w:t>
      </w:r>
    </w:p>
    <w:p w:rsidR="00F74BE6" w:rsidRPr="00C85BA8" w:rsidRDefault="00936829" w:rsidP="00F74BE6">
      <w:pPr>
        <w:jc w:val="both"/>
        <w:rPr>
          <w:sz w:val="28"/>
          <w:szCs w:val="28"/>
        </w:rPr>
      </w:pPr>
      <w:proofErr w:type="gramStart"/>
      <w:r w:rsidRPr="00C85BA8">
        <w:rPr>
          <w:sz w:val="28"/>
          <w:szCs w:val="28"/>
        </w:rPr>
        <w:t>- «Обеспечение деятельности органов местного самоуправления и учреждений Череповецкого муниципального района»</w:t>
      </w:r>
      <w:r w:rsidR="00F74BE6" w:rsidRPr="00C85BA8">
        <w:rPr>
          <w:sz w:val="28"/>
          <w:szCs w:val="28"/>
        </w:rPr>
        <w:t xml:space="preserve"> на сумму </w:t>
      </w:r>
      <w:r w:rsidR="0034656C" w:rsidRPr="00C85BA8">
        <w:rPr>
          <w:sz w:val="28"/>
          <w:szCs w:val="28"/>
        </w:rPr>
        <w:t>41</w:t>
      </w:r>
      <w:r w:rsidR="00CB4E57">
        <w:rPr>
          <w:sz w:val="28"/>
          <w:szCs w:val="28"/>
        </w:rPr>
        <w:t> 925,2</w:t>
      </w:r>
      <w:r w:rsidR="00F74BE6" w:rsidRPr="00C85BA8">
        <w:rPr>
          <w:sz w:val="28"/>
          <w:szCs w:val="28"/>
        </w:rPr>
        <w:t xml:space="preserve"> тыс. руб., в том числе, администрации района</w:t>
      </w:r>
      <w:r w:rsidRPr="00C85BA8">
        <w:rPr>
          <w:sz w:val="28"/>
          <w:szCs w:val="28"/>
        </w:rPr>
        <w:t xml:space="preserve"> на сумму  </w:t>
      </w:r>
      <w:r w:rsidR="003A75A5" w:rsidRPr="00C85BA8">
        <w:rPr>
          <w:sz w:val="28"/>
          <w:szCs w:val="28"/>
        </w:rPr>
        <w:t>2</w:t>
      </w:r>
      <w:r w:rsidR="00CB4E57">
        <w:rPr>
          <w:sz w:val="28"/>
          <w:szCs w:val="28"/>
        </w:rPr>
        <w:t> 208,5</w:t>
      </w:r>
      <w:r w:rsidR="003A75A5" w:rsidRPr="00C85BA8">
        <w:rPr>
          <w:sz w:val="28"/>
          <w:szCs w:val="28"/>
        </w:rPr>
        <w:t xml:space="preserve"> </w:t>
      </w:r>
      <w:r w:rsidRPr="00C85BA8">
        <w:rPr>
          <w:sz w:val="28"/>
          <w:szCs w:val="28"/>
        </w:rPr>
        <w:t>тыс. руб.,</w:t>
      </w:r>
      <w:r w:rsidR="00F74BE6" w:rsidRPr="00C85BA8">
        <w:rPr>
          <w:sz w:val="28"/>
          <w:szCs w:val="28"/>
        </w:rPr>
        <w:t xml:space="preserve"> (</w:t>
      </w:r>
      <w:r w:rsidRPr="00C85BA8">
        <w:rPr>
          <w:sz w:val="28"/>
          <w:szCs w:val="28"/>
        </w:rPr>
        <w:t xml:space="preserve">на выплаты персоналу на сумму </w:t>
      </w:r>
      <w:r w:rsidR="0034656C" w:rsidRPr="00C85BA8">
        <w:rPr>
          <w:sz w:val="28"/>
          <w:szCs w:val="28"/>
        </w:rPr>
        <w:t>1899,7</w:t>
      </w:r>
      <w:r w:rsidRPr="00C85BA8">
        <w:rPr>
          <w:sz w:val="28"/>
          <w:szCs w:val="28"/>
        </w:rPr>
        <w:t xml:space="preserve"> тыс. руб., на организацию и функционирование муниципальной службы на сумму </w:t>
      </w:r>
      <w:r w:rsidR="00CB4E57">
        <w:rPr>
          <w:sz w:val="28"/>
          <w:szCs w:val="28"/>
        </w:rPr>
        <w:t>308,8</w:t>
      </w:r>
      <w:r w:rsidRPr="00C85BA8">
        <w:rPr>
          <w:sz w:val="28"/>
          <w:szCs w:val="28"/>
        </w:rPr>
        <w:t xml:space="preserve"> тыс. руб.</w:t>
      </w:r>
      <w:r w:rsidR="00F74BE6" w:rsidRPr="00C85BA8">
        <w:rPr>
          <w:sz w:val="28"/>
          <w:szCs w:val="28"/>
        </w:rPr>
        <w:t>)</w:t>
      </w:r>
      <w:r w:rsidRPr="00C85BA8">
        <w:rPr>
          <w:sz w:val="28"/>
          <w:szCs w:val="28"/>
        </w:rPr>
        <w:t xml:space="preserve">, </w:t>
      </w:r>
      <w:r w:rsidR="00F74BE6" w:rsidRPr="00C85BA8">
        <w:rPr>
          <w:sz w:val="28"/>
          <w:szCs w:val="28"/>
        </w:rPr>
        <w:t xml:space="preserve">МКУ «ЦКОД»  на сумму </w:t>
      </w:r>
      <w:r w:rsidR="00F74BE6" w:rsidRPr="00C85BA8">
        <w:rPr>
          <w:sz w:val="28"/>
          <w:szCs w:val="28"/>
        </w:rPr>
        <w:lastRenderedPageBreak/>
        <w:t>39 716,7 тыс. руб. экономия по приобретению оборудования, спецтехники, монтажа</w:t>
      </w:r>
      <w:proofErr w:type="gramEnd"/>
      <w:r w:rsidR="00F74BE6" w:rsidRPr="00C85BA8">
        <w:rPr>
          <w:sz w:val="28"/>
          <w:szCs w:val="28"/>
        </w:rPr>
        <w:t xml:space="preserve"> пожарной сигнализации;</w:t>
      </w:r>
    </w:p>
    <w:p w:rsidR="00936829" w:rsidRPr="00F002A7" w:rsidRDefault="00936829" w:rsidP="00936829">
      <w:pPr>
        <w:jc w:val="both"/>
        <w:rPr>
          <w:color w:val="FF0000"/>
          <w:sz w:val="28"/>
          <w:szCs w:val="28"/>
        </w:rPr>
      </w:pPr>
    </w:p>
    <w:p w:rsidR="00936829" w:rsidRPr="00C85BA8" w:rsidRDefault="00936829" w:rsidP="00936829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 xml:space="preserve">- «Совершенствование  управления муниципальным имуществом и земельными ресурсами в Череповецком муниципальном районе» на сумму </w:t>
      </w:r>
      <w:r w:rsidR="00CF436E" w:rsidRPr="00C85BA8">
        <w:rPr>
          <w:sz w:val="28"/>
          <w:szCs w:val="28"/>
        </w:rPr>
        <w:t>2</w:t>
      </w:r>
      <w:r w:rsidR="003A75A5" w:rsidRPr="00C85BA8">
        <w:rPr>
          <w:sz w:val="28"/>
          <w:szCs w:val="28"/>
        </w:rPr>
        <w:t> </w:t>
      </w:r>
      <w:r w:rsidR="00CF436E" w:rsidRPr="00C85BA8">
        <w:rPr>
          <w:sz w:val="28"/>
          <w:szCs w:val="28"/>
        </w:rPr>
        <w:t>9</w:t>
      </w:r>
      <w:r w:rsidR="003A75A5" w:rsidRPr="00C85BA8">
        <w:rPr>
          <w:sz w:val="28"/>
          <w:szCs w:val="28"/>
        </w:rPr>
        <w:t>70,3</w:t>
      </w:r>
      <w:r w:rsidRPr="00C85BA8">
        <w:rPr>
          <w:sz w:val="28"/>
          <w:szCs w:val="28"/>
        </w:rPr>
        <w:t xml:space="preserve">   тыс. рублей,</w:t>
      </w:r>
      <w:r w:rsidR="008A6035" w:rsidRPr="00C85BA8">
        <w:rPr>
          <w:sz w:val="28"/>
          <w:szCs w:val="28"/>
        </w:rPr>
        <w:t xml:space="preserve"> в том числе, на сумму 122,6 тыс</w:t>
      </w:r>
      <w:proofErr w:type="gramStart"/>
      <w:r w:rsidR="008A6035" w:rsidRPr="00C85BA8">
        <w:rPr>
          <w:sz w:val="28"/>
          <w:szCs w:val="28"/>
        </w:rPr>
        <w:t>.р</w:t>
      </w:r>
      <w:proofErr w:type="gramEnd"/>
      <w:r w:rsidR="008A6035" w:rsidRPr="00C85BA8">
        <w:rPr>
          <w:sz w:val="28"/>
          <w:szCs w:val="28"/>
        </w:rPr>
        <w:t>уб.</w:t>
      </w:r>
      <w:r w:rsidRPr="00C85BA8">
        <w:rPr>
          <w:sz w:val="28"/>
          <w:szCs w:val="28"/>
        </w:rPr>
        <w:t xml:space="preserve"> на ремонт муниципального имущества (</w:t>
      </w:r>
      <w:r w:rsidR="008A6035" w:rsidRPr="00C85BA8">
        <w:rPr>
          <w:sz w:val="28"/>
          <w:szCs w:val="28"/>
        </w:rPr>
        <w:t>экономия</w:t>
      </w:r>
      <w:r w:rsidRPr="00C85BA8">
        <w:rPr>
          <w:sz w:val="28"/>
          <w:szCs w:val="28"/>
        </w:rPr>
        <w:t>)</w:t>
      </w:r>
      <w:r w:rsidR="00CF436E" w:rsidRPr="00C85BA8">
        <w:rPr>
          <w:sz w:val="28"/>
          <w:szCs w:val="28"/>
        </w:rPr>
        <w:t>, на сумму 2846,3 тыс. руб. экономия по мероприятиям</w:t>
      </w:r>
      <w:r w:rsidR="003A75A5" w:rsidRPr="00C85BA8">
        <w:rPr>
          <w:sz w:val="28"/>
          <w:szCs w:val="28"/>
        </w:rPr>
        <w:t>, на сумму 1,4 тыс. руб.  на осуществление отдельных государственных полномочий (за счет субвенции областного бюджета)</w:t>
      </w:r>
      <w:r w:rsidR="00CF436E" w:rsidRPr="00C85BA8">
        <w:rPr>
          <w:sz w:val="28"/>
          <w:szCs w:val="28"/>
        </w:rPr>
        <w:t>;</w:t>
      </w:r>
    </w:p>
    <w:p w:rsidR="00CF436E" w:rsidRPr="00C85BA8" w:rsidRDefault="00CF436E" w:rsidP="00CF436E">
      <w:pPr>
        <w:jc w:val="both"/>
        <w:rPr>
          <w:sz w:val="28"/>
          <w:szCs w:val="28"/>
        </w:rPr>
      </w:pPr>
      <w:proofErr w:type="gramStart"/>
      <w:r w:rsidRPr="00C85BA8">
        <w:rPr>
          <w:sz w:val="28"/>
          <w:szCs w:val="28"/>
        </w:rPr>
        <w:t xml:space="preserve">- «Обеспечение законности, правопорядка и общественной безопасности в  Череповецком муниципальном районе» на сумму </w:t>
      </w:r>
      <w:r w:rsidR="00356E2F" w:rsidRPr="00C85BA8">
        <w:rPr>
          <w:sz w:val="28"/>
          <w:szCs w:val="28"/>
        </w:rPr>
        <w:t>19 519,</w:t>
      </w:r>
      <w:r w:rsidR="0070686F" w:rsidRPr="00C85BA8">
        <w:rPr>
          <w:sz w:val="28"/>
          <w:szCs w:val="28"/>
        </w:rPr>
        <w:t>3</w:t>
      </w:r>
      <w:r w:rsidRPr="00C85BA8">
        <w:rPr>
          <w:sz w:val="28"/>
          <w:szCs w:val="28"/>
        </w:rPr>
        <w:t xml:space="preserve"> тыс. руб., в том числе, экономия по мероприятиям по профилактике преступлений и  иных правонарушений на сумму 48,7 тыс. руб., </w:t>
      </w:r>
      <w:r w:rsidR="00356E2F" w:rsidRPr="00C85BA8">
        <w:rPr>
          <w:sz w:val="28"/>
          <w:szCs w:val="28"/>
        </w:rPr>
        <w:t xml:space="preserve">экономия по мероприятиям по безопасности дорожного движения на сумму 0,4 тыс. руб., </w:t>
      </w:r>
      <w:r w:rsidR="0070686F" w:rsidRPr="00C85BA8">
        <w:rPr>
          <w:sz w:val="28"/>
          <w:szCs w:val="28"/>
        </w:rPr>
        <w:t xml:space="preserve">экономия по мероприятиям по антитеррористической защищенности объектов культуры на сумму 0,2 тыс. руб., </w:t>
      </w:r>
      <w:r w:rsidR="00356E2F" w:rsidRPr="00C85BA8">
        <w:rPr>
          <w:sz w:val="28"/>
          <w:szCs w:val="28"/>
        </w:rPr>
        <w:t xml:space="preserve">экономия </w:t>
      </w:r>
      <w:r w:rsidRPr="00C85BA8">
        <w:rPr>
          <w:sz w:val="28"/>
          <w:szCs w:val="28"/>
        </w:rPr>
        <w:t>на</w:t>
      </w:r>
      <w:proofErr w:type="gramEnd"/>
      <w:r w:rsidRPr="00C85BA8">
        <w:rPr>
          <w:sz w:val="28"/>
          <w:szCs w:val="28"/>
        </w:rPr>
        <w:t xml:space="preserve">  меры социальной поддержки граждан, участвующих в СВО</w:t>
      </w:r>
      <w:r w:rsidR="00356E2F" w:rsidRPr="00C85BA8">
        <w:rPr>
          <w:sz w:val="28"/>
          <w:szCs w:val="28"/>
        </w:rPr>
        <w:t xml:space="preserve"> на сумму 19470,0 тыс. руб.</w:t>
      </w:r>
      <w:r w:rsidRPr="00C85BA8">
        <w:rPr>
          <w:sz w:val="28"/>
          <w:szCs w:val="28"/>
        </w:rPr>
        <w:t>;</w:t>
      </w:r>
    </w:p>
    <w:p w:rsidR="00902353" w:rsidRPr="00C85BA8" w:rsidRDefault="00902353" w:rsidP="00902353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>-  «Развитие и совершенствование сети автомобильных дорог и искусственных сооружений общего  пользования муниципального значения Череповецкого муниципального района» на сумму 1</w:t>
      </w:r>
      <w:r w:rsidR="00F74BE6" w:rsidRPr="00C85BA8">
        <w:rPr>
          <w:sz w:val="28"/>
          <w:szCs w:val="28"/>
        </w:rPr>
        <w:t>3 278,6</w:t>
      </w:r>
      <w:r w:rsidRPr="00C85BA8">
        <w:rPr>
          <w:sz w:val="28"/>
          <w:szCs w:val="28"/>
        </w:rPr>
        <w:t xml:space="preserve"> тыс. руб., в том числе,  на сумму </w:t>
      </w:r>
      <w:r w:rsidR="00F74BE6" w:rsidRPr="00C85BA8">
        <w:rPr>
          <w:sz w:val="28"/>
          <w:szCs w:val="28"/>
        </w:rPr>
        <w:t xml:space="preserve">12078,6 </w:t>
      </w:r>
      <w:r w:rsidRPr="00C85BA8">
        <w:rPr>
          <w:sz w:val="28"/>
          <w:szCs w:val="28"/>
        </w:rPr>
        <w:t xml:space="preserve"> тыс. рублей (экономия по результатам закупок), на сумму 1200,0 тыс. руб. экономия по фонду оплаты труда МКУ «ЦКОД» (отдел по содержанию дорог);</w:t>
      </w:r>
    </w:p>
    <w:p w:rsidR="00EC385E" w:rsidRPr="00C85BA8" w:rsidRDefault="00EC385E" w:rsidP="00EC385E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>-  «Развитие сельских территорий»</w:t>
      </w:r>
      <w:r w:rsidR="00B66D63" w:rsidRPr="00C85BA8">
        <w:rPr>
          <w:sz w:val="28"/>
          <w:szCs w:val="28"/>
        </w:rPr>
        <w:t xml:space="preserve"> на сумму </w:t>
      </w:r>
      <w:r w:rsidR="00FA3E4B" w:rsidRPr="00C85BA8">
        <w:rPr>
          <w:sz w:val="28"/>
          <w:szCs w:val="28"/>
        </w:rPr>
        <w:t xml:space="preserve">196,8 тыс. руб., в том числе, </w:t>
      </w:r>
      <w:r w:rsidRPr="00C85BA8">
        <w:rPr>
          <w:sz w:val="28"/>
          <w:szCs w:val="28"/>
        </w:rPr>
        <w:t xml:space="preserve"> на сумму 36,5 тыс. рублей на подготовку проектов межевания земельных участков и проведение кадастровых работ (экономия)</w:t>
      </w:r>
      <w:r w:rsidR="00FA3E4B" w:rsidRPr="00C85BA8">
        <w:rPr>
          <w:sz w:val="28"/>
          <w:szCs w:val="28"/>
        </w:rPr>
        <w:t xml:space="preserve">, на сумму 160,3 тыс. руб. на мероприятия по обеспечению водоснабжением, водоотведением для размещения </w:t>
      </w:r>
      <w:proofErr w:type="spellStart"/>
      <w:r w:rsidR="00FA3E4B" w:rsidRPr="00C85BA8">
        <w:rPr>
          <w:sz w:val="28"/>
          <w:szCs w:val="28"/>
        </w:rPr>
        <w:t>ФАПов</w:t>
      </w:r>
      <w:proofErr w:type="spellEnd"/>
      <w:r w:rsidR="00FA3E4B" w:rsidRPr="00C85BA8">
        <w:rPr>
          <w:sz w:val="28"/>
          <w:szCs w:val="28"/>
        </w:rPr>
        <w:t xml:space="preserve"> (экономия)</w:t>
      </w:r>
      <w:r w:rsidRPr="00C85BA8">
        <w:rPr>
          <w:sz w:val="28"/>
          <w:szCs w:val="28"/>
        </w:rPr>
        <w:t>;</w:t>
      </w:r>
    </w:p>
    <w:p w:rsidR="00EC385E" w:rsidRPr="00C85BA8" w:rsidRDefault="00EC385E" w:rsidP="00EC385E">
      <w:pPr>
        <w:jc w:val="both"/>
        <w:rPr>
          <w:sz w:val="28"/>
          <w:szCs w:val="28"/>
        </w:rPr>
      </w:pPr>
      <w:proofErr w:type="gramStart"/>
      <w:r w:rsidRPr="00C85BA8">
        <w:rPr>
          <w:sz w:val="28"/>
          <w:szCs w:val="28"/>
        </w:rPr>
        <w:t>-  «Экономическое развитие Череповецкого муниципального района» на сумму 231,4 тыс. руб., в том числе, на субсидии на доставку товаров  в социально значимые магазины  в малонаселенных пунктах  и (или) труднодоступных населенных пунктах на сумму 98,3 тыс. руб. и развитие мобильной торговли в малонаселенных пунктах  и (или) труднодоступных населенных пунктах на 133,1 тыс. руб.;</w:t>
      </w:r>
      <w:proofErr w:type="gramEnd"/>
    </w:p>
    <w:p w:rsidR="00EC385E" w:rsidRPr="00C85BA8" w:rsidRDefault="00EC385E" w:rsidP="00EC385E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>- по переселению граждан из аварийного жилищного фонда расположенного на территории Череповецкого муниципального района на сумму 1 002,6 тыс. руб. (</w:t>
      </w:r>
      <w:proofErr w:type="spellStart"/>
      <w:r w:rsidRPr="00C85BA8">
        <w:rPr>
          <w:sz w:val="28"/>
          <w:szCs w:val="28"/>
        </w:rPr>
        <w:t>софинансирование</w:t>
      </w:r>
      <w:proofErr w:type="spellEnd"/>
      <w:r w:rsidRPr="00C85BA8">
        <w:rPr>
          <w:sz w:val="28"/>
          <w:szCs w:val="28"/>
        </w:rPr>
        <w:t xml:space="preserve">, в связи с отсутствием предоставления субсидии); </w:t>
      </w:r>
    </w:p>
    <w:p w:rsidR="00CF436E" w:rsidRPr="00C85BA8" w:rsidRDefault="00B66D63" w:rsidP="00936829">
      <w:pPr>
        <w:jc w:val="both"/>
        <w:rPr>
          <w:sz w:val="28"/>
          <w:szCs w:val="28"/>
        </w:rPr>
      </w:pPr>
      <w:r w:rsidRPr="00F002A7">
        <w:rPr>
          <w:color w:val="FF0000"/>
          <w:sz w:val="28"/>
          <w:szCs w:val="28"/>
        </w:rPr>
        <w:t xml:space="preserve">- </w:t>
      </w:r>
      <w:r w:rsidRPr="00C85BA8">
        <w:rPr>
          <w:sz w:val="28"/>
          <w:szCs w:val="28"/>
        </w:rPr>
        <w:t xml:space="preserve">«Комплексное  развитие коммунальной инфраструктуры, энергосбережения и жилищно-коммунального хозяйства в Череповецком муниципальном </w:t>
      </w:r>
      <w:proofErr w:type="gramStart"/>
      <w:r w:rsidRPr="00C85BA8">
        <w:rPr>
          <w:sz w:val="28"/>
          <w:szCs w:val="28"/>
        </w:rPr>
        <w:t>районе</w:t>
      </w:r>
      <w:proofErr w:type="gramEnd"/>
      <w:r w:rsidRPr="00C85BA8">
        <w:rPr>
          <w:sz w:val="28"/>
          <w:szCs w:val="28"/>
        </w:rPr>
        <w:t xml:space="preserve">» на сумму  12 </w:t>
      </w:r>
      <w:r w:rsidR="00FA3E4B" w:rsidRPr="00C85BA8">
        <w:rPr>
          <w:sz w:val="28"/>
          <w:szCs w:val="28"/>
        </w:rPr>
        <w:t>288,8</w:t>
      </w:r>
      <w:r w:rsidRPr="00C85BA8">
        <w:rPr>
          <w:sz w:val="28"/>
          <w:szCs w:val="28"/>
        </w:rPr>
        <w:t xml:space="preserve"> тыс. руб. (экономия по результатам закупок</w:t>
      </w:r>
      <w:r w:rsidR="00FA3E4B" w:rsidRPr="00C85BA8">
        <w:rPr>
          <w:sz w:val="28"/>
          <w:szCs w:val="28"/>
        </w:rPr>
        <w:t>);</w:t>
      </w:r>
    </w:p>
    <w:p w:rsidR="00FA3E4B" w:rsidRPr="00C85BA8" w:rsidRDefault="00FA3E4B" w:rsidP="00FA3E4B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 xml:space="preserve">- «Формирование современной городской среды в Череповецком муниципальном </w:t>
      </w:r>
      <w:proofErr w:type="gramStart"/>
      <w:r w:rsidRPr="00C85BA8">
        <w:rPr>
          <w:sz w:val="28"/>
          <w:szCs w:val="28"/>
        </w:rPr>
        <w:t>районе</w:t>
      </w:r>
      <w:proofErr w:type="gramEnd"/>
      <w:r w:rsidRPr="00C85BA8">
        <w:rPr>
          <w:sz w:val="28"/>
          <w:szCs w:val="28"/>
        </w:rPr>
        <w:t>» на сумму  143,6 тыс. руб. (экономия по результатам закупок);</w:t>
      </w:r>
    </w:p>
    <w:p w:rsidR="00FA3E4B" w:rsidRPr="00C85BA8" w:rsidRDefault="00FA3E4B" w:rsidP="00FA3E4B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t xml:space="preserve">- «Охрана окружающей среды в Череповецком муниципальном </w:t>
      </w:r>
      <w:proofErr w:type="gramStart"/>
      <w:r w:rsidRPr="00C85BA8">
        <w:rPr>
          <w:sz w:val="28"/>
          <w:szCs w:val="28"/>
        </w:rPr>
        <w:t>районе</w:t>
      </w:r>
      <w:proofErr w:type="gramEnd"/>
      <w:r w:rsidRPr="00C85BA8">
        <w:rPr>
          <w:sz w:val="28"/>
          <w:szCs w:val="28"/>
        </w:rPr>
        <w:t>» на сумму  19 587,6 тыс. рублей на разработку проектной документации на рекультивацию объектов размещения отходов, подлежащих рекультивации после завершения их эксплуатации;</w:t>
      </w:r>
    </w:p>
    <w:p w:rsidR="00FA3E4B" w:rsidRPr="00C85BA8" w:rsidRDefault="00FA3E4B" w:rsidP="00936829">
      <w:pPr>
        <w:jc w:val="both"/>
        <w:rPr>
          <w:sz w:val="28"/>
          <w:szCs w:val="28"/>
        </w:rPr>
      </w:pPr>
      <w:r w:rsidRPr="00C85BA8">
        <w:rPr>
          <w:sz w:val="28"/>
          <w:szCs w:val="28"/>
        </w:rPr>
        <w:lastRenderedPageBreak/>
        <w:t xml:space="preserve">- «Развитие системы образования Череповецкого муниципального района» </w:t>
      </w:r>
      <w:r w:rsidR="0034656C" w:rsidRPr="00C85BA8">
        <w:rPr>
          <w:sz w:val="28"/>
          <w:szCs w:val="28"/>
        </w:rPr>
        <w:t>н</w:t>
      </w:r>
      <w:r w:rsidRPr="00C85BA8">
        <w:rPr>
          <w:sz w:val="28"/>
          <w:szCs w:val="28"/>
        </w:rPr>
        <w:t>а</w:t>
      </w:r>
      <w:r w:rsidR="0034656C" w:rsidRPr="00C85BA8">
        <w:rPr>
          <w:sz w:val="28"/>
          <w:szCs w:val="28"/>
        </w:rPr>
        <w:t xml:space="preserve"> сумму </w:t>
      </w:r>
      <w:r w:rsidR="007124B9" w:rsidRPr="00C85BA8">
        <w:rPr>
          <w:sz w:val="28"/>
          <w:szCs w:val="28"/>
        </w:rPr>
        <w:t>2</w:t>
      </w:r>
      <w:r w:rsidR="00E14240" w:rsidRPr="00C85BA8">
        <w:rPr>
          <w:sz w:val="28"/>
          <w:szCs w:val="28"/>
        </w:rPr>
        <w:t>7</w:t>
      </w:r>
      <w:r w:rsidR="00844DE1">
        <w:rPr>
          <w:sz w:val="28"/>
          <w:szCs w:val="28"/>
        </w:rPr>
        <w:t> 882,7</w:t>
      </w:r>
      <w:r w:rsidR="007124B9" w:rsidRPr="00C85BA8">
        <w:rPr>
          <w:sz w:val="28"/>
          <w:szCs w:val="28"/>
        </w:rPr>
        <w:t xml:space="preserve">  т</w:t>
      </w:r>
      <w:r w:rsidRPr="00C85BA8">
        <w:rPr>
          <w:sz w:val="28"/>
          <w:szCs w:val="28"/>
        </w:rPr>
        <w:t>ыс. руб. на</w:t>
      </w:r>
      <w:r w:rsidR="007124B9" w:rsidRPr="00C85BA8">
        <w:rPr>
          <w:sz w:val="28"/>
          <w:szCs w:val="28"/>
        </w:rPr>
        <w:t xml:space="preserve"> субсидии учреждениям образования</w:t>
      </w:r>
      <w:r w:rsidR="00E14240" w:rsidRPr="00C85BA8">
        <w:rPr>
          <w:sz w:val="28"/>
          <w:szCs w:val="28"/>
        </w:rPr>
        <w:t xml:space="preserve">, </w:t>
      </w:r>
      <w:r w:rsidR="00C14FFA" w:rsidRPr="00C85BA8">
        <w:rPr>
          <w:sz w:val="28"/>
          <w:szCs w:val="28"/>
        </w:rPr>
        <w:t>м</w:t>
      </w:r>
      <w:r w:rsidR="00E14240" w:rsidRPr="00C85BA8">
        <w:rPr>
          <w:sz w:val="28"/>
          <w:szCs w:val="28"/>
        </w:rPr>
        <w:t>еры социальной поддержки</w:t>
      </w:r>
      <w:r w:rsidR="007124B9" w:rsidRPr="00C85BA8">
        <w:rPr>
          <w:sz w:val="28"/>
          <w:szCs w:val="28"/>
        </w:rPr>
        <w:t>;</w:t>
      </w:r>
    </w:p>
    <w:p w:rsidR="0070686F" w:rsidRPr="00C85BA8" w:rsidRDefault="0070686F" w:rsidP="00936829">
      <w:pPr>
        <w:jc w:val="both"/>
        <w:rPr>
          <w:sz w:val="28"/>
          <w:szCs w:val="28"/>
        </w:rPr>
      </w:pPr>
      <w:proofErr w:type="gramStart"/>
      <w:r w:rsidRPr="00C85BA8">
        <w:rPr>
          <w:sz w:val="28"/>
          <w:szCs w:val="28"/>
        </w:rPr>
        <w:t xml:space="preserve">- «Развитие культуры и спорта в  Череповецком  муниципальном районе» на сумму </w:t>
      </w:r>
      <w:r w:rsidR="00243601" w:rsidRPr="00C85BA8">
        <w:rPr>
          <w:sz w:val="28"/>
          <w:szCs w:val="28"/>
        </w:rPr>
        <w:t>5 083,9</w:t>
      </w:r>
      <w:r w:rsidRPr="00C85BA8">
        <w:rPr>
          <w:sz w:val="28"/>
          <w:szCs w:val="28"/>
        </w:rPr>
        <w:t xml:space="preserve"> тыс. рублей, в том числе, субсидии на иные цели МУК ЧМР «ЦТНК» на сумму 392,6 тыс. руб.,</w:t>
      </w:r>
      <w:r w:rsidR="00243601" w:rsidRPr="00C85BA8">
        <w:rPr>
          <w:sz w:val="28"/>
          <w:szCs w:val="28"/>
        </w:rPr>
        <w:t xml:space="preserve"> субсидии на выполнение муниципального задания учреждениям по внешкольной работе с детьми на сумму 2059,7 тыс. руб.,   </w:t>
      </w:r>
      <w:r w:rsidRPr="00C85BA8">
        <w:rPr>
          <w:sz w:val="28"/>
          <w:szCs w:val="28"/>
        </w:rPr>
        <w:t xml:space="preserve"> на </w:t>
      </w:r>
      <w:proofErr w:type="spellStart"/>
      <w:r w:rsidRPr="00C85BA8">
        <w:rPr>
          <w:sz w:val="28"/>
          <w:szCs w:val="28"/>
        </w:rPr>
        <w:t>софинансирование</w:t>
      </w:r>
      <w:proofErr w:type="spellEnd"/>
      <w:r w:rsidRPr="00C85BA8">
        <w:rPr>
          <w:sz w:val="28"/>
          <w:szCs w:val="28"/>
        </w:rPr>
        <w:t xml:space="preserve"> на создание быстровозводимых  домов культуры на сумму 2631,6 тыс. руб.</w:t>
      </w:r>
      <w:r w:rsidR="00243601" w:rsidRPr="00C85BA8">
        <w:rPr>
          <w:sz w:val="28"/>
          <w:szCs w:val="28"/>
        </w:rPr>
        <w:t>;</w:t>
      </w:r>
      <w:proofErr w:type="gramEnd"/>
    </w:p>
    <w:p w:rsidR="00936829" w:rsidRPr="00F002A7" w:rsidRDefault="00CF436E" w:rsidP="00936829">
      <w:pPr>
        <w:jc w:val="both"/>
        <w:rPr>
          <w:sz w:val="28"/>
          <w:szCs w:val="28"/>
        </w:rPr>
      </w:pPr>
      <w:r w:rsidRPr="00F002A7">
        <w:rPr>
          <w:sz w:val="28"/>
          <w:szCs w:val="28"/>
        </w:rPr>
        <w:t>-   «Управление муниципальными финансами Череповецкого муниципального района» на сумму 5025,4 тыс. руб. (экономия на приобретение оргтехники МУ «Централизованная бухгалтерия»)</w:t>
      </w:r>
      <w:r w:rsidR="00243601" w:rsidRPr="00F002A7">
        <w:rPr>
          <w:sz w:val="28"/>
          <w:szCs w:val="28"/>
        </w:rPr>
        <w:t>.</w:t>
      </w:r>
    </w:p>
    <w:p w:rsidR="00F81299" w:rsidRDefault="00E24551" w:rsidP="00F81299">
      <w:pPr>
        <w:jc w:val="both"/>
        <w:rPr>
          <w:sz w:val="28"/>
          <w:szCs w:val="28"/>
        </w:rPr>
      </w:pPr>
      <w:r w:rsidRPr="00F002A7">
        <w:rPr>
          <w:sz w:val="28"/>
          <w:szCs w:val="28"/>
        </w:rPr>
        <w:t xml:space="preserve">     </w:t>
      </w:r>
      <w:r w:rsidR="00F81299" w:rsidRPr="00F002A7">
        <w:rPr>
          <w:sz w:val="28"/>
          <w:szCs w:val="28"/>
        </w:rPr>
        <w:t>4. Перераспределение бюджетных ассигнований</w:t>
      </w:r>
      <w:r w:rsidR="00F81299" w:rsidRPr="00422049">
        <w:rPr>
          <w:sz w:val="28"/>
          <w:szCs w:val="28"/>
        </w:rPr>
        <w:t>:</w:t>
      </w:r>
    </w:p>
    <w:p w:rsidR="00936829" w:rsidRPr="00A10787" w:rsidRDefault="00936829" w:rsidP="0093682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10787">
        <w:rPr>
          <w:sz w:val="28"/>
          <w:szCs w:val="28"/>
        </w:rPr>
        <w:t xml:space="preserve">- в соответствии постановлением администрации района  </w:t>
      </w:r>
      <w:r w:rsidRPr="001048D4">
        <w:rPr>
          <w:sz w:val="28"/>
        </w:rPr>
        <w:t xml:space="preserve">от </w:t>
      </w:r>
      <w:r>
        <w:rPr>
          <w:sz w:val="28"/>
        </w:rPr>
        <w:t>20</w:t>
      </w:r>
      <w:r w:rsidRPr="001048D4">
        <w:rPr>
          <w:sz w:val="28"/>
        </w:rPr>
        <w:t>.</w:t>
      </w:r>
      <w:r>
        <w:rPr>
          <w:sz w:val="28"/>
        </w:rPr>
        <w:t>10</w:t>
      </w:r>
      <w:r w:rsidRPr="001048D4">
        <w:rPr>
          <w:sz w:val="28"/>
        </w:rPr>
        <w:t xml:space="preserve">.2025 № </w:t>
      </w:r>
      <w:r>
        <w:rPr>
          <w:sz w:val="28"/>
        </w:rPr>
        <w:t>463</w:t>
      </w:r>
      <w:r w:rsidRPr="001048D4">
        <w:rPr>
          <w:sz w:val="28"/>
        </w:rPr>
        <w:t xml:space="preserve">, от </w:t>
      </w:r>
      <w:r>
        <w:rPr>
          <w:sz w:val="28"/>
        </w:rPr>
        <w:t>17</w:t>
      </w:r>
      <w:r w:rsidRPr="001048D4">
        <w:rPr>
          <w:sz w:val="28"/>
        </w:rPr>
        <w:t>.</w:t>
      </w:r>
      <w:r>
        <w:rPr>
          <w:sz w:val="28"/>
        </w:rPr>
        <w:t>12</w:t>
      </w:r>
      <w:r w:rsidRPr="001048D4">
        <w:rPr>
          <w:sz w:val="28"/>
        </w:rPr>
        <w:t xml:space="preserve">.2025 № </w:t>
      </w:r>
      <w:r>
        <w:rPr>
          <w:sz w:val="28"/>
        </w:rPr>
        <w:t>589</w:t>
      </w:r>
      <w:r w:rsidRPr="001048D4">
        <w:rPr>
          <w:sz w:val="28"/>
        </w:rPr>
        <w:t xml:space="preserve"> «О выделении денежных средств из резервного фонда администрации Череповецкого муниципального района</w:t>
      </w:r>
      <w:r w:rsidRPr="00A10787">
        <w:rPr>
          <w:sz w:val="28"/>
          <w:szCs w:val="28"/>
        </w:rPr>
        <w:t xml:space="preserve">» (с уменьшением средств из резервного фонда) на сумму </w:t>
      </w:r>
      <w:r>
        <w:rPr>
          <w:sz w:val="28"/>
          <w:szCs w:val="28"/>
        </w:rPr>
        <w:t>28,6</w:t>
      </w:r>
      <w:r w:rsidRPr="00A10787">
        <w:rPr>
          <w:sz w:val="28"/>
          <w:szCs w:val="28"/>
        </w:rPr>
        <w:t xml:space="preserve"> тыс. руб. на подраздел «</w:t>
      </w:r>
      <w:r w:rsidRPr="00A10787">
        <w:rPr>
          <w:rFonts w:eastAsiaTheme="minorHAnsi"/>
          <w:sz w:val="28"/>
          <w:szCs w:val="28"/>
          <w:lang w:eastAsia="en-US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A10787">
        <w:rPr>
          <w:sz w:val="28"/>
          <w:szCs w:val="28"/>
        </w:rPr>
        <w:t xml:space="preserve">» на </w:t>
      </w:r>
      <w:r>
        <w:rPr>
          <w:sz w:val="28"/>
          <w:szCs w:val="28"/>
        </w:rPr>
        <w:t xml:space="preserve">оплату венков и траурных лент в связи с похоронами, </w:t>
      </w:r>
      <w:r w:rsidRPr="00A10787">
        <w:rPr>
          <w:sz w:val="28"/>
          <w:szCs w:val="28"/>
        </w:rPr>
        <w:t>погибших</w:t>
      </w:r>
      <w:proofErr w:type="gramEnd"/>
      <w:r w:rsidRPr="00A10787">
        <w:rPr>
          <w:sz w:val="28"/>
          <w:szCs w:val="28"/>
        </w:rPr>
        <w:t xml:space="preserve"> в ходе специальной военной операции;</w:t>
      </w:r>
    </w:p>
    <w:p w:rsidR="004B53CC" w:rsidRPr="004B53CC" w:rsidRDefault="00422049" w:rsidP="002E0D56">
      <w:pPr>
        <w:jc w:val="both"/>
        <w:rPr>
          <w:sz w:val="28"/>
          <w:szCs w:val="28"/>
        </w:rPr>
      </w:pPr>
      <w:r w:rsidRPr="004B53CC">
        <w:rPr>
          <w:sz w:val="28"/>
          <w:szCs w:val="28"/>
        </w:rPr>
        <w:t xml:space="preserve">     5. </w:t>
      </w:r>
      <w:proofErr w:type="gramStart"/>
      <w:r w:rsidRPr="004B53CC">
        <w:rPr>
          <w:sz w:val="28"/>
          <w:szCs w:val="28"/>
        </w:rPr>
        <w:t xml:space="preserve">Внесение изменений в бюджетные ассигнования в 2026 году (1-й год планового периода) обусловлено </w:t>
      </w:r>
      <w:r w:rsidR="0070686F" w:rsidRPr="004B53CC">
        <w:rPr>
          <w:sz w:val="28"/>
          <w:szCs w:val="28"/>
        </w:rPr>
        <w:t xml:space="preserve">увеличением </w:t>
      </w:r>
      <w:r w:rsidRPr="004B53CC">
        <w:rPr>
          <w:sz w:val="28"/>
          <w:szCs w:val="28"/>
        </w:rPr>
        <w:t xml:space="preserve">бюджетных ассигнований  в сумме </w:t>
      </w:r>
      <w:r w:rsidR="004B53CC" w:rsidRPr="004B53CC">
        <w:rPr>
          <w:sz w:val="28"/>
          <w:szCs w:val="28"/>
        </w:rPr>
        <w:t>19 000,0</w:t>
      </w:r>
      <w:r w:rsidRPr="004B53CC">
        <w:rPr>
          <w:sz w:val="28"/>
          <w:szCs w:val="28"/>
        </w:rPr>
        <w:t xml:space="preserve"> тыс. рублей по муниципальной программе </w:t>
      </w:r>
      <w:r w:rsidR="004B53CC" w:rsidRPr="004B53CC">
        <w:rPr>
          <w:sz w:val="28"/>
          <w:szCs w:val="28"/>
        </w:rPr>
        <w:t>«Охрана окружающей среды в Череповецком муниципальном районе» и сокращением бюджетных ассигнований  в сумме 5 000,0 тыс. рублей по муниципальной программе «Развитие культуры и спорта в  Череповецком  муниципальном районе».</w:t>
      </w:r>
      <w:proofErr w:type="gramEnd"/>
    </w:p>
    <w:p w:rsidR="004B53CC" w:rsidRDefault="004B53CC" w:rsidP="002E0D56">
      <w:pPr>
        <w:jc w:val="both"/>
        <w:rPr>
          <w:sz w:val="28"/>
          <w:szCs w:val="28"/>
        </w:rPr>
      </w:pPr>
    </w:p>
    <w:p w:rsidR="004350EA" w:rsidRPr="005E0BCA" w:rsidRDefault="004B53CC" w:rsidP="002E0D56">
      <w:pPr>
        <w:jc w:val="both"/>
        <w:rPr>
          <w:sz w:val="28"/>
          <w:szCs w:val="28"/>
        </w:rPr>
      </w:pPr>
      <w:r w:rsidRPr="0086751F">
        <w:rPr>
          <w:sz w:val="28"/>
          <w:szCs w:val="28"/>
        </w:rPr>
        <w:t xml:space="preserve"> </w:t>
      </w:r>
      <w:r w:rsidR="00F968B0" w:rsidRPr="005E0BCA">
        <w:rPr>
          <w:sz w:val="28"/>
          <w:szCs w:val="28"/>
        </w:rPr>
        <w:t xml:space="preserve">    </w:t>
      </w:r>
      <w:r w:rsidR="00535E5B" w:rsidRPr="005E0BCA">
        <w:rPr>
          <w:sz w:val="28"/>
          <w:szCs w:val="28"/>
        </w:rPr>
        <w:t xml:space="preserve">    </w:t>
      </w:r>
      <w:r w:rsidR="005D7E24" w:rsidRPr="005E0BCA">
        <w:rPr>
          <w:sz w:val="28"/>
          <w:szCs w:val="28"/>
        </w:rPr>
        <w:t xml:space="preserve">     </w:t>
      </w:r>
    </w:p>
    <w:p w:rsidR="0086054B" w:rsidRPr="005E6C96" w:rsidRDefault="000756BA" w:rsidP="00F17867">
      <w:pPr>
        <w:jc w:val="both"/>
        <w:rPr>
          <w:sz w:val="28"/>
          <w:szCs w:val="28"/>
        </w:rPr>
      </w:pPr>
      <w:r w:rsidRPr="005E6C96">
        <w:rPr>
          <w:b/>
          <w:sz w:val="28"/>
          <w:szCs w:val="28"/>
        </w:rPr>
        <w:t>Вывод:</w:t>
      </w:r>
      <w:r w:rsidRPr="005E6C96">
        <w:rPr>
          <w:sz w:val="28"/>
          <w:szCs w:val="28"/>
        </w:rPr>
        <w:t xml:space="preserve"> </w:t>
      </w:r>
      <w:r w:rsidR="0001014D" w:rsidRPr="005E6C96">
        <w:rPr>
          <w:sz w:val="28"/>
          <w:szCs w:val="28"/>
        </w:rPr>
        <w:t>П</w:t>
      </w:r>
      <w:r w:rsidR="00F17867" w:rsidRPr="005E6C96">
        <w:rPr>
          <w:sz w:val="28"/>
          <w:szCs w:val="28"/>
        </w:rPr>
        <w:t xml:space="preserve">роект решения Муниципального Собрания Череповецкого муниципального </w:t>
      </w:r>
      <w:r w:rsidR="00896D79">
        <w:rPr>
          <w:sz w:val="28"/>
          <w:szCs w:val="28"/>
        </w:rPr>
        <w:t>округа</w:t>
      </w:r>
      <w:r w:rsidR="00F17867" w:rsidRPr="005E6C96">
        <w:rPr>
          <w:sz w:val="28"/>
          <w:szCs w:val="28"/>
        </w:rPr>
        <w:t xml:space="preserve"> </w:t>
      </w:r>
      <w:r w:rsidR="00C264FC" w:rsidRPr="005E6C96">
        <w:rPr>
          <w:sz w:val="28"/>
          <w:szCs w:val="28"/>
        </w:rPr>
        <w:t xml:space="preserve">«О внесении изменений в решение Муниципального Собрания Череповецкого муниципального района от </w:t>
      </w:r>
      <w:r w:rsidR="003142CC" w:rsidRPr="005E6C96">
        <w:rPr>
          <w:sz w:val="28"/>
          <w:szCs w:val="28"/>
        </w:rPr>
        <w:t>1</w:t>
      </w:r>
      <w:r w:rsidR="00AE6827" w:rsidRPr="005E6C96">
        <w:rPr>
          <w:sz w:val="28"/>
          <w:szCs w:val="28"/>
        </w:rPr>
        <w:t>3</w:t>
      </w:r>
      <w:r w:rsidR="003142CC" w:rsidRPr="005E6C96">
        <w:rPr>
          <w:sz w:val="28"/>
          <w:szCs w:val="28"/>
        </w:rPr>
        <w:t>.12.202</w:t>
      </w:r>
      <w:r w:rsidR="00AE6827" w:rsidRPr="005E6C96">
        <w:rPr>
          <w:sz w:val="28"/>
          <w:szCs w:val="28"/>
        </w:rPr>
        <w:t>4</w:t>
      </w:r>
      <w:r w:rsidR="003142CC" w:rsidRPr="005E6C96">
        <w:rPr>
          <w:sz w:val="28"/>
          <w:szCs w:val="28"/>
        </w:rPr>
        <w:t xml:space="preserve"> № </w:t>
      </w:r>
      <w:r w:rsidR="00AE6827" w:rsidRPr="005E6C96">
        <w:rPr>
          <w:sz w:val="28"/>
          <w:szCs w:val="28"/>
        </w:rPr>
        <w:t>610</w:t>
      </w:r>
      <w:r w:rsidR="003142CC" w:rsidRPr="005E6C96">
        <w:rPr>
          <w:sz w:val="28"/>
          <w:szCs w:val="28"/>
        </w:rPr>
        <w:t xml:space="preserve"> «О бюджете Череповецкого муниципального района на 202</w:t>
      </w:r>
      <w:r w:rsidR="00AE6827" w:rsidRPr="005E6C96">
        <w:rPr>
          <w:sz w:val="28"/>
          <w:szCs w:val="28"/>
        </w:rPr>
        <w:t>5</w:t>
      </w:r>
      <w:r w:rsidR="003142CC" w:rsidRPr="005E6C96">
        <w:rPr>
          <w:sz w:val="28"/>
          <w:szCs w:val="28"/>
        </w:rPr>
        <w:t xml:space="preserve"> год и плановый период 202</w:t>
      </w:r>
      <w:r w:rsidR="00AE6827" w:rsidRPr="005E6C96">
        <w:rPr>
          <w:sz w:val="28"/>
          <w:szCs w:val="28"/>
        </w:rPr>
        <w:t>6</w:t>
      </w:r>
      <w:r w:rsidR="003142CC" w:rsidRPr="005E6C96">
        <w:rPr>
          <w:sz w:val="28"/>
          <w:szCs w:val="28"/>
        </w:rPr>
        <w:t xml:space="preserve"> и 202</w:t>
      </w:r>
      <w:r w:rsidR="00AE6827" w:rsidRPr="005E6C96">
        <w:rPr>
          <w:sz w:val="28"/>
          <w:szCs w:val="28"/>
        </w:rPr>
        <w:t>7</w:t>
      </w:r>
      <w:r w:rsidR="003142CC" w:rsidRPr="005E6C96">
        <w:rPr>
          <w:sz w:val="28"/>
          <w:szCs w:val="28"/>
        </w:rPr>
        <w:t xml:space="preserve"> годов»</w:t>
      </w:r>
      <w:r w:rsidR="00C264FC" w:rsidRPr="005E6C96">
        <w:rPr>
          <w:sz w:val="28"/>
          <w:szCs w:val="28"/>
        </w:rPr>
        <w:t xml:space="preserve"> </w:t>
      </w:r>
      <w:r w:rsidR="00E46B62" w:rsidRPr="00765039">
        <w:rPr>
          <w:sz w:val="28"/>
          <w:szCs w:val="28"/>
        </w:rPr>
        <w:t>соответствует требованиям  бюджетного законодательства</w:t>
      </w:r>
      <w:r w:rsidR="00E46B62">
        <w:rPr>
          <w:sz w:val="28"/>
          <w:szCs w:val="28"/>
        </w:rPr>
        <w:t>.</w:t>
      </w:r>
    </w:p>
    <w:p w:rsidR="00B518FC" w:rsidRDefault="00B518FC" w:rsidP="00F17867">
      <w:pPr>
        <w:jc w:val="both"/>
        <w:rPr>
          <w:sz w:val="28"/>
          <w:szCs w:val="28"/>
        </w:rPr>
      </w:pPr>
    </w:p>
    <w:p w:rsidR="008E1DCB" w:rsidRPr="005E6C96" w:rsidRDefault="008E1DCB" w:rsidP="00F17867">
      <w:pPr>
        <w:jc w:val="both"/>
        <w:rPr>
          <w:sz w:val="28"/>
          <w:szCs w:val="28"/>
        </w:rPr>
      </w:pPr>
    </w:p>
    <w:p w:rsidR="005759CE" w:rsidRPr="00B842ED" w:rsidRDefault="005759CE" w:rsidP="005759CE">
      <w:pPr>
        <w:jc w:val="both"/>
        <w:rPr>
          <w:sz w:val="27"/>
          <w:szCs w:val="27"/>
        </w:rPr>
      </w:pPr>
      <w:r w:rsidRPr="00B842ED">
        <w:rPr>
          <w:sz w:val="28"/>
          <w:szCs w:val="28"/>
        </w:rPr>
        <w:t>Председатель комитета                                                               Н.Г.Васильева</w:t>
      </w:r>
    </w:p>
    <w:p w:rsidR="00F12CD9" w:rsidRPr="005E6C96" w:rsidRDefault="00F12CD9" w:rsidP="005759CE">
      <w:pPr>
        <w:jc w:val="both"/>
        <w:rPr>
          <w:sz w:val="27"/>
          <w:szCs w:val="27"/>
        </w:rPr>
      </w:pPr>
    </w:p>
    <w:sectPr w:rsidR="00F12CD9" w:rsidRPr="005E6C96" w:rsidSect="00E20FFD">
      <w:pgSz w:w="11906" w:h="16838"/>
      <w:pgMar w:top="510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A7" w:rsidRDefault="00F002A7" w:rsidP="00D5253B">
      <w:r>
        <w:separator/>
      </w:r>
    </w:p>
  </w:endnote>
  <w:endnote w:type="continuationSeparator" w:id="0">
    <w:p w:rsidR="00F002A7" w:rsidRDefault="00F002A7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A7" w:rsidRDefault="00F002A7" w:rsidP="00D5253B">
      <w:r>
        <w:separator/>
      </w:r>
    </w:p>
  </w:footnote>
  <w:footnote w:type="continuationSeparator" w:id="0">
    <w:p w:rsidR="00F002A7" w:rsidRDefault="00F002A7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008DE"/>
    <w:multiLevelType w:val="hybridMultilevel"/>
    <w:tmpl w:val="167ACAC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A044ABC"/>
    <w:multiLevelType w:val="hybridMultilevel"/>
    <w:tmpl w:val="CFC2F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0F0F"/>
    <w:rsid w:val="000030B7"/>
    <w:rsid w:val="00007B8A"/>
    <w:rsid w:val="0001014D"/>
    <w:rsid w:val="000103A2"/>
    <w:rsid w:val="00011506"/>
    <w:rsid w:val="00011724"/>
    <w:rsid w:val="00016515"/>
    <w:rsid w:val="0001698B"/>
    <w:rsid w:val="00016D3C"/>
    <w:rsid w:val="00017A0A"/>
    <w:rsid w:val="00021404"/>
    <w:rsid w:val="000248DD"/>
    <w:rsid w:val="0002715C"/>
    <w:rsid w:val="000320AF"/>
    <w:rsid w:val="0003210B"/>
    <w:rsid w:val="00032970"/>
    <w:rsid w:val="00032A18"/>
    <w:rsid w:val="00032DC4"/>
    <w:rsid w:val="00032E5E"/>
    <w:rsid w:val="00033515"/>
    <w:rsid w:val="00034935"/>
    <w:rsid w:val="00035DD6"/>
    <w:rsid w:val="00040573"/>
    <w:rsid w:val="000408BD"/>
    <w:rsid w:val="00040C2C"/>
    <w:rsid w:val="0004300F"/>
    <w:rsid w:val="00044A78"/>
    <w:rsid w:val="000465F1"/>
    <w:rsid w:val="000520FF"/>
    <w:rsid w:val="000526F4"/>
    <w:rsid w:val="00052762"/>
    <w:rsid w:val="00052ABE"/>
    <w:rsid w:val="00052DA1"/>
    <w:rsid w:val="000532C9"/>
    <w:rsid w:val="00053AD8"/>
    <w:rsid w:val="0005453B"/>
    <w:rsid w:val="00054A70"/>
    <w:rsid w:val="000551D7"/>
    <w:rsid w:val="00061506"/>
    <w:rsid w:val="000623F1"/>
    <w:rsid w:val="00062ACF"/>
    <w:rsid w:val="00066D6E"/>
    <w:rsid w:val="00067ABF"/>
    <w:rsid w:val="00073064"/>
    <w:rsid w:val="000737E9"/>
    <w:rsid w:val="00074A64"/>
    <w:rsid w:val="00075213"/>
    <w:rsid w:val="000756BA"/>
    <w:rsid w:val="000762EC"/>
    <w:rsid w:val="00077151"/>
    <w:rsid w:val="00080D35"/>
    <w:rsid w:val="00081BCA"/>
    <w:rsid w:val="00081F51"/>
    <w:rsid w:val="00082CE2"/>
    <w:rsid w:val="00083CBC"/>
    <w:rsid w:val="00090B87"/>
    <w:rsid w:val="0009226B"/>
    <w:rsid w:val="00092ADE"/>
    <w:rsid w:val="00093158"/>
    <w:rsid w:val="00094F2B"/>
    <w:rsid w:val="000951B2"/>
    <w:rsid w:val="00095745"/>
    <w:rsid w:val="000960B2"/>
    <w:rsid w:val="0009684C"/>
    <w:rsid w:val="000973D2"/>
    <w:rsid w:val="00097AF6"/>
    <w:rsid w:val="000A152C"/>
    <w:rsid w:val="000A177C"/>
    <w:rsid w:val="000A4322"/>
    <w:rsid w:val="000A48A7"/>
    <w:rsid w:val="000A64D9"/>
    <w:rsid w:val="000A7B34"/>
    <w:rsid w:val="000B0A51"/>
    <w:rsid w:val="000B2BFC"/>
    <w:rsid w:val="000C0214"/>
    <w:rsid w:val="000C24CB"/>
    <w:rsid w:val="000D1117"/>
    <w:rsid w:val="000D43F7"/>
    <w:rsid w:val="000E09AB"/>
    <w:rsid w:val="000E0BC7"/>
    <w:rsid w:val="000E6460"/>
    <w:rsid w:val="000F2ECE"/>
    <w:rsid w:val="000F68C2"/>
    <w:rsid w:val="000F68F7"/>
    <w:rsid w:val="0010080A"/>
    <w:rsid w:val="00101AD3"/>
    <w:rsid w:val="00103F4E"/>
    <w:rsid w:val="00104206"/>
    <w:rsid w:val="001048D4"/>
    <w:rsid w:val="00106F99"/>
    <w:rsid w:val="0011317F"/>
    <w:rsid w:val="001149E8"/>
    <w:rsid w:val="00121058"/>
    <w:rsid w:val="001213B5"/>
    <w:rsid w:val="00123B24"/>
    <w:rsid w:val="0012476E"/>
    <w:rsid w:val="00125E53"/>
    <w:rsid w:val="00126713"/>
    <w:rsid w:val="0013048F"/>
    <w:rsid w:val="00131519"/>
    <w:rsid w:val="00131CFB"/>
    <w:rsid w:val="00136A6D"/>
    <w:rsid w:val="001433AA"/>
    <w:rsid w:val="001465ED"/>
    <w:rsid w:val="00147E6C"/>
    <w:rsid w:val="001518D4"/>
    <w:rsid w:val="001520DB"/>
    <w:rsid w:val="001528D0"/>
    <w:rsid w:val="001534D5"/>
    <w:rsid w:val="00153E35"/>
    <w:rsid w:val="00153F94"/>
    <w:rsid w:val="00154197"/>
    <w:rsid w:val="00154CEA"/>
    <w:rsid w:val="001554D1"/>
    <w:rsid w:val="0015648A"/>
    <w:rsid w:val="00162C32"/>
    <w:rsid w:val="001641C5"/>
    <w:rsid w:val="001644F8"/>
    <w:rsid w:val="001645E2"/>
    <w:rsid w:val="00164965"/>
    <w:rsid w:val="00165452"/>
    <w:rsid w:val="00165534"/>
    <w:rsid w:val="001663C5"/>
    <w:rsid w:val="00166698"/>
    <w:rsid w:val="00170666"/>
    <w:rsid w:val="00172ACC"/>
    <w:rsid w:val="001757BE"/>
    <w:rsid w:val="00181F08"/>
    <w:rsid w:val="00186B1F"/>
    <w:rsid w:val="00192463"/>
    <w:rsid w:val="00192C74"/>
    <w:rsid w:val="00196639"/>
    <w:rsid w:val="00196DF8"/>
    <w:rsid w:val="001A10C9"/>
    <w:rsid w:val="001A258F"/>
    <w:rsid w:val="001A2670"/>
    <w:rsid w:val="001A3051"/>
    <w:rsid w:val="001B125A"/>
    <w:rsid w:val="001B22EC"/>
    <w:rsid w:val="001C00EF"/>
    <w:rsid w:val="001C0852"/>
    <w:rsid w:val="001C1B85"/>
    <w:rsid w:val="001C4C6C"/>
    <w:rsid w:val="001C56C5"/>
    <w:rsid w:val="001C5DB2"/>
    <w:rsid w:val="001C6731"/>
    <w:rsid w:val="001C6995"/>
    <w:rsid w:val="001D1B61"/>
    <w:rsid w:val="001D1EA0"/>
    <w:rsid w:val="001D50C5"/>
    <w:rsid w:val="001E4799"/>
    <w:rsid w:val="001E505C"/>
    <w:rsid w:val="001E5F1D"/>
    <w:rsid w:val="001E6630"/>
    <w:rsid w:val="001F01B6"/>
    <w:rsid w:val="001F37DE"/>
    <w:rsid w:val="001F4B7B"/>
    <w:rsid w:val="001F4FEA"/>
    <w:rsid w:val="001F58EC"/>
    <w:rsid w:val="001F6571"/>
    <w:rsid w:val="0020104A"/>
    <w:rsid w:val="002018C7"/>
    <w:rsid w:val="0020208D"/>
    <w:rsid w:val="002036AC"/>
    <w:rsid w:val="00204F1C"/>
    <w:rsid w:val="002057F8"/>
    <w:rsid w:val="002063C6"/>
    <w:rsid w:val="002100FD"/>
    <w:rsid w:val="002125DB"/>
    <w:rsid w:val="002149DF"/>
    <w:rsid w:val="0021796E"/>
    <w:rsid w:val="00220074"/>
    <w:rsid w:val="002251C4"/>
    <w:rsid w:val="00225343"/>
    <w:rsid w:val="0022558B"/>
    <w:rsid w:val="00227280"/>
    <w:rsid w:val="00227653"/>
    <w:rsid w:val="002302FB"/>
    <w:rsid w:val="00236F66"/>
    <w:rsid w:val="00241D5C"/>
    <w:rsid w:val="00241D64"/>
    <w:rsid w:val="002420B0"/>
    <w:rsid w:val="00242249"/>
    <w:rsid w:val="0024289F"/>
    <w:rsid w:val="00243601"/>
    <w:rsid w:val="00243F42"/>
    <w:rsid w:val="00244F84"/>
    <w:rsid w:val="002479BB"/>
    <w:rsid w:val="00252D40"/>
    <w:rsid w:val="00253659"/>
    <w:rsid w:val="00253D9B"/>
    <w:rsid w:val="00255578"/>
    <w:rsid w:val="00255B31"/>
    <w:rsid w:val="00256010"/>
    <w:rsid w:val="00256C72"/>
    <w:rsid w:val="00256D08"/>
    <w:rsid w:val="00260455"/>
    <w:rsid w:val="0026491C"/>
    <w:rsid w:val="00265934"/>
    <w:rsid w:val="00266A19"/>
    <w:rsid w:val="002710FE"/>
    <w:rsid w:val="002722CD"/>
    <w:rsid w:val="00275753"/>
    <w:rsid w:val="00275FFB"/>
    <w:rsid w:val="00276A92"/>
    <w:rsid w:val="00277CA7"/>
    <w:rsid w:val="00281C0C"/>
    <w:rsid w:val="00282308"/>
    <w:rsid w:val="00282A19"/>
    <w:rsid w:val="00285E5A"/>
    <w:rsid w:val="0028616B"/>
    <w:rsid w:val="00287DE4"/>
    <w:rsid w:val="002901D0"/>
    <w:rsid w:val="00293707"/>
    <w:rsid w:val="00297D0D"/>
    <w:rsid w:val="002A0A19"/>
    <w:rsid w:val="002A34C1"/>
    <w:rsid w:val="002A5C76"/>
    <w:rsid w:val="002A5EC6"/>
    <w:rsid w:val="002A61E3"/>
    <w:rsid w:val="002A7420"/>
    <w:rsid w:val="002B0996"/>
    <w:rsid w:val="002B3C8D"/>
    <w:rsid w:val="002B735E"/>
    <w:rsid w:val="002C3AFB"/>
    <w:rsid w:val="002D014F"/>
    <w:rsid w:val="002D1248"/>
    <w:rsid w:val="002D24AB"/>
    <w:rsid w:val="002D2D85"/>
    <w:rsid w:val="002D334F"/>
    <w:rsid w:val="002D4FDA"/>
    <w:rsid w:val="002D73FB"/>
    <w:rsid w:val="002D785E"/>
    <w:rsid w:val="002D7D05"/>
    <w:rsid w:val="002E0D56"/>
    <w:rsid w:val="002E3742"/>
    <w:rsid w:val="002E6F56"/>
    <w:rsid w:val="002F004B"/>
    <w:rsid w:val="002F0BA8"/>
    <w:rsid w:val="002F31CE"/>
    <w:rsid w:val="002F430F"/>
    <w:rsid w:val="002F59A6"/>
    <w:rsid w:val="003013F6"/>
    <w:rsid w:val="0030157E"/>
    <w:rsid w:val="00303081"/>
    <w:rsid w:val="00305CF1"/>
    <w:rsid w:val="00306F2E"/>
    <w:rsid w:val="003110D5"/>
    <w:rsid w:val="003142CC"/>
    <w:rsid w:val="00314994"/>
    <w:rsid w:val="003156BF"/>
    <w:rsid w:val="00316153"/>
    <w:rsid w:val="00317216"/>
    <w:rsid w:val="003176E9"/>
    <w:rsid w:val="0031772A"/>
    <w:rsid w:val="0032294F"/>
    <w:rsid w:val="00323B88"/>
    <w:rsid w:val="00326784"/>
    <w:rsid w:val="00326E87"/>
    <w:rsid w:val="003273FE"/>
    <w:rsid w:val="00330BE9"/>
    <w:rsid w:val="003321EE"/>
    <w:rsid w:val="0033403E"/>
    <w:rsid w:val="0033611C"/>
    <w:rsid w:val="003369AA"/>
    <w:rsid w:val="003408AD"/>
    <w:rsid w:val="00340CD7"/>
    <w:rsid w:val="003425F6"/>
    <w:rsid w:val="00343E2A"/>
    <w:rsid w:val="00344B18"/>
    <w:rsid w:val="003460AA"/>
    <w:rsid w:val="0034656C"/>
    <w:rsid w:val="00346730"/>
    <w:rsid w:val="00346D0F"/>
    <w:rsid w:val="00352CB5"/>
    <w:rsid w:val="00352E1C"/>
    <w:rsid w:val="00353716"/>
    <w:rsid w:val="0035414A"/>
    <w:rsid w:val="00354B21"/>
    <w:rsid w:val="00356E2F"/>
    <w:rsid w:val="00357B0A"/>
    <w:rsid w:val="003647C8"/>
    <w:rsid w:val="00364DF7"/>
    <w:rsid w:val="00365713"/>
    <w:rsid w:val="00370065"/>
    <w:rsid w:val="003704DA"/>
    <w:rsid w:val="00370781"/>
    <w:rsid w:val="003708EC"/>
    <w:rsid w:val="00370CD2"/>
    <w:rsid w:val="0037366B"/>
    <w:rsid w:val="0037442F"/>
    <w:rsid w:val="00375891"/>
    <w:rsid w:val="00376BF5"/>
    <w:rsid w:val="00377B52"/>
    <w:rsid w:val="00382EFA"/>
    <w:rsid w:val="003839A0"/>
    <w:rsid w:val="00386B1D"/>
    <w:rsid w:val="003906C4"/>
    <w:rsid w:val="00390AD8"/>
    <w:rsid w:val="00391CD9"/>
    <w:rsid w:val="00394B9D"/>
    <w:rsid w:val="00394D7B"/>
    <w:rsid w:val="00396CC6"/>
    <w:rsid w:val="003973D1"/>
    <w:rsid w:val="00397BD1"/>
    <w:rsid w:val="003A1C0F"/>
    <w:rsid w:val="003A2AE3"/>
    <w:rsid w:val="003A2C0C"/>
    <w:rsid w:val="003A2DC7"/>
    <w:rsid w:val="003A453E"/>
    <w:rsid w:val="003A4B25"/>
    <w:rsid w:val="003A5167"/>
    <w:rsid w:val="003A54B2"/>
    <w:rsid w:val="003A61EA"/>
    <w:rsid w:val="003A75A5"/>
    <w:rsid w:val="003B0BE7"/>
    <w:rsid w:val="003B1A5A"/>
    <w:rsid w:val="003B359E"/>
    <w:rsid w:val="003B4B11"/>
    <w:rsid w:val="003B6247"/>
    <w:rsid w:val="003C1DD5"/>
    <w:rsid w:val="003C1FFA"/>
    <w:rsid w:val="003C2F61"/>
    <w:rsid w:val="003C3B76"/>
    <w:rsid w:val="003C45B8"/>
    <w:rsid w:val="003C4ADB"/>
    <w:rsid w:val="003C56E2"/>
    <w:rsid w:val="003C5FF5"/>
    <w:rsid w:val="003C707A"/>
    <w:rsid w:val="003D0A1F"/>
    <w:rsid w:val="003D0DF5"/>
    <w:rsid w:val="003D1F33"/>
    <w:rsid w:val="003D24A3"/>
    <w:rsid w:val="003D2D8F"/>
    <w:rsid w:val="003D6C5B"/>
    <w:rsid w:val="003D72AC"/>
    <w:rsid w:val="003E164B"/>
    <w:rsid w:val="003E296F"/>
    <w:rsid w:val="003E4C0A"/>
    <w:rsid w:val="003E5A0E"/>
    <w:rsid w:val="003E5A68"/>
    <w:rsid w:val="003E62D6"/>
    <w:rsid w:val="003E7114"/>
    <w:rsid w:val="003F08FA"/>
    <w:rsid w:val="003F5A48"/>
    <w:rsid w:val="003F6232"/>
    <w:rsid w:val="003F672D"/>
    <w:rsid w:val="003F6999"/>
    <w:rsid w:val="003F6A9D"/>
    <w:rsid w:val="004000E0"/>
    <w:rsid w:val="00401DA7"/>
    <w:rsid w:val="00402601"/>
    <w:rsid w:val="0040326B"/>
    <w:rsid w:val="0040346C"/>
    <w:rsid w:val="0040427A"/>
    <w:rsid w:val="004101EA"/>
    <w:rsid w:val="00410ED0"/>
    <w:rsid w:val="00411E27"/>
    <w:rsid w:val="00412A5F"/>
    <w:rsid w:val="00413436"/>
    <w:rsid w:val="00415843"/>
    <w:rsid w:val="00415B41"/>
    <w:rsid w:val="00415DBA"/>
    <w:rsid w:val="004162C1"/>
    <w:rsid w:val="0042041A"/>
    <w:rsid w:val="00422049"/>
    <w:rsid w:val="00424BDA"/>
    <w:rsid w:val="0042527C"/>
    <w:rsid w:val="00425FBC"/>
    <w:rsid w:val="00426323"/>
    <w:rsid w:val="004272AF"/>
    <w:rsid w:val="00427B5B"/>
    <w:rsid w:val="0043000F"/>
    <w:rsid w:val="004342E5"/>
    <w:rsid w:val="00434A0C"/>
    <w:rsid w:val="004350EA"/>
    <w:rsid w:val="00436871"/>
    <w:rsid w:val="00452B75"/>
    <w:rsid w:val="004540AB"/>
    <w:rsid w:val="004547D8"/>
    <w:rsid w:val="004547F1"/>
    <w:rsid w:val="00455CE6"/>
    <w:rsid w:val="00456491"/>
    <w:rsid w:val="00457A38"/>
    <w:rsid w:val="0046033A"/>
    <w:rsid w:val="004603A1"/>
    <w:rsid w:val="00460565"/>
    <w:rsid w:val="0046392E"/>
    <w:rsid w:val="00463D17"/>
    <w:rsid w:val="0046453E"/>
    <w:rsid w:val="0046553D"/>
    <w:rsid w:val="00465B41"/>
    <w:rsid w:val="00472C75"/>
    <w:rsid w:val="0047576F"/>
    <w:rsid w:val="004811D0"/>
    <w:rsid w:val="00485263"/>
    <w:rsid w:val="00485570"/>
    <w:rsid w:val="0048602E"/>
    <w:rsid w:val="00486106"/>
    <w:rsid w:val="00487BEA"/>
    <w:rsid w:val="0049044D"/>
    <w:rsid w:val="004917DF"/>
    <w:rsid w:val="00491C31"/>
    <w:rsid w:val="00495213"/>
    <w:rsid w:val="00495517"/>
    <w:rsid w:val="0049592C"/>
    <w:rsid w:val="0049655C"/>
    <w:rsid w:val="00496604"/>
    <w:rsid w:val="00496AB6"/>
    <w:rsid w:val="004A0863"/>
    <w:rsid w:val="004A4C3D"/>
    <w:rsid w:val="004A562D"/>
    <w:rsid w:val="004A56D2"/>
    <w:rsid w:val="004A7817"/>
    <w:rsid w:val="004A7D3F"/>
    <w:rsid w:val="004B0CD9"/>
    <w:rsid w:val="004B2560"/>
    <w:rsid w:val="004B295B"/>
    <w:rsid w:val="004B2C7C"/>
    <w:rsid w:val="004B37D7"/>
    <w:rsid w:val="004B3B04"/>
    <w:rsid w:val="004B422F"/>
    <w:rsid w:val="004B53CC"/>
    <w:rsid w:val="004C058A"/>
    <w:rsid w:val="004C2C36"/>
    <w:rsid w:val="004C3140"/>
    <w:rsid w:val="004C3ECE"/>
    <w:rsid w:val="004C63B5"/>
    <w:rsid w:val="004C73A1"/>
    <w:rsid w:val="004D0E67"/>
    <w:rsid w:val="004D1915"/>
    <w:rsid w:val="004D202C"/>
    <w:rsid w:val="004D21B6"/>
    <w:rsid w:val="004D2B05"/>
    <w:rsid w:val="004D2F28"/>
    <w:rsid w:val="004D43F0"/>
    <w:rsid w:val="004D595E"/>
    <w:rsid w:val="004D5D70"/>
    <w:rsid w:val="004D7E3C"/>
    <w:rsid w:val="004D7FC6"/>
    <w:rsid w:val="004E210A"/>
    <w:rsid w:val="004E399D"/>
    <w:rsid w:val="004E437D"/>
    <w:rsid w:val="004E5DE5"/>
    <w:rsid w:val="004E6161"/>
    <w:rsid w:val="004E76F6"/>
    <w:rsid w:val="004F0473"/>
    <w:rsid w:val="004F10EC"/>
    <w:rsid w:val="004F1634"/>
    <w:rsid w:val="004F56BA"/>
    <w:rsid w:val="004F56E2"/>
    <w:rsid w:val="004F5B2F"/>
    <w:rsid w:val="00502288"/>
    <w:rsid w:val="00502F23"/>
    <w:rsid w:val="00504553"/>
    <w:rsid w:val="005054AA"/>
    <w:rsid w:val="00505A0A"/>
    <w:rsid w:val="00506C75"/>
    <w:rsid w:val="005123B1"/>
    <w:rsid w:val="00513E94"/>
    <w:rsid w:val="005142D0"/>
    <w:rsid w:val="00515986"/>
    <w:rsid w:val="00517798"/>
    <w:rsid w:val="005202E4"/>
    <w:rsid w:val="0052140F"/>
    <w:rsid w:val="005225E6"/>
    <w:rsid w:val="005248EB"/>
    <w:rsid w:val="0052636A"/>
    <w:rsid w:val="005265B8"/>
    <w:rsid w:val="00527D5E"/>
    <w:rsid w:val="00531A0F"/>
    <w:rsid w:val="0053273E"/>
    <w:rsid w:val="00534B5B"/>
    <w:rsid w:val="00535426"/>
    <w:rsid w:val="00535E5B"/>
    <w:rsid w:val="00536C58"/>
    <w:rsid w:val="00547FAE"/>
    <w:rsid w:val="00550D8E"/>
    <w:rsid w:val="0055402E"/>
    <w:rsid w:val="005542B4"/>
    <w:rsid w:val="00554FD1"/>
    <w:rsid w:val="0056033F"/>
    <w:rsid w:val="005606B7"/>
    <w:rsid w:val="005646E6"/>
    <w:rsid w:val="00564C0C"/>
    <w:rsid w:val="00565CF9"/>
    <w:rsid w:val="0056787D"/>
    <w:rsid w:val="005704C4"/>
    <w:rsid w:val="0057207D"/>
    <w:rsid w:val="00572FA3"/>
    <w:rsid w:val="005759CE"/>
    <w:rsid w:val="00575B2C"/>
    <w:rsid w:val="005767E7"/>
    <w:rsid w:val="00577BE8"/>
    <w:rsid w:val="00577DA1"/>
    <w:rsid w:val="00580DAB"/>
    <w:rsid w:val="00581143"/>
    <w:rsid w:val="00583DED"/>
    <w:rsid w:val="00584443"/>
    <w:rsid w:val="00585AD7"/>
    <w:rsid w:val="00587912"/>
    <w:rsid w:val="00587BDE"/>
    <w:rsid w:val="00590B63"/>
    <w:rsid w:val="00594575"/>
    <w:rsid w:val="005953F4"/>
    <w:rsid w:val="00597C43"/>
    <w:rsid w:val="005A2E62"/>
    <w:rsid w:val="005A3375"/>
    <w:rsid w:val="005A5545"/>
    <w:rsid w:val="005A70F2"/>
    <w:rsid w:val="005A7D24"/>
    <w:rsid w:val="005B199C"/>
    <w:rsid w:val="005B4415"/>
    <w:rsid w:val="005B65FF"/>
    <w:rsid w:val="005C2AB9"/>
    <w:rsid w:val="005C2B04"/>
    <w:rsid w:val="005C7E7E"/>
    <w:rsid w:val="005D0C13"/>
    <w:rsid w:val="005D38AE"/>
    <w:rsid w:val="005D40E5"/>
    <w:rsid w:val="005D6565"/>
    <w:rsid w:val="005D7265"/>
    <w:rsid w:val="005D7E24"/>
    <w:rsid w:val="005E065C"/>
    <w:rsid w:val="005E0BCA"/>
    <w:rsid w:val="005E11E7"/>
    <w:rsid w:val="005E18A4"/>
    <w:rsid w:val="005E298F"/>
    <w:rsid w:val="005E4936"/>
    <w:rsid w:val="005E4B29"/>
    <w:rsid w:val="005E6C96"/>
    <w:rsid w:val="005E6DE7"/>
    <w:rsid w:val="005E70F3"/>
    <w:rsid w:val="005F1521"/>
    <w:rsid w:val="005F234F"/>
    <w:rsid w:val="005F3190"/>
    <w:rsid w:val="005F7A6B"/>
    <w:rsid w:val="00600041"/>
    <w:rsid w:val="006103F9"/>
    <w:rsid w:val="006108F4"/>
    <w:rsid w:val="00613839"/>
    <w:rsid w:val="00613FC0"/>
    <w:rsid w:val="00615BDF"/>
    <w:rsid w:val="00617699"/>
    <w:rsid w:val="00621FC7"/>
    <w:rsid w:val="00624197"/>
    <w:rsid w:val="00624D3E"/>
    <w:rsid w:val="0062521B"/>
    <w:rsid w:val="006259E5"/>
    <w:rsid w:val="006260E8"/>
    <w:rsid w:val="00630418"/>
    <w:rsid w:val="00631AA9"/>
    <w:rsid w:val="00631FD3"/>
    <w:rsid w:val="006346C0"/>
    <w:rsid w:val="006400FC"/>
    <w:rsid w:val="0064031D"/>
    <w:rsid w:val="0064296C"/>
    <w:rsid w:val="00642FE9"/>
    <w:rsid w:val="0064528E"/>
    <w:rsid w:val="00645B11"/>
    <w:rsid w:val="00645E56"/>
    <w:rsid w:val="00650DC7"/>
    <w:rsid w:val="006512B4"/>
    <w:rsid w:val="0065241E"/>
    <w:rsid w:val="00652970"/>
    <w:rsid w:val="00655D52"/>
    <w:rsid w:val="0065678A"/>
    <w:rsid w:val="00657B53"/>
    <w:rsid w:val="0066090A"/>
    <w:rsid w:val="0066248C"/>
    <w:rsid w:val="0066423F"/>
    <w:rsid w:val="006651FD"/>
    <w:rsid w:val="006665B5"/>
    <w:rsid w:val="00666CC5"/>
    <w:rsid w:val="00667559"/>
    <w:rsid w:val="006679FE"/>
    <w:rsid w:val="00670271"/>
    <w:rsid w:val="00670D7E"/>
    <w:rsid w:val="00671D93"/>
    <w:rsid w:val="00673596"/>
    <w:rsid w:val="00677E6E"/>
    <w:rsid w:val="006803FC"/>
    <w:rsid w:val="00682513"/>
    <w:rsid w:val="006827E8"/>
    <w:rsid w:val="00682896"/>
    <w:rsid w:val="00685610"/>
    <w:rsid w:val="006857D8"/>
    <w:rsid w:val="00685970"/>
    <w:rsid w:val="00685F0E"/>
    <w:rsid w:val="006879A1"/>
    <w:rsid w:val="00687BFF"/>
    <w:rsid w:val="006910AF"/>
    <w:rsid w:val="00691A5C"/>
    <w:rsid w:val="006921E8"/>
    <w:rsid w:val="00692820"/>
    <w:rsid w:val="00693D57"/>
    <w:rsid w:val="00693E1D"/>
    <w:rsid w:val="00693FCB"/>
    <w:rsid w:val="00696D22"/>
    <w:rsid w:val="006A21AA"/>
    <w:rsid w:val="006A4B7C"/>
    <w:rsid w:val="006A5272"/>
    <w:rsid w:val="006A551D"/>
    <w:rsid w:val="006A55D1"/>
    <w:rsid w:val="006A6916"/>
    <w:rsid w:val="006B0205"/>
    <w:rsid w:val="006B11DF"/>
    <w:rsid w:val="006B1602"/>
    <w:rsid w:val="006B1AA2"/>
    <w:rsid w:val="006B1C53"/>
    <w:rsid w:val="006B2177"/>
    <w:rsid w:val="006B3919"/>
    <w:rsid w:val="006C06F4"/>
    <w:rsid w:val="006C0F05"/>
    <w:rsid w:val="006C2FEE"/>
    <w:rsid w:val="006C5987"/>
    <w:rsid w:val="006C6FCB"/>
    <w:rsid w:val="006C74C9"/>
    <w:rsid w:val="006D097B"/>
    <w:rsid w:val="006D0EEA"/>
    <w:rsid w:val="006D1FAD"/>
    <w:rsid w:val="006D3A5E"/>
    <w:rsid w:val="006D4C45"/>
    <w:rsid w:val="006D528A"/>
    <w:rsid w:val="006D741A"/>
    <w:rsid w:val="006D7847"/>
    <w:rsid w:val="006E10D1"/>
    <w:rsid w:val="006E647D"/>
    <w:rsid w:val="006F5AF9"/>
    <w:rsid w:val="006F79DD"/>
    <w:rsid w:val="007011B7"/>
    <w:rsid w:val="007016AA"/>
    <w:rsid w:val="00701751"/>
    <w:rsid w:val="00701FB8"/>
    <w:rsid w:val="00704541"/>
    <w:rsid w:val="0070686F"/>
    <w:rsid w:val="007075A1"/>
    <w:rsid w:val="00707AED"/>
    <w:rsid w:val="00707B8F"/>
    <w:rsid w:val="00710295"/>
    <w:rsid w:val="00711EC9"/>
    <w:rsid w:val="007124B9"/>
    <w:rsid w:val="0071394E"/>
    <w:rsid w:val="00714662"/>
    <w:rsid w:val="0071466E"/>
    <w:rsid w:val="00717AC4"/>
    <w:rsid w:val="00722E86"/>
    <w:rsid w:val="007230FB"/>
    <w:rsid w:val="0072577F"/>
    <w:rsid w:val="00731E21"/>
    <w:rsid w:val="0073397F"/>
    <w:rsid w:val="00733FD6"/>
    <w:rsid w:val="00734E2C"/>
    <w:rsid w:val="007357BF"/>
    <w:rsid w:val="00746103"/>
    <w:rsid w:val="00746C8B"/>
    <w:rsid w:val="00746EB7"/>
    <w:rsid w:val="007515E2"/>
    <w:rsid w:val="007528A2"/>
    <w:rsid w:val="00754CD8"/>
    <w:rsid w:val="00755449"/>
    <w:rsid w:val="007557F5"/>
    <w:rsid w:val="0075785D"/>
    <w:rsid w:val="00760862"/>
    <w:rsid w:val="007611BD"/>
    <w:rsid w:val="00762817"/>
    <w:rsid w:val="00766D2B"/>
    <w:rsid w:val="007674ED"/>
    <w:rsid w:val="00767DA7"/>
    <w:rsid w:val="00772630"/>
    <w:rsid w:val="00780921"/>
    <w:rsid w:val="007904F8"/>
    <w:rsid w:val="007913BA"/>
    <w:rsid w:val="0079323D"/>
    <w:rsid w:val="00797380"/>
    <w:rsid w:val="007A0280"/>
    <w:rsid w:val="007A0F3D"/>
    <w:rsid w:val="007A50D8"/>
    <w:rsid w:val="007A659A"/>
    <w:rsid w:val="007A7769"/>
    <w:rsid w:val="007B0C4B"/>
    <w:rsid w:val="007B1B73"/>
    <w:rsid w:val="007B36D4"/>
    <w:rsid w:val="007B528D"/>
    <w:rsid w:val="007B543E"/>
    <w:rsid w:val="007B5CBD"/>
    <w:rsid w:val="007C0F84"/>
    <w:rsid w:val="007C4AA1"/>
    <w:rsid w:val="007C5300"/>
    <w:rsid w:val="007C6368"/>
    <w:rsid w:val="007D112E"/>
    <w:rsid w:val="007D1BA0"/>
    <w:rsid w:val="007D319C"/>
    <w:rsid w:val="007D37BB"/>
    <w:rsid w:val="007D4821"/>
    <w:rsid w:val="007D50BC"/>
    <w:rsid w:val="007D792A"/>
    <w:rsid w:val="007E478B"/>
    <w:rsid w:val="007E4D17"/>
    <w:rsid w:val="007E584A"/>
    <w:rsid w:val="007E7C05"/>
    <w:rsid w:val="007F2F97"/>
    <w:rsid w:val="007F362C"/>
    <w:rsid w:val="007F4062"/>
    <w:rsid w:val="007F6B2A"/>
    <w:rsid w:val="007F75DB"/>
    <w:rsid w:val="00802128"/>
    <w:rsid w:val="008021F2"/>
    <w:rsid w:val="008056BC"/>
    <w:rsid w:val="0080605A"/>
    <w:rsid w:val="0080640C"/>
    <w:rsid w:val="0081516D"/>
    <w:rsid w:val="0081602A"/>
    <w:rsid w:val="00816333"/>
    <w:rsid w:val="00816F71"/>
    <w:rsid w:val="008263A9"/>
    <w:rsid w:val="00826716"/>
    <w:rsid w:val="008306DA"/>
    <w:rsid w:val="008334D1"/>
    <w:rsid w:val="0083509C"/>
    <w:rsid w:val="00835534"/>
    <w:rsid w:val="00835DE3"/>
    <w:rsid w:val="008365C2"/>
    <w:rsid w:val="00836C84"/>
    <w:rsid w:val="00840A08"/>
    <w:rsid w:val="00840CE1"/>
    <w:rsid w:val="008417F3"/>
    <w:rsid w:val="00842C81"/>
    <w:rsid w:val="0084303D"/>
    <w:rsid w:val="00844DE1"/>
    <w:rsid w:val="00845D36"/>
    <w:rsid w:val="00846120"/>
    <w:rsid w:val="00847E88"/>
    <w:rsid w:val="008509A5"/>
    <w:rsid w:val="008513B5"/>
    <w:rsid w:val="0085217B"/>
    <w:rsid w:val="00852BB4"/>
    <w:rsid w:val="00853575"/>
    <w:rsid w:val="0085571E"/>
    <w:rsid w:val="00855F63"/>
    <w:rsid w:val="008562C0"/>
    <w:rsid w:val="00856BB8"/>
    <w:rsid w:val="0086054B"/>
    <w:rsid w:val="00863004"/>
    <w:rsid w:val="00865490"/>
    <w:rsid w:val="00866882"/>
    <w:rsid w:val="0086751F"/>
    <w:rsid w:val="008716C3"/>
    <w:rsid w:val="008720E9"/>
    <w:rsid w:val="008763E1"/>
    <w:rsid w:val="0087660E"/>
    <w:rsid w:val="008831E1"/>
    <w:rsid w:val="00883220"/>
    <w:rsid w:val="00883DE5"/>
    <w:rsid w:val="00884765"/>
    <w:rsid w:val="00884A59"/>
    <w:rsid w:val="0088525B"/>
    <w:rsid w:val="00885F81"/>
    <w:rsid w:val="00886771"/>
    <w:rsid w:val="00886910"/>
    <w:rsid w:val="00887158"/>
    <w:rsid w:val="00890AEF"/>
    <w:rsid w:val="0089275D"/>
    <w:rsid w:val="00892E31"/>
    <w:rsid w:val="008932AC"/>
    <w:rsid w:val="00893551"/>
    <w:rsid w:val="008968D6"/>
    <w:rsid w:val="00896D79"/>
    <w:rsid w:val="008A0801"/>
    <w:rsid w:val="008A1232"/>
    <w:rsid w:val="008A23F0"/>
    <w:rsid w:val="008A4200"/>
    <w:rsid w:val="008A6035"/>
    <w:rsid w:val="008A6458"/>
    <w:rsid w:val="008B247B"/>
    <w:rsid w:val="008B2D9C"/>
    <w:rsid w:val="008B33A5"/>
    <w:rsid w:val="008B4FC4"/>
    <w:rsid w:val="008C407E"/>
    <w:rsid w:val="008C7AA6"/>
    <w:rsid w:val="008D1A88"/>
    <w:rsid w:val="008D40BC"/>
    <w:rsid w:val="008D4454"/>
    <w:rsid w:val="008D5E48"/>
    <w:rsid w:val="008D7C2C"/>
    <w:rsid w:val="008E1DCB"/>
    <w:rsid w:val="008E4769"/>
    <w:rsid w:val="008E58A3"/>
    <w:rsid w:val="008E5CFC"/>
    <w:rsid w:val="008E6136"/>
    <w:rsid w:val="008E7555"/>
    <w:rsid w:val="008E790D"/>
    <w:rsid w:val="008E7F68"/>
    <w:rsid w:val="008F175B"/>
    <w:rsid w:val="008F3942"/>
    <w:rsid w:val="008F773F"/>
    <w:rsid w:val="00901AC9"/>
    <w:rsid w:val="00901FF7"/>
    <w:rsid w:val="00902353"/>
    <w:rsid w:val="00902D28"/>
    <w:rsid w:val="00902EC0"/>
    <w:rsid w:val="00904445"/>
    <w:rsid w:val="00905909"/>
    <w:rsid w:val="00905D4A"/>
    <w:rsid w:val="00906549"/>
    <w:rsid w:val="00907F6C"/>
    <w:rsid w:val="00910089"/>
    <w:rsid w:val="00913F6A"/>
    <w:rsid w:val="009148C6"/>
    <w:rsid w:val="00916432"/>
    <w:rsid w:val="00916FEE"/>
    <w:rsid w:val="00920017"/>
    <w:rsid w:val="0092068A"/>
    <w:rsid w:val="00923D94"/>
    <w:rsid w:val="00924697"/>
    <w:rsid w:val="00924AA6"/>
    <w:rsid w:val="0092628B"/>
    <w:rsid w:val="009276AD"/>
    <w:rsid w:val="00931EFD"/>
    <w:rsid w:val="00935C7D"/>
    <w:rsid w:val="00936631"/>
    <w:rsid w:val="00936829"/>
    <w:rsid w:val="00936B19"/>
    <w:rsid w:val="0094543D"/>
    <w:rsid w:val="009475E6"/>
    <w:rsid w:val="00950ABC"/>
    <w:rsid w:val="009512D2"/>
    <w:rsid w:val="00956D89"/>
    <w:rsid w:val="00957338"/>
    <w:rsid w:val="009605EB"/>
    <w:rsid w:val="00962B27"/>
    <w:rsid w:val="00964493"/>
    <w:rsid w:val="009651D9"/>
    <w:rsid w:val="009669F3"/>
    <w:rsid w:val="00970010"/>
    <w:rsid w:val="00970135"/>
    <w:rsid w:val="0097356B"/>
    <w:rsid w:val="00975107"/>
    <w:rsid w:val="00976BB7"/>
    <w:rsid w:val="00977F79"/>
    <w:rsid w:val="009800DC"/>
    <w:rsid w:val="00980DF5"/>
    <w:rsid w:val="00980F7E"/>
    <w:rsid w:val="0098173C"/>
    <w:rsid w:val="00982CBB"/>
    <w:rsid w:val="0098307E"/>
    <w:rsid w:val="00985685"/>
    <w:rsid w:val="00986B73"/>
    <w:rsid w:val="00991F28"/>
    <w:rsid w:val="00993CA2"/>
    <w:rsid w:val="0099498B"/>
    <w:rsid w:val="0099524B"/>
    <w:rsid w:val="009953EB"/>
    <w:rsid w:val="009A1605"/>
    <w:rsid w:val="009A2863"/>
    <w:rsid w:val="009A4502"/>
    <w:rsid w:val="009A52C0"/>
    <w:rsid w:val="009A567A"/>
    <w:rsid w:val="009A66B3"/>
    <w:rsid w:val="009A6E8A"/>
    <w:rsid w:val="009B1632"/>
    <w:rsid w:val="009B1EDC"/>
    <w:rsid w:val="009B4000"/>
    <w:rsid w:val="009B554B"/>
    <w:rsid w:val="009B5F23"/>
    <w:rsid w:val="009B7037"/>
    <w:rsid w:val="009B7C0F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D3B65"/>
    <w:rsid w:val="009D3F86"/>
    <w:rsid w:val="009D4D78"/>
    <w:rsid w:val="009D4F38"/>
    <w:rsid w:val="009D6309"/>
    <w:rsid w:val="009D68B6"/>
    <w:rsid w:val="009D7724"/>
    <w:rsid w:val="009E0AC9"/>
    <w:rsid w:val="009E1AF7"/>
    <w:rsid w:val="009E1CF1"/>
    <w:rsid w:val="009E1D6F"/>
    <w:rsid w:val="009E295B"/>
    <w:rsid w:val="009E4D18"/>
    <w:rsid w:val="009E79E2"/>
    <w:rsid w:val="009F11B5"/>
    <w:rsid w:val="009F1D3C"/>
    <w:rsid w:val="009F2418"/>
    <w:rsid w:val="009F4EB8"/>
    <w:rsid w:val="009F6289"/>
    <w:rsid w:val="00A001B5"/>
    <w:rsid w:val="00A00D64"/>
    <w:rsid w:val="00A01B0E"/>
    <w:rsid w:val="00A01C40"/>
    <w:rsid w:val="00A050E0"/>
    <w:rsid w:val="00A05810"/>
    <w:rsid w:val="00A05C84"/>
    <w:rsid w:val="00A06AE4"/>
    <w:rsid w:val="00A06B1B"/>
    <w:rsid w:val="00A07051"/>
    <w:rsid w:val="00A07BF0"/>
    <w:rsid w:val="00A07E5A"/>
    <w:rsid w:val="00A1130D"/>
    <w:rsid w:val="00A132E3"/>
    <w:rsid w:val="00A16222"/>
    <w:rsid w:val="00A20174"/>
    <w:rsid w:val="00A21FF0"/>
    <w:rsid w:val="00A23CCD"/>
    <w:rsid w:val="00A2448A"/>
    <w:rsid w:val="00A25FB7"/>
    <w:rsid w:val="00A31C3D"/>
    <w:rsid w:val="00A34C0D"/>
    <w:rsid w:val="00A3525B"/>
    <w:rsid w:val="00A35A62"/>
    <w:rsid w:val="00A3613C"/>
    <w:rsid w:val="00A373F4"/>
    <w:rsid w:val="00A44A22"/>
    <w:rsid w:val="00A46139"/>
    <w:rsid w:val="00A5042B"/>
    <w:rsid w:val="00A5169F"/>
    <w:rsid w:val="00A51738"/>
    <w:rsid w:val="00A5217D"/>
    <w:rsid w:val="00A53750"/>
    <w:rsid w:val="00A53B10"/>
    <w:rsid w:val="00A53C1E"/>
    <w:rsid w:val="00A54B08"/>
    <w:rsid w:val="00A57667"/>
    <w:rsid w:val="00A6011A"/>
    <w:rsid w:val="00A6178C"/>
    <w:rsid w:val="00A62A99"/>
    <w:rsid w:val="00A650CE"/>
    <w:rsid w:val="00A6565C"/>
    <w:rsid w:val="00A65DEC"/>
    <w:rsid w:val="00A66A49"/>
    <w:rsid w:val="00A670A9"/>
    <w:rsid w:val="00A677BC"/>
    <w:rsid w:val="00A70437"/>
    <w:rsid w:val="00A70A98"/>
    <w:rsid w:val="00A70C30"/>
    <w:rsid w:val="00A73827"/>
    <w:rsid w:val="00A73C4D"/>
    <w:rsid w:val="00A7608E"/>
    <w:rsid w:val="00A818F9"/>
    <w:rsid w:val="00A81D3C"/>
    <w:rsid w:val="00A83156"/>
    <w:rsid w:val="00A83B09"/>
    <w:rsid w:val="00A84EBF"/>
    <w:rsid w:val="00A86A15"/>
    <w:rsid w:val="00A90C85"/>
    <w:rsid w:val="00A910D2"/>
    <w:rsid w:val="00A914A1"/>
    <w:rsid w:val="00A92EFA"/>
    <w:rsid w:val="00A9346A"/>
    <w:rsid w:val="00A944F4"/>
    <w:rsid w:val="00A9496D"/>
    <w:rsid w:val="00A97953"/>
    <w:rsid w:val="00AA0481"/>
    <w:rsid w:val="00AA0A72"/>
    <w:rsid w:val="00AA0FC4"/>
    <w:rsid w:val="00AA3BFE"/>
    <w:rsid w:val="00AA78B1"/>
    <w:rsid w:val="00AA7D25"/>
    <w:rsid w:val="00AB1160"/>
    <w:rsid w:val="00AB1E7D"/>
    <w:rsid w:val="00AB2664"/>
    <w:rsid w:val="00AB568C"/>
    <w:rsid w:val="00AB751E"/>
    <w:rsid w:val="00AB75C2"/>
    <w:rsid w:val="00AC0DAB"/>
    <w:rsid w:val="00AC1D04"/>
    <w:rsid w:val="00AC47C3"/>
    <w:rsid w:val="00AC5C05"/>
    <w:rsid w:val="00AC66F2"/>
    <w:rsid w:val="00AC6B6A"/>
    <w:rsid w:val="00AD12BD"/>
    <w:rsid w:val="00AD3E24"/>
    <w:rsid w:val="00AD5EE5"/>
    <w:rsid w:val="00AD635B"/>
    <w:rsid w:val="00AD638F"/>
    <w:rsid w:val="00AE3E88"/>
    <w:rsid w:val="00AE615B"/>
    <w:rsid w:val="00AE6827"/>
    <w:rsid w:val="00AE6CF5"/>
    <w:rsid w:val="00AE79A7"/>
    <w:rsid w:val="00AF08EB"/>
    <w:rsid w:val="00AF0CAF"/>
    <w:rsid w:val="00AF273E"/>
    <w:rsid w:val="00AF338A"/>
    <w:rsid w:val="00AF3E3E"/>
    <w:rsid w:val="00B00029"/>
    <w:rsid w:val="00B0061F"/>
    <w:rsid w:val="00B01534"/>
    <w:rsid w:val="00B03BEF"/>
    <w:rsid w:val="00B03F3E"/>
    <w:rsid w:val="00B04DA7"/>
    <w:rsid w:val="00B0555E"/>
    <w:rsid w:val="00B0573E"/>
    <w:rsid w:val="00B05CB1"/>
    <w:rsid w:val="00B05D50"/>
    <w:rsid w:val="00B10D59"/>
    <w:rsid w:val="00B127C2"/>
    <w:rsid w:val="00B13598"/>
    <w:rsid w:val="00B15829"/>
    <w:rsid w:val="00B20245"/>
    <w:rsid w:val="00B23AFC"/>
    <w:rsid w:val="00B23F71"/>
    <w:rsid w:val="00B2778A"/>
    <w:rsid w:val="00B27F2E"/>
    <w:rsid w:val="00B3118B"/>
    <w:rsid w:val="00B33A1E"/>
    <w:rsid w:val="00B344E4"/>
    <w:rsid w:val="00B3552D"/>
    <w:rsid w:val="00B35543"/>
    <w:rsid w:val="00B40738"/>
    <w:rsid w:val="00B40969"/>
    <w:rsid w:val="00B4129C"/>
    <w:rsid w:val="00B42DB1"/>
    <w:rsid w:val="00B44871"/>
    <w:rsid w:val="00B47FC8"/>
    <w:rsid w:val="00B514DE"/>
    <w:rsid w:val="00B518FC"/>
    <w:rsid w:val="00B51C55"/>
    <w:rsid w:val="00B51E45"/>
    <w:rsid w:val="00B529F9"/>
    <w:rsid w:val="00B61AAD"/>
    <w:rsid w:val="00B64278"/>
    <w:rsid w:val="00B64A7C"/>
    <w:rsid w:val="00B66D63"/>
    <w:rsid w:val="00B70B98"/>
    <w:rsid w:val="00B7361D"/>
    <w:rsid w:val="00B7432D"/>
    <w:rsid w:val="00B74726"/>
    <w:rsid w:val="00B81F67"/>
    <w:rsid w:val="00B81F95"/>
    <w:rsid w:val="00B83E3F"/>
    <w:rsid w:val="00B842ED"/>
    <w:rsid w:val="00B85577"/>
    <w:rsid w:val="00B87690"/>
    <w:rsid w:val="00B8788E"/>
    <w:rsid w:val="00B94165"/>
    <w:rsid w:val="00B9421B"/>
    <w:rsid w:val="00B9737A"/>
    <w:rsid w:val="00BA1205"/>
    <w:rsid w:val="00BA15CD"/>
    <w:rsid w:val="00BA205C"/>
    <w:rsid w:val="00BA2205"/>
    <w:rsid w:val="00BA2640"/>
    <w:rsid w:val="00BA2647"/>
    <w:rsid w:val="00BA28A7"/>
    <w:rsid w:val="00BA2DB8"/>
    <w:rsid w:val="00BA374C"/>
    <w:rsid w:val="00BA4413"/>
    <w:rsid w:val="00BA7914"/>
    <w:rsid w:val="00BB354E"/>
    <w:rsid w:val="00BB4EB9"/>
    <w:rsid w:val="00BB6B55"/>
    <w:rsid w:val="00BB6FFC"/>
    <w:rsid w:val="00BC280E"/>
    <w:rsid w:val="00BC3EE5"/>
    <w:rsid w:val="00BC4A49"/>
    <w:rsid w:val="00BC4E38"/>
    <w:rsid w:val="00BC5966"/>
    <w:rsid w:val="00BC655B"/>
    <w:rsid w:val="00BC7351"/>
    <w:rsid w:val="00BD00E1"/>
    <w:rsid w:val="00BD23A8"/>
    <w:rsid w:val="00BD384A"/>
    <w:rsid w:val="00BD3FDE"/>
    <w:rsid w:val="00BD3FE7"/>
    <w:rsid w:val="00BE1533"/>
    <w:rsid w:val="00BE35AF"/>
    <w:rsid w:val="00BE5EBB"/>
    <w:rsid w:val="00BE7C57"/>
    <w:rsid w:val="00BF078B"/>
    <w:rsid w:val="00BF1291"/>
    <w:rsid w:val="00BF1799"/>
    <w:rsid w:val="00BF55DE"/>
    <w:rsid w:val="00BF6244"/>
    <w:rsid w:val="00BF6DD9"/>
    <w:rsid w:val="00C0197A"/>
    <w:rsid w:val="00C029AB"/>
    <w:rsid w:val="00C036F8"/>
    <w:rsid w:val="00C06DCC"/>
    <w:rsid w:val="00C07B76"/>
    <w:rsid w:val="00C11480"/>
    <w:rsid w:val="00C11BA6"/>
    <w:rsid w:val="00C14FFA"/>
    <w:rsid w:val="00C151D6"/>
    <w:rsid w:val="00C16971"/>
    <w:rsid w:val="00C20848"/>
    <w:rsid w:val="00C22B58"/>
    <w:rsid w:val="00C22E86"/>
    <w:rsid w:val="00C239D5"/>
    <w:rsid w:val="00C253D4"/>
    <w:rsid w:val="00C264FC"/>
    <w:rsid w:val="00C26632"/>
    <w:rsid w:val="00C270A1"/>
    <w:rsid w:val="00C31FBD"/>
    <w:rsid w:val="00C33BB9"/>
    <w:rsid w:val="00C34924"/>
    <w:rsid w:val="00C3522D"/>
    <w:rsid w:val="00C37AD8"/>
    <w:rsid w:val="00C4599A"/>
    <w:rsid w:val="00C473DB"/>
    <w:rsid w:val="00C50253"/>
    <w:rsid w:val="00C5097A"/>
    <w:rsid w:val="00C51187"/>
    <w:rsid w:val="00C53E2F"/>
    <w:rsid w:val="00C564CA"/>
    <w:rsid w:val="00C56686"/>
    <w:rsid w:val="00C62B4B"/>
    <w:rsid w:val="00C635BD"/>
    <w:rsid w:val="00C65514"/>
    <w:rsid w:val="00C6728A"/>
    <w:rsid w:val="00C672D2"/>
    <w:rsid w:val="00C6748A"/>
    <w:rsid w:val="00C706FD"/>
    <w:rsid w:val="00C758B3"/>
    <w:rsid w:val="00C77B70"/>
    <w:rsid w:val="00C80F3E"/>
    <w:rsid w:val="00C81270"/>
    <w:rsid w:val="00C812A5"/>
    <w:rsid w:val="00C85BA8"/>
    <w:rsid w:val="00C92726"/>
    <w:rsid w:val="00C92A81"/>
    <w:rsid w:val="00C97731"/>
    <w:rsid w:val="00C97CCF"/>
    <w:rsid w:val="00CA07CD"/>
    <w:rsid w:val="00CA0DBB"/>
    <w:rsid w:val="00CA2A61"/>
    <w:rsid w:val="00CA311B"/>
    <w:rsid w:val="00CA503A"/>
    <w:rsid w:val="00CA6376"/>
    <w:rsid w:val="00CA77D8"/>
    <w:rsid w:val="00CB0CF8"/>
    <w:rsid w:val="00CB1396"/>
    <w:rsid w:val="00CB14C9"/>
    <w:rsid w:val="00CB37D0"/>
    <w:rsid w:val="00CB4E57"/>
    <w:rsid w:val="00CB6B37"/>
    <w:rsid w:val="00CB7173"/>
    <w:rsid w:val="00CC4A97"/>
    <w:rsid w:val="00CC74D1"/>
    <w:rsid w:val="00CD008D"/>
    <w:rsid w:val="00CD14B8"/>
    <w:rsid w:val="00CD2F1B"/>
    <w:rsid w:val="00CD38D8"/>
    <w:rsid w:val="00CD3CC6"/>
    <w:rsid w:val="00CD4333"/>
    <w:rsid w:val="00CD445F"/>
    <w:rsid w:val="00CD4582"/>
    <w:rsid w:val="00CD7AFE"/>
    <w:rsid w:val="00CE0ED1"/>
    <w:rsid w:val="00CE0FD9"/>
    <w:rsid w:val="00CE101A"/>
    <w:rsid w:val="00CE2598"/>
    <w:rsid w:val="00CE32F6"/>
    <w:rsid w:val="00CE38B5"/>
    <w:rsid w:val="00CE521C"/>
    <w:rsid w:val="00CE5CB2"/>
    <w:rsid w:val="00CE5DB7"/>
    <w:rsid w:val="00CF0A5B"/>
    <w:rsid w:val="00CF0A5D"/>
    <w:rsid w:val="00CF0E56"/>
    <w:rsid w:val="00CF2D77"/>
    <w:rsid w:val="00CF436E"/>
    <w:rsid w:val="00CF7232"/>
    <w:rsid w:val="00D011BB"/>
    <w:rsid w:val="00D0177D"/>
    <w:rsid w:val="00D01BD1"/>
    <w:rsid w:val="00D0341F"/>
    <w:rsid w:val="00D055E8"/>
    <w:rsid w:val="00D10D65"/>
    <w:rsid w:val="00D13977"/>
    <w:rsid w:val="00D217DB"/>
    <w:rsid w:val="00D21C20"/>
    <w:rsid w:val="00D24161"/>
    <w:rsid w:val="00D25785"/>
    <w:rsid w:val="00D264DD"/>
    <w:rsid w:val="00D2664F"/>
    <w:rsid w:val="00D27A39"/>
    <w:rsid w:val="00D33077"/>
    <w:rsid w:val="00D34F58"/>
    <w:rsid w:val="00D36C14"/>
    <w:rsid w:val="00D41A7E"/>
    <w:rsid w:val="00D4215E"/>
    <w:rsid w:val="00D42396"/>
    <w:rsid w:val="00D42991"/>
    <w:rsid w:val="00D44C72"/>
    <w:rsid w:val="00D46A44"/>
    <w:rsid w:val="00D474F4"/>
    <w:rsid w:val="00D5100D"/>
    <w:rsid w:val="00D51198"/>
    <w:rsid w:val="00D5253B"/>
    <w:rsid w:val="00D53243"/>
    <w:rsid w:val="00D541C8"/>
    <w:rsid w:val="00D57B36"/>
    <w:rsid w:val="00D57E33"/>
    <w:rsid w:val="00D6049F"/>
    <w:rsid w:val="00D60B80"/>
    <w:rsid w:val="00D62791"/>
    <w:rsid w:val="00D632F6"/>
    <w:rsid w:val="00D64049"/>
    <w:rsid w:val="00D646C2"/>
    <w:rsid w:val="00D648CF"/>
    <w:rsid w:val="00D65448"/>
    <w:rsid w:val="00D6569F"/>
    <w:rsid w:val="00D65E75"/>
    <w:rsid w:val="00D65F64"/>
    <w:rsid w:val="00D67D44"/>
    <w:rsid w:val="00D704BA"/>
    <w:rsid w:val="00D712BB"/>
    <w:rsid w:val="00D736E2"/>
    <w:rsid w:val="00D77EDA"/>
    <w:rsid w:val="00D82B05"/>
    <w:rsid w:val="00D85617"/>
    <w:rsid w:val="00D86BEF"/>
    <w:rsid w:val="00D907EE"/>
    <w:rsid w:val="00D9169A"/>
    <w:rsid w:val="00D919A5"/>
    <w:rsid w:val="00D92A0A"/>
    <w:rsid w:val="00D943B0"/>
    <w:rsid w:val="00DA2EC3"/>
    <w:rsid w:val="00DA6D58"/>
    <w:rsid w:val="00DA7681"/>
    <w:rsid w:val="00DB02EF"/>
    <w:rsid w:val="00DB0CB0"/>
    <w:rsid w:val="00DB1F07"/>
    <w:rsid w:val="00DB2C99"/>
    <w:rsid w:val="00DB3019"/>
    <w:rsid w:val="00DB36BA"/>
    <w:rsid w:val="00DB3EE8"/>
    <w:rsid w:val="00DB3F4E"/>
    <w:rsid w:val="00DB4C89"/>
    <w:rsid w:val="00DB7572"/>
    <w:rsid w:val="00DB7A6F"/>
    <w:rsid w:val="00DC0241"/>
    <w:rsid w:val="00DC0812"/>
    <w:rsid w:val="00DC0B43"/>
    <w:rsid w:val="00DC6CA2"/>
    <w:rsid w:val="00DD0A9B"/>
    <w:rsid w:val="00DD0AAD"/>
    <w:rsid w:val="00DD0B08"/>
    <w:rsid w:val="00DD14F5"/>
    <w:rsid w:val="00DD1902"/>
    <w:rsid w:val="00DD33E9"/>
    <w:rsid w:val="00DD4336"/>
    <w:rsid w:val="00DD4668"/>
    <w:rsid w:val="00DD467B"/>
    <w:rsid w:val="00DD49E7"/>
    <w:rsid w:val="00DD75AF"/>
    <w:rsid w:val="00DD782B"/>
    <w:rsid w:val="00DD7A46"/>
    <w:rsid w:val="00DD7C48"/>
    <w:rsid w:val="00DE1302"/>
    <w:rsid w:val="00DE241C"/>
    <w:rsid w:val="00DE41AF"/>
    <w:rsid w:val="00DE4C83"/>
    <w:rsid w:val="00DE5BEB"/>
    <w:rsid w:val="00DE7A63"/>
    <w:rsid w:val="00DE7D75"/>
    <w:rsid w:val="00DF054A"/>
    <w:rsid w:val="00DF16CE"/>
    <w:rsid w:val="00DF3364"/>
    <w:rsid w:val="00DF7FE9"/>
    <w:rsid w:val="00E01F55"/>
    <w:rsid w:val="00E034AC"/>
    <w:rsid w:val="00E062F7"/>
    <w:rsid w:val="00E13EEB"/>
    <w:rsid w:val="00E14240"/>
    <w:rsid w:val="00E16293"/>
    <w:rsid w:val="00E1652E"/>
    <w:rsid w:val="00E16D30"/>
    <w:rsid w:val="00E17AE0"/>
    <w:rsid w:val="00E200AE"/>
    <w:rsid w:val="00E200E4"/>
    <w:rsid w:val="00E20FFD"/>
    <w:rsid w:val="00E241E9"/>
    <w:rsid w:val="00E24551"/>
    <w:rsid w:val="00E24E8D"/>
    <w:rsid w:val="00E26466"/>
    <w:rsid w:val="00E26EFE"/>
    <w:rsid w:val="00E2789C"/>
    <w:rsid w:val="00E3026C"/>
    <w:rsid w:val="00E30E1E"/>
    <w:rsid w:val="00E31877"/>
    <w:rsid w:val="00E320CE"/>
    <w:rsid w:val="00E3311A"/>
    <w:rsid w:val="00E339BA"/>
    <w:rsid w:val="00E34A7A"/>
    <w:rsid w:val="00E36AEA"/>
    <w:rsid w:val="00E40BD0"/>
    <w:rsid w:val="00E423A4"/>
    <w:rsid w:val="00E43902"/>
    <w:rsid w:val="00E442E6"/>
    <w:rsid w:val="00E44CE7"/>
    <w:rsid w:val="00E44CF0"/>
    <w:rsid w:val="00E45EBB"/>
    <w:rsid w:val="00E45F74"/>
    <w:rsid w:val="00E46881"/>
    <w:rsid w:val="00E46B62"/>
    <w:rsid w:val="00E5060B"/>
    <w:rsid w:val="00E50AFD"/>
    <w:rsid w:val="00E51724"/>
    <w:rsid w:val="00E5388C"/>
    <w:rsid w:val="00E538E0"/>
    <w:rsid w:val="00E60A73"/>
    <w:rsid w:val="00E62A20"/>
    <w:rsid w:val="00E6377A"/>
    <w:rsid w:val="00E64101"/>
    <w:rsid w:val="00E66648"/>
    <w:rsid w:val="00E66FC3"/>
    <w:rsid w:val="00E67C78"/>
    <w:rsid w:val="00E711D2"/>
    <w:rsid w:val="00E71598"/>
    <w:rsid w:val="00E72758"/>
    <w:rsid w:val="00E746E2"/>
    <w:rsid w:val="00E7520E"/>
    <w:rsid w:val="00E761AF"/>
    <w:rsid w:val="00E80D48"/>
    <w:rsid w:val="00E816C5"/>
    <w:rsid w:val="00E81912"/>
    <w:rsid w:val="00E81BBA"/>
    <w:rsid w:val="00E868EA"/>
    <w:rsid w:val="00E86E3F"/>
    <w:rsid w:val="00E87696"/>
    <w:rsid w:val="00E97156"/>
    <w:rsid w:val="00E974D0"/>
    <w:rsid w:val="00E975C3"/>
    <w:rsid w:val="00EA0ED4"/>
    <w:rsid w:val="00EA0F6E"/>
    <w:rsid w:val="00EA4992"/>
    <w:rsid w:val="00EA6927"/>
    <w:rsid w:val="00EA78F7"/>
    <w:rsid w:val="00EB0100"/>
    <w:rsid w:val="00EB0AAF"/>
    <w:rsid w:val="00EB0E56"/>
    <w:rsid w:val="00EB1AD3"/>
    <w:rsid w:val="00EB1FD3"/>
    <w:rsid w:val="00EB6CD8"/>
    <w:rsid w:val="00EC385E"/>
    <w:rsid w:val="00EC56E7"/>
    <w:rsid w:val="00EC6D28"/>
    <w:rsid w:val="00EC78A5"/>
    <w:rsid w:val="00ED0FD6"/>
    <w:rsid w:val="00ED4648"/>
    <w:rsid w:val="00ED4796"/>
    <w:rsid w:val="00ED5331"/>
    <w:rsid w:val="00ED56E7"/>
    <w:rsid w:val="00EE0AF7"/>
    <w:rsid w:val="00EE0EBB"/>
    <w:rsid w:val="00EE1299"/>
    <w:rsid w:val="00EE19FF"/>
    <w:rsid w:val="00EE60EA"/>
    <w:rsid w:val="00EE7B12"/>
    <w:rsid w:val="00EF22B8"/>
    <w:rsid w:val="00EF662C"/>
    <w:rsid w:val="00EF720F"/>
    <w:rsid w:val="00F002A7"/>
    <w:rsid w:val="00F00FD9"/>
    <w:rsid w:val="00F0412E"/>
    <w:rsid w:val="00F0469C"/>
    <w:rsid w:val="00F059F7"/>
    <w:rsid w:val="00F111F8"/>
    <w:rsid w:val="00F11216"/>
    <w:rsid w:val="00F117D8"/>
    <w:rsid w:val="00F12C6A"/>
    <w:rsid w:val="00F12CD9"/>
    <w:rsid w:val="00F13BF8"/>
    <w:rsid w:val="00F16581"/>
    <w:rsid w:val="00F17867"/>
    <w:rsid w:val="00F179A6"/>
    <w:rsid w:val="00F244C9"/>
    <w:rsid w:val="00F2617F"/>
    <w:rsid w:val="00F262EE"/>
    <w:rsid w:val="00F27DE5"/>
    <w:rsid w:val="00F27E6F"/>
    <w:rsid w:val="00F30A39"/>
    <w:rsid w:val="00F333DD"/>
    <w:rsid w:val="00F337AC"/>
    <w:rsid w:val="00F348D9"/>
    <w:rsid w:val="00F402FB"/>
    <w:rsid w:val="00F4100B"/>
    <w:rsid w:val="00F412F0"/>
    <w:rsid w:val="00F41BA0"/>
    <w:rsid w:val="00F42632"/>
    <w:rsid w:val="00F42E93"/>
    <w:rsid w:val="00F4393A"/>
    <w:rsid w:val="00F46696"/>
    <w:rsid w:val="00F477A2"/>
    <w:rsid w:val="00F47BCF"/>
    <w:rsid w:val="00F509DE"/>
    <w:rsid w:val="00F50AE5"/>
    <w:rsid w:val="00F52619"/>
    <w:rsid w:val="00F540D2"/>
    <w:rsid w:val="00F54343"/>
    <w:rsid w:val="00F54892"/>
    <w:rsid w:val="00F55ACC"/>
    <w:rsid w:val="00F57002"/>
    <w:rsid w:val="00F60555"/>
    <w:rsid w:val="00F613BA"/>
    <w:rsid w:val="00F6241A"/>
    <w:rsid w:val="00F62972"/>
    <w:rsid w:val="00F62E51"/>
    <w:rsid w:val="00F6443D"/>
    <w:rsid w:val="00F65842"/>
    <w:rsid w:val="00F670B5"/>
    <w:rsid w:val="00F67CC4"/>
    <w:rsid w:val="00F74BE6"/>
    <w:rsid w:val="00F7503C"/>
    <w:rsid w:val="00F75E72"/>
    <w:rsid w:val="00F75EC0"/>
    <w:rsid w:val="00F76834"/>
    <w:rsid w:val="00F80727"/>
    <w:rsid w:val="00F80E75"/>
    <w:rsid w:val="00F81299"/>
    <w:rsid w:val="00F819D0"/>
    <w:rsid w:val="00F8375E"/>
    <w:rsid w:val="00F83869"/>
    <w:rsid w:val="00F90438"/>
    <w:rsid w:val="00F915DE"/>
    <w:rsid w:val="00F916E0"/>
    <w:rsid w:val="00F9380B"/>
    <w:rsid w:val="00F93B15"/>
    <w:rsid w:val="00F94470"/>
    <w:rsid w:val="00F949F6"/>
    <w:rsid w:val="00F957A3"/>
    <w:rsid w:val="00F966CC"/>
    <w:rsid w:val="00F96839"/>
    <w:rsid w:val="00F968B0"/>
    <w:rsid w:val="00F96B4F"/>
    <w:rsid w:val="00F9789A"/>
    <w:rsid w:val="00F97BF4"/>
    <w:rsid w:val="00FA0189"/>
    <w:rsid w:val="00FA03FB"/>
    <w:rsid w:val="00FA1A5B"/>
    <w:rsid w:val="00FA3E4B"/>
    <w:rsid w:val="00FA70DE"/>
    <w:rsid w:val="00FA76CD"/>
    <w:rsid w:val="00FB22B3"/>
    <w:rsid w:val="00FB24C2"/>
    <w:rsid w:val="00FB407C"/>
    <w:rsid w:val="00FB489B"/>
    <w:rsid w:val="00FB51EE"/>
    <w:rsid w:val="00FB69A3"/>
    <w:rsid w:val="00FB6BF3"/>
    <w:rsid w:val="00FB7CB3"/>
    <w:rsid w:val="00FC12EB"/>
    <w:rsid w:val="00FC3487"/>
    <w:rsid w:val="00FC3BBC"/>
    <w:rsid w:val="00FC7438"/>
    <w:rsid w:val="00FD03FA"/>
    <w:rsid w:val="00FD06F1"/>
    <w:rsid w:val="00FD5BD6"/>
    <w:rsid w:val="00FD66EA"/>
    <w:rsid w:val="00FE2CD1"/>
    <w:rsid w:val="00FE3C59"/>
    <w:rsid w:val="00FE4C51"/>
    <w:rsid w:val="00FF1405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3" type="connector" idref="#_x0000_s1037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935C7D"/>
  </w:style>
  <w:style w:type="paragraph" w:customStyle="1" w:styleId="ConsNormal">
    <w:name w:val="ConsNormal"/>
    <w:rsid w:val="00816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DDF32-DB6D-466C-BCF7-AD77F5CE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2</cp:revision>
  <cp:lastPrinted>2025-11-25T07:08:00Z</cp:lastPrinted>
  <dcterms:created xsi:type="dcterms:W3CDTF">2025-12-25T08:28:00Z</dcterms:created>
  <dcterms:modified xsi:type="dcterms:W3CDTF">2025-12-25T08:28:00Z</dcterms:modified>
</cp:coreProperties>
</file>