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BE5" w:rsidRDefault="00466BE5" w:rsidP="00466BE5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04825" cy="638175"/>
            <wp:effectExtent l="19050" t="0" r="9525" b="0"/>
            <wp:docPr id="1" name="Рисунок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BE5" w:rsidRDefault="00466BE5" w:rsidP="00466BE5">
      <w:pPr>
        <w:jc w:val="center"/>
      </w:pPr>
    </w:p>
    <w:p w:rsidR="00466BE5" w:rsidRDefault="00466BE5" w:rsidP="00466BE5">
      <w:pPr>
        <w:jc w:val="center"/>
        <w:rPr>
          <w:b/>
        </w:rPr>
      </w:pPr>
      <w:r>
        <w:t>ЧЕРЕПОВЕЦКИЙ МУНИЦИПАЛЬНЫЙ РАЙОН ВОЛОГОДСКОЙ ОБЛАСТИ</w:t>
      </w:r>
    </w:p>
    <w:p w:rsidR="00466BE5" w:rsidRDefault="00466BE5" w:rsidP="00466BE5">
      <w:pPr>
        <w:jc w:val="center"/>
      </w:pPr>
      <w:r>
        <w:rPr>
          <w:b/>
        </w:rPr>
        <w:t>КОНТРОЛЬНО-СЧЕТНЫЙ КОМИТЕТ</w:t>
      </w:r>
    </w:p>
    <w:p w:rsidR="00466BE5" w:rsidRDefault="00466BE5" w:rsidP="00466BE5">
      <w:pPr>
        <w:jc w:val="center"/>
      </w:pPr>
      <w:r>
        <w:t>Первомайская ул., д.58, г</w:t>
      </w:r>
      <w:proofErr w:type="gramStart"/>
      <w:r>
        <w:t>.Ч</w:t>
      </w:r>
      <w:proofErr w:type="gramEnd"/>
      <w:r>
        <w:t>ереповец, Вологодская область, 162605</w:t>
      </w:r>
    </w:p>
    <w:p w:rsidR="00466BE5" w:rsidRDefault="00466BE5" w:rsidP="00466BE5">
      <w:pPr>
        <w:jc w:val="center"/>
      </w:pPr>
      <w:r>
        <w:t xml:space="preserve"> тел. (8202)  24-97-46,  факс (8202) 24-97-46,</w:t>
      </w:r>
    </w:p>
    <w:p w:rsidR="00466BE5" w:rsidRPr="003D01C3" w:rsidRDefault="00466BE5" w:rsidP="00466BE5">
      <w:pPr>
        <w:jc w:val="center"/>
        <w:rPr>
          <w:lang w:val="en-US"/>
        </w:rPr>
      </w:pPr>
      <w:proofErr w:type="gramStart"/>
      <w:r>
        <w:rPr>
          <w:lang w:val="en-US"/>
        </w:rPr>
        <w:t>e</w:t>
      </w:r>
      <w:r w:rsidRPr="003D01C3">
        <w:rPr>
          <w:lang w:val="en-US"/>
        </w:rPr>
        <w:t>-</w:t>
      </w:r>
      <w:r>
        <w:rPr>
          <w:lang w:val="en-US"/>
        </w:rPr>
        <w:t>mail</w:t>
      </w:r>
      <w:proofErr w:type="gramEnd"/>
      <w:r w:rsidRPr="003D01C3">
        <w:rPr>
          <w:lang w:val="en-US"/>
        </w:rPr>
        <w:t xml:space="preserve">: </w:t>
      </w:r>
      <w:r>
        <w:rPr>
          <w:lang w:val="en-US"/>
        </w:rPr>
        <w:t>kchk</w:t>
      </w:r>
      <w:r w:rsidRPr="003D01C3">
        <w:rPr>
          <w:lang w:val="en-US"/>
        </w:rPr>
        <w:t>_</w:t>
      </w:r>
      <w:r>
        <w:rPr>
          <w:lang w:val="en-US"/>
        </w:rPr>
        <w:t>chmr</w:t>
      </w:r>
      <w:r w:rsidRPr="003D01C3">
        <w:rPr>
          <w:lang w:val="en-US"/>
        </w:rPr>
        <w:t>@</w:t>
      </w:r>
      <w:r>
        <w:rPr>
          <w:lang w:val="en-US"/>
        </w:rPr>
        <w:t>cherra</w:t>
      </w:r>
      <w:r w:rsidRPr="003D01C3">
        <w:rPr>
          <w:lang w:val="en-US"/>
        </w:rPr>
        <w:t>.</w:t>
      </w:r>
      <w:r>
        <w:rPr>
          <w:lang w:val="en-US"/>
        </w:rPr>
        <w:t>ru</w:t>
      </w:r>
    </w:p>
    <w:p w:rsidR="00466BE5" w:rsidRPr="003D01C3" w:rsidRDefault="00BD622F" w:rsidP="00466BE5">
      <w:pPr>
        <w:rPr>
          <w:lang w:val="en-US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.95pt;margin-top:1.2pt;width:489.75pt;height:0;z-index:251658240;mso-position-horizontal-relative:margin" o:connectortype="straight" strokecolor="#c00000" strokeweight="1.5pt">
            <w10:wrap anchorx="margin"/>
          </v:shape>
        </w:pict>
      </w:r>
    </w:p>
    <w:p w:rsidR="00466BE5" w:rsidRDefault="00466BE5" w:rsidP="00466BE5">
      <w:pPr>
        <w:ind w:firstLine="709"/>
        <w:jc w:val="both"/>
        <w:rPr>
          <w:sz w:val="28"/>
          <w:szCs w:val="28"/>
        </w:rPr>
      </w:pPr>
      <w:r w:rsidRPr="003D01C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«</w:t>
      </w:r>
      <w:r w:rsidR="0088270C">
        <w:rPr>
          <w:sz w:val="28"/>
          <w:szCs w:val="28"/>
        </w:rPr>
        <w:t>1</w:t>
      </w:r>
      <w:r w:rsidR="00FF7088">
        <w:rPr>
          <w:sz w:val="28"/>
          <w:szCs w:val="28"/>
        </w:rPr>
        <w:t>2</w:t>
      </w:r>
      <w:r>
        <w:rPr>
          <w:sz w:val="28"/>
          <w:szCs w:val="28"/>
        </w:rPr>
        <w:t xml:space="preserve">» </w:t>
      </w:r>
      <w:r w:rsidR="0088270C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0250B0">
        <w:rPr>
          <w:sz w:val="28"/>
          <w:szCs w:val="28"/>
        </w:rPr>
        <w:t>3</w:t>
      </w:r>
      <w:r>
        <w:rPr>
          <w:sz w:val="28"/>
          <w:szCs w:val="28"/>
        </w:rPr>
        <w:t xml:space="preserve"> г.                                                        г. Череповец</w:t>
      </w:r>
    </w:p>
    <w:p w:rsidR="00466BE5" w:rsidRDefault="00466BE5" w:rsidP="00466BE5">
      <w:pPr>
        <w:spacing w:before="40"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№ </w:t>
      </w:r>
      <w:r w:rsidR="0088270C">
        <w:rPr>
          <w:b/>
          <w:sz w:val="28"/>
          <w:szCs w:val="28"/>
        </w:rPr>
        <w:t>19</w:t>
      </w:r>
    </w:p>
    <w:p w:rsidR="00F17867" w:rsidRPr="00F27DE5" w:rsidRDefault="00F17867" w:rsidP="00F17867">
      <w:pPr>
        <w:spacing w:before="40" w:line="232" w:lineRule="auto"/>
        <w:jc w:val="center"/>
        <w:rPr>
          <w:b/>
          <w:sz w:val="28"/>
          <w:szCs w:val="28"/>
        </w:rPr>
      </w:pPr>
    </w:p>
    <w:p w:rsidR="00357232" w:rsidRPr="00C86033" w:rsidRDefault="00F17867" w:rsidP="00357232">
      <w:pPr>
        <w:jc w:val="both"/>
        <w:rPr>
          <w:sz w:val="28"/>
          <w:szCs w:val="28"/>
        </w:rPr>
      </w:pPr>
      <w:r w:rsidRPr="00C86033">
        <w:rPr>
          <w:sz w:val="28"/>
          <w:szCs w:val="28"/>
        </w:rPr>
        <w:t xml:space="preserve">По результатам  экспертно-аналитического мероприятия   на проект </w:t>
      </w:r>
      <w:r w:rsidR="00357232" w:rsidRPr="00C86033">
        <w:rPr>
          <w:sz w:val="28"/>
          <w:szCs w:val="28"/>
        </w:rPr>
        <w:t xml:space="preserve">решения Совета </w:t>
      </w:r>
      <w:r w:rsidR="00C86033" w:rsidRPr="00C86033">
        <w:rPr>
          <w:sz w:val="28"/>
          <w:szCs w:val="28"/>
        </w:rPr>
        <w:t>сельского поселения</w:t>
      </w:r>
      <w:r w:rsidR="00640FF3" w:rsidRPr="00C86033">
        <w:rPr>
          <w:sz w:val="28"/>
          <w:szCs w:val="28"/>
        </w:rPr>
        <w:t xml:space="preserve"> </w:t>
      </w:r>
      <w:proofErr w:type="spellStart"/>
      <w:r w:rsidR="00640FF3" w:rsidRPr="00C86033">
        <w:rPr>
          <w:sz w:val="28"/>
          <w:szCs w:val="28"/>
        </w:rPr>
        <w:t>Мяксинское</w:t>
      </w:r>
      <w:proofErr w:type="spellEnd"/>
      <w:r w:rsidR="00AB0753" w:rsidRPr="00C86033">
        <w:rPr>
          <w:sz w:val="28"/>
          <w:szCs w:val="28"/>
        </w:rPr>
        <w:t xml:space="preserve"> </w:t>
      </w:r>
      <w:r w:rsidR="00357232" w:rsidRPr="00C86033">
        <w:rPr>
          <w:sz w:val="28"/>
          <w:szCs w:val="28"/>
        </w:rPr>
        <w:t xml:space="preserve">«О внесении изменений в решение Совета </w:t>
      </w:r>
      <w:r w:rsidR="00357232" w:rsidRPr="00C86033">
        <w:rPr>
          <w:sz w:val="28"/>
        </w:rPr>
        <w:t xml:space="preserve"> </w:t>
      </w:r>
      <w:r w:rsidR="00357232" w:rsidRPr="00C86033">
        <w:rPr>
          <w:sz w:val="28"/>
          <w:szCs w:val="28"/>
        </w:rPr>
        <w:t xml:space="preserve"> </w:t>
      </w:r>
      <w:r w:rsidR="00C86033" w:rsidRPr="00C86033">
        <w:rPr>
          <w:sz w:val="28"/>
          <w:szCs w:val="28"/>
        </w:rPr>
        <w:t>сельского поселения</w:t>
      </w:r>
      <w:r w:rsidR="00640FF3" w:rsidRPr="00C86033">
        <w:rPr>
          <w:sz w:val="28"/>
          <w:szCs w:val="28"/>
        </w:rPr>
        <w:t xml:space="preserve"> </w:t>
      </w:r>
      <w:proofErr w:type="spellStart"/>
      <w:r w:rsidR="00640FF3" w:rsidRPr="00C86033">
        <w:rPr>
          <w:sz w:val="28"/>
          <w:szCs w:val="28"/>
        </w:rPr>
        <w:t>Мяксинское</w:t>
      </w:r>
      <w:proofErr w:type="spellEnd"/>
      <w:r w:rsidR="00AB0753" w:rsidRPr="00C86033">
        <w:rPr>
          <w:sz w:val="28"/>
          <w:szCs w:val="28"/>
        </w:rPr>
        <w:t xml:space="preserve"> </w:t>
      </w:r>
      <w:r w:rsidR="00357232" w:rsidRPr="00C86033">
        <w:rPr>
          <w:sz w:val="28"/>
          <w:szCs w:val="28"/>
        </w:rPr>
        <w:t xml:space="preserve">от </w:t>
      </w:r>
      <w:r w:rsidR="00C86033" w:rsidRPr="00C86033">
        <w:rPr>
          <w:sz w:val="28"/>
          <w:szCs w:val="28"/>
        </w:rPr>
        <w:t>20</w:t>
      </w:r>
      <w:r w:rsidR="00357232" w:rsidRPr="00C86033">
        <w:rPr>
          <w:sz w:val="28"/>
          <w:szCs w:val="28"/>
        </w:rPr>
        <w:t>.12.20</w:t>
      </w:r>
      <w:r w:rsidR="008A7012" w:rsidRPr="00C86033">
        <w:rPr>
          <w:sz w:val="28"/>
          <w:szCs w:val="28"/>
        </w:rPr>
        <w:t>2</w:t>
      </w:r>
      <w:r w:rsidR="00C86033" w:rsidRPr="00C86033">
        <w:rPr>
          <w:sz w:val="28"/>
          <w:szCs w:val="28"/>
        </w:rPr>
        <w:t>2</w:t>
      </w:r>
      <w:r w:rsidR="00357232" w:rsidRPr="00C86033">
        <w:rPr>
          <w:sz w:val="28"/>
          <w:szCs w:val="28"/>
        </w:rPr>
        <w:t xml:space="preserve"> № </w:t>
      </w:r>
      <w:r w:rsidR="00C86033" w:rsidRPr="00C86033">
        <w:rPr>
          <w:sz w:val="28"/>
          <w:szCs w:val="28"/>
        </w:rPr>
        <w:t>15</w:t>
      </w:r>
      <w:r w:rsidR="00357232" w:rsidRPr="00C86033">
        <w:rPr>
          <w:sz w:val="28"/>
          <w:szCs w:val="28"/>
        </w:rPr>
        <w:t xml:space="preserve"> «О бюджете </w:t>
      </w:r>
      <w:r w:rsidR="00C86033" w:rsidRPr="00C86033">
        <w:rPr>
          <w:sz w:val="28"/>
          <w:szCs w:val="28"/>
        </w:rPr>
        <w:t xml:space="preserve">сельского поселения </w:t>
      </w:r>
      <w:proofErr w:type="spellStart"/>
      <w:r w:rsidR="00640FF3" w:rsidRPr="00C86033">
        <w:rPr>
          <w:sz w:val="28"/>
          <w:szCs w:val="28"/>
        </w:rPr>
        <w:t>Мяксинское</w:t>
      </w:r>
      <w:proofErr w:type="spellEnd"/>
      <w:r w:rsidR="00AB0753" w:rsidRPr="00C86033">
        <w:rPr>
          <w:sz w:val="28"/>
          <w:szCs w:val="28"/>
        </w:rPr>
        <w:t xml:space="preserve"> </w:t>
      </w:r>
      <w:r w:rsidR="00357232" w:rsidRPr="00C86033">
        <w:rPr>
          <w:sz w:val="28"/>
          <w:szCs w:val="28"/>
        </w:rPr>
        <w:t>на 202</w:t>
      </w:r>
      <w:r w:rsidR="00C86033" w:rsidRPr="00C86033">
        <w:rPr>
          <w:sz w:val="28"/>
          <w:szCs w:val="28"/>
        </w:rPr>
        <w:t>3</w:t>
      </w:r>
      <w:r w:rsidR="00357232" w:rsidRPr="00C86033">
        <w:rPr>
          <w:sz w:val="28"/>
          <w:szCs w:val="28"/>
        </w:rPr>
        <w:t xml:space="preserve"> год и плановый период 202</w:t>
      </w:r>
      <w:r w:rsidR="00C86033" w:rsidRPr="00C86033">
        <w:rPr>
          <w:sz w:val="28"/>
          <w:szCs w:val="28"/>
        </w:rPr>
        <w:t>4</w:t>
      </w:r>
      <w:r w:rsidR="008A7012" w:rsidRPr="00C86033">
        <w:rPr>
          <w:sz w:val="28"/>
          <w:szCs w:val="28"/>
        </w:rPr>
        <w:t xml:space="preserve"> </w:t>
      </w:r>
      <w:r w:rsidR="00DB1F4B" w:rsidRPr="00C86033">
        <w:rPr>
          <w:sz w:val="28"/>
          <w:szCs w:val="28"/>
        </w:rPr>
        <w:t>и</w:t>
      </w:r>
      <w:r w:rsidR="00357232" w:rsidRPr="00C86033">
        <w:rPr>
          <w:sz w:val="28"/>
          <w:szCs w:val="28"/>
        </w:rPr>
        <w:t xml:space="preserve"> 202</w:t>
      </w:r>
      <w:r w:rsidR="00C86033" w:rsidRPr="00C86033">
        <w:rPr>
          <w:sz w:val="28"/>
          <w:szCs w:val="28"/>
        </w:rPr>
        <w:t>5</w:t>
      </w:r>
      <w:r w:rsidR="00357232" w:rsidRPr="00C86033">
        <w:rPr>
          <w:sz w:val="28"/>
          <w:szCs w:val="28"/>
        </w:rPr>
        <w:t xml:space="preserve"> годов»</w:t>
      </w:r>
      <w:r w:rsidR="00BE18AC" w:rsidRPr="00C86033">
        <w:rPr>
          <w:sz w:val="28"/>
          <w:szCs w:val="28"/>
        </w:rPr>
        <w:t>.</w:t>
      </w:r>
    </w:p>
    <w:p w:rsidR="00C1217F" w:rsidRPr="00C86033" w:rsidRDefault="00C1217F" w:rsidP="00C1217F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C86033">
        <w:rPr>
          <w:sz w:val="28"/>
          <w:szCs w:val="28"/>
        </w:rPr>
        <w:t xml:space="preserve">Экспертно-аналитическое мероприятие проведено на основании  </w:t>
      </w:r>
      <w:r w:rsidRPr="00C86033">
        <w:rPr>
          <w:rFonts w:eastAsia="Calibri"/>
          <w:sz w:val="28"/>
          <w:szCs w:val="28"/>
        </w:rPr>
        <w:t xml:space="preserve">п. 1.5 плана работы </w:t>
      </w:r>
      <w:r w:rsidRPr="00C86033">
        <w:rPr>
          <w:sz w:val="28"/>
          <w:szCs w:val="28"/>
        </w:rPr>
        <w:t>контрольно-счетного комитета Череповецкого муниципального района (далее - КСК)</w:t>
      </w:r>
      <w:r w:rsidRPr="00C86033">
        <w:rPr>
          <w:rFonts w:eastAsia="Calibri"/>
          <w:sz w:val="28"/>
          <w:szCs w:val="28"/>
        </w:rPr>
        <w:t xml:space="preserve"> на 202</w:t>
      </w:r>
      <w:r w:rsidR="00C86033" w:rsidRPr="00C86033">
        <w:rPr>
          <w:rFonts w:eastAsia="Calibri"/>
          <w:sz w:val="28"/>
          <w:szCs w:val="28"/>
        </w:rPr>
        <w:t>3</w:t>
      </w:r>
      <w:r w:rsidRPr="00C86033">
        <w:rPr>
          <w:rFonts w:eastAsia="Calibri"/>
          <w:sz w:val="28"/>
          <w:szCs w:val="28"/>
        </w:rPr>
        <w:t xml:space="preserve"> год, статьи 157 Бюджетного кодекса Российской Федерации, ст. 9 Федерального закона от 07.02.2011  № 6-ФЗ «Об общих принципах организации и деятельности контрольно-счетных органов субъектов Российской Федерации и муниципальных образований», п. 8.1 статьи 8 </w:t>
      </w:r>
      <w:r w:rsidRPr="00C86033">
        <w:rPr>
          <w:sz w:val="28"/>
          <w:szCs w:val="28"/>
        </w:rPr>
        <w:t>Положения о контрольно-счетном комитете Череповецкого муниципального района</w:t>
      </w:r>
      <w:r w:rsidRPr="00C86033">
        <w:rPr>
          <w:rFonts w:eastAsia="Calibri"/>
          <w:sz w:val="28"/>
          <w:szCs w:val="28"/>
        </w:rPr>
        <w:t>, утвержденного решением Муниципального</w:t>
      </w:r>
      <w:proofErr w:type="gramEnd"/>
      <w:r w:rsidRPr="00C86033">
        <w:rPr>
          <w:rFonts w:eastAsia="Calibri"/>
          <w:sz w:val="28"/>
          <w:szCs w:val="28"/>
        </w:rPr>
        <w:t xml:space="preserve">  Собрания  района от 09.12.2021 № 252.</w:t>
      </w:r>
    </w:p>
    <w:p w:rsidR="00CB0C0D" w:rsidRPr="00676E0B" w:rsidRDefault="00B15829" w:rsidP="00C1217F">
      <w:pPr>
        <w:tabs>
          <w:tab w:val="left" w:pos="900"/>
        </w:tabs>
        <w:jc w:val="both"/>
        <w:rPr>
          <w:sz w:val="28"/>
          <w:szCs w:val="28"/>
        </w:rPr>
      </w:pPr>
      <w:r w:rsidRPr="00C86033">
        <w:rPr>
          <w:sz w:val="28"/>
          <w:szCs w:val="28"/>
        </w:rPr>
        <w:t xml:space="preserve">         </w:t>
      </w:r>
      <w:r w:rsidR="00F17867" w:rsidRPr="00C86033">
        <w:rPr>
          <w:sz w:val="28"/>
          <w:szCs w:val="28"/>
        </w:rPr>
        <w:t>Проект</w:t>
      </w:r>
      <w:r w:rsidR="002B4B61" w:rsidRPr="00C86033">
        <w:rPr>
          <w:sz w:val="28"/>
          <w:szCs w:val="28"/>
        </w:rPr>
        <w:t xml:space="preserve"> </w:t>
      </w:r>
      <w:r w:rsidR="00357232" w:rsidRPr="00C86033">
        <w:rPr>
          <w:sz w:val="28"/>
          <w:szCs w:val="28"/>
        </w:rPr>
        <w:t xml:space="preserve">решения </w:t>
      </w:r>
      <w:r w:rsidR="00C86033" w:rsidRPr="00C86033">
        <w:rPr>
          <w:sz w:val="28"/>
          <w:szCs w:val="28"/>
        </w:rPr>
        <w:t xml:space="preserve">Совета сельского поселения </w:t>
      </w:r>
      <w:proofErr w:type="spellStart"/>
      <w:r w:rsidR="00C86033" w:rsidRPr="00C86033">
        <w:rPr>
          <w:sz w:val="28"/>
          <w:szCs w:val="28"/>
        </w:rPr>
        <w:t>Мяксинское</w:t>
      </w:r>
      <w:proofErr w:type="spellEnd"/>
      <w:r w:rsidR="00C86033" w:rsidRPr="00C86033">
        <w:rPr>
          <w:sz w:val="28"/>
          <w:szCs w:val="28"/>
        </w:rPr>
        <w:t xml:space="preserve"> «О внесении изменений в решение Совета </w:t>
      </w:r>
      <w:r w:rsidR="00C86033" w:rsidRPr="00C86033">
        <w:rPr>
          <w:sz w:val="28"/>
        </w:rPr>
        <w:t xml:space="preserve"> </w:t>
      </w:r>
      <w:r w:rsidR="00C86033" w:rsidRPr="00C86033">
        <w:rPr>
          <w:sz w:val="28"/>
          <w:szCs w:val="28"/>
        </w:rPr>
        <w:t xml:space="preserve"> сельского поселения </w:t>
      </w:r>
      <w:proofErr w:type="spellStart"/>
      <w:r w:rsidR="00C86033" w:rsidRPr="00C86033">
        <w:rPr>
          <w:sz w:val="28"/>
          <w:szCs w:val="28"/>
        </w:rPr>
        <w:t>Мяксинское</w:t>
      </w:r>
      <w:proofErr w:type="spellEnd"/>
      <w:r w:rsidR="00C86033" w:rsidRPr="00C86033">
        <w:rPr>
          <w:sz w:val="28"/>
          <w:szCs w:val="28"/>
        </w:rPr>
        <w:t xml:space="preserve"> от 20.12.2022 № 15 «О бюджете сельского поселения </w:t>
      </w:r>
      <w:proofErr w:type="spellStart"/>
      <w:r w:rsidR="00C86033" w:rsidRPr="00C86033">
        <w:rPr>
          <w:sz w:val="28"/>
          <w:szCs w:val="28"/>
        </w:rPr>
        <w:t>Мяксинское</w:t>
      </w:r>
      <w:proofErr w:type="spellEnd"/>
      <w:r w:rsidR="00C86033" w:rsidRPr="00C86033">
        <w:rPr>
          <w:sz w:val="28"/>
          <w:szCs w:val="28"/>
        </w:rPr>
        <w:t xml:space="preserve"> на 2023 год и плановый период 2024 и 2025 годов» </w:t>
      </w:r>
      <w:r w:rsidR="00F17867" w:rsidRPr="00C86033">
        <w:rPr>
          <w:sz w:val="28"/>
          <w:szCs w:val="28"/>
        </w:rPr>
        <w:t>(далее –</w:t>
      </w:r>
      <w:r w:rsidR="0001014D" w:rsidRPr="00C86033">
        <w:rPr>
          <w:sz w:val="28"/>
          <w:szCs w:val="28"/>
        </w:rPr>
        <w:t xml:space="preserve"> </w:t>
      </w:r>
      <w:r w:rsidR="00F17867" w:rsidRPr="00C86033">
        <w:rPr>
          <w:sz w:val="28"/>
          <w:szCs w:val="28"/>
        </w:rPr>
        <w:t xml:space="preserve">Проект) </w:t>
      </w:r>
      <w:r w:rsidR="002B4B61" w:rsidRPr="00C86033">
        <w:rPr>
          <w:sz w:val="28"/>
          <w:szCs w:val="28"/>
        </w:rPr>
        <w:t xml:space="preserve">представлен Советом поселения </w:t>
      </w:r>
      <w:r w:rsidR="001D0B40" w:rsidRPr="00C86033">
        <w:rPr>
          <w:sz w:val="28"/>
          <w:szCs w:val="28"/>
        </w:rPr>
        <w:t>1</w:t>
      </w:r>
      <w:r w:rsidR="00C86033" w:rsidRPr="00C86033">
        <w:rPr>
          <w:sz w:val="28"/>
          <w:szCs w:val="28"/>
        </w:rPr>
        <w:t>1</w:t>
      </w:r>
      <w:r w:rsidR="002B4B61" w:rsidRPr="00C86033">
        <w:rPr>
          <w:sz w:val="28"/>
          <w:szCs w:val="28"/>
        </w:rPr>
        <w:t>.</w:t>
      </w:r>
      <w:r w:rsidR="008A7012" w:rsidRPr="00C86033">
        <w:rPr>
          <w:sz w:val="28"/>
          <w:szCs w:val="28"/>
        </w:rPr>
        <w:t>0</w:t>
      </w:r>
      <w:r w:rsidR="00C86033" w:rsidRPr="00C86033">
        <w:rPr>
          <w:sz w:val="28"/>
          <w:szCs w:val="28"/>
        </w:rPr>
        <w:t>4</w:t>
      </w:r>
      <w:r w:rsidR="002B4B61" w:rsidRPr="00C86033">
        <w:rPr>
          <w:sz w:val="28"/>
          <w:szCs w:val="28"/>
        </w:rPr>
        <w:t>.202</w:t>
      </w:r>
      <w:r w:rsidR="00C86033" w:rsidRPr="00C86033">
        <w:rPr>
          <w:sz w:val="28"/>
          <w:szCs w:val="28"/>
        </w:rPr>
        <w:t>3</w:t>
      </w:r>
      <w:r w:rsidR="002B4B61" w:rsidRPr="00C86033">
        <w:rPr>
          <w:sz w:val="28"/>
          <w:szCs w:val="28"/>
        </w:rPr>
        <w:t xml:space="preserve"> года.</w:t>
      </w:r>
      <w:r w:rsidR="0001014D" w:rsidRPr="00C86033">
        <w:rPr>
          <w:sz w:val="28"/>
          <w:szCs w:val="28"/>
        </w:rPr>
        <w:t xml:space="preserve"> Экспертиза Проекта </w:t>
      </w:r>
      <w:r w:rsidR="0001014D" w:rsidRPr="00676E0B">
        <w:rPr>
          <w:sz w:val="28"/>
          <w:szCs w:val="28"/>
        </w:rPr>
        <w:t xml:space="preserve">проведена в соответствии с положением о бюджетном процессе в </w:t>
      </w:r>
      <w:r w:rsidR="002B4B61" w:rsidRPr="00676E0B">
        <w:rPr>
          <w:sz w:val="28"/>
          <w:szCs w:val="28"/>
        </w:rPr>
        <w:t xml:space="preserve"> </w:t>
      </w:r>
      <w:r w:rsidR="00AB0753" w:rsidRPr="00676E0B">
        <w:rPr>
          <w:sz w:val="28"/>
          <w:szCs w:val="28"/>
        </w:rPr>
        <w:t xml:space="preserve">муниципальном образовании </w:t>
      </w:r>
      <w:r w:rsidR="0048569D" w:rsidRPr="00676E0B">
        <w:rPr>
          <w:sz w:val="28"/>
          <w:szCs w:val="28"/>
        </w:rPr>
        <w:t>Мяксинское</w:t>
      </w:r>
      <w:r w:rsidR="0001014D" w:rsidRPr="00676E0B">
        <w:rPr>
          <w:sz w:val="28"/>
          <w:szCs w:val="28"/>
        </w:rPr>
        <w:t xml:space="preserve">, утвержденным  решением </w:t>
      </w:r>
      <w:r w:rsidR="002B4B61" w:rsidRPr="00676E0B">
        <w:rPr>
          <w:sz w:val="28"/>
          <w:szCs w:val="28"/>
        </w:rPr>
        <w:t xml:space="preserve">Совета </w:t>
      </w:r>
      <w:r w:rsidR="00345E25" w:rsidRPr="00676E0B">
        <w:rPr>
          <w:sz w:val="28"/>
          <w:szCs w:val="28"/>
        </w:rPr>
        <w:t xml:space="preserve"> </w:t>
      </w:r>
      <w:r w:rsidR="002B4B61" w:rsidRPr="00676E0B">
        <w:rPr>
          <w:sz w:val="28"/>
          <w:szCs w:val="28"/>
        </w:rPr>
        <w:t xml:space="preserve"> </w:t>
      </w:r>
      <w:r w:rsidR="00AB0753" w:rsidRPr="00676E0B">
        <w:rPr>
          <w:sz w:val="28"/>
          <w:szCs w:val="28"/>
        </w:rPr>
        <w:t>м</w:t>
      </w:r>
      <w:r w:rsidR="0048569D" w:rsidRPr="00676E0B">
        <w:rPr>
          <w:sz w:val="28"/>
          <w:szCs w:val="28"/>
        </w:rPr>
        <w:t>униципального образования Мяксинское</w:t>
      </w:r>
      <w:r w:rsidR="002B4B61" w:rsidRPr="00676E0B">
        <w:rPr>
          <w:sz w:val="28"/>
          <w:szCs w:val="28"/>
        </w:rPr>
        <w:t xml:space="preserve">  </w:t>
      </w:r>
      <w:r w:rsidR="0001014D" w:rsidRPr="00676E0B">
        <w:rPr>
          <w:sz w:val="28"/>
          <w:szCs w:val="28"/>
        </w:rPr>
        <w:t xml:space="preserve">от </w:t>
      </w:r>
      <w:r w:rsidR="00CB2888" w:rsidRPr="00676E0B">
        <w:rPr>
          <w:sz w:val="28"/>
          <w:szCs w:val="28"/>
        </w:rPr>
        <w:t>04</w:t>
      </w:r>
      <w:r w:rsidR="00357232" w:rsidRPr="00676E0B">
        <w:rPr>
          <w:sz w:val="28"/>
          <w:szCs w:val="28"/>
        </w:rPr>
        <w:t>.0</w:t>
      </w:r>
      <w:r w:rsidR="00CB2888" w:rsidRPr="00676E0B">
        <w:rPr>
          <w:sz w:val="28"/>
          <w:szCs w:val="28"/>
        </w:rPr>
        <w:t>9</w:t>
      </w:r>
      <w:r w:rsidR="00357232" w:rsidRPr="00676E0B">
        <w:rPr>
          <w:sz w:val="28"/>
          <w:szCs w:val="28"/>
        </w:rPr>
        <w:t xml:space="preserve">.2020 № </w:t>
      </w:r>
      <w:r w:rsidR="00CB2888" w:rsidRPr="00676E0B">
        <w:rPr>
          <w:sz w:val="28"/>
          <w:szCs w:val="28"/>
        </w:rPr>
        <w:t>127</w:t>
      </w:r>
      <w:r w:rsidR="0001014D" w:rsidRPr="00676E0B">
        <w:rPr>
          <w:sz w:val="28"/>
          <w:szCs w:val="28"/>
        </w:rPr>
        <w:t>.</w:t>
      </w:r>
    </w:p>
    <w:p w:rsidR="00CB0C0D" w:rsidRPr="00676E0B" w:rsidRDefault="00CB0C0D" w:rsidP="00CB0C0D">
      <w:pPr>
        <w:jc w:val="both"/>
        <w:rPr>
          <w:sz w:val="28"/>
          <w:szCs w:val="28"/>
        </w:rPr>
      </w:pPr>
      <w:r w:rsidRPr="00676E0B">
        <w:rPr>
          <w:sz w:val="28"/>
          <w:szCs w:val="28"/>
        </w:rPr>
        <w:t xml:space="preserve">          </w:t>
      </w:r>
      <w:proofErr w:type="gramStart"/>
      <w:r w:rsidRPr="00676E0B">
        <w:rPr>
          <w:sz w:val="28"/>
          <w:szCs w:val="28"/>
        </w:rPr>
        <w:t>В результате внесения изменений  основные характеристики  бюджета в 202</w:t>
      </w:r>
      <w:r w:rsidR="00EC3EA5">
        <w:rPr>
          <w:sz w:val="28"/>
          <w:szCs w:val="28"/>
        </w:rPr>
        <w:t>3</w:t>
      </w:r>
      <w:r w:rsidRPr="00676E0B">
        <w:rPr>
          <w:sz w:val="28"/>
          <w:szCs w:val="28"/>
        </w:rPr>
        <w:t xml:space="preserve"> году составят:   доходы  бюджета  </w:t>
      </w:r>
      <w:r w:rsidR="00C86033" w:rsidRPr="00676E0B">
        <w:rPr>
          <w:sz w:val="28"/>
          <w:szCs w:val="28"/>
        </w:rPr>
        <w:t>35 023,8</w:t>
      </w:r>
      <w:r w:rsidRPr="00676E0B">
        <w:rPr>
          <w:sz w:val="28"/>
          <w:szCs w:val="28"/>
        </w:rPr>
        <w:t xml:space="preserve"> тыс. рублей</w:t>
      </w:r>
      <w:r w:rsidR="00911620" w:rsidRPr="00676E0B">
        <w:rPr>
          <w:sz w:val="28"/>
          <w:szCs w:val="28"/>
        </w:rPr>
        <w:t xml:space="preserve"> (увеличение на </w:t>
      </w:r>
      <w:r w:rsidR="00C86033" w:rsidRPr="00676E0B">
        <w:rPr>
          <w:sz w:val="28"/>
          <w:szCs w:val="28"/>
        </w:rPr>
        <w:t>559,7</w:t>
      </w:r>
      <w:r w:rsidR="00911620" w:rsidRPr="00676E0B">
        <w:rPr>
          <w:sz w:val="28"/>
          <w:szCs w:val="28"/>
        </w:rPr>
        <w:t xml:space="preserve"> тыс. руб.)</w:t>
      </w:r>
      <w:r w:rsidRPr="00676E0B">
        <w:rPr>
          <w:sz w:val="28"/>
          <w:szCs w:val="28"/>
        </w:rPr>
        <w:t xml:space="preserve">,  расходы </w:t>
      </w:r>
      <w:r w:rsidR="00C86033" w:rsidRPr="00676E0B">
        <w:rPr>
          <w:sz w:val="28"/>
          <w:szCs w:val="28"/>
        </w:rPr>
        <w:t>36 789,8</w:t>
      </w:r>
      <w:r w:rsidRPr="00676E0B">
        <w:rPr>
          <w:sz w:val="28"/>
          <w:szCs w:val="28"/>
        </w:rPr>
        <w:t xml:space="preserve"> тыс.</w:t>
      </w:r>
      <w:r w:rsidR="009548C8" w:rsidRPr="00676E0B">
        <w:rPr>
          <w:sz w:val="28"/>
          <w:szCs w:val="28"/>
        </w:rPr>
        <w:t xml:space="preserve"> рублей</w:t>
      </w:r>
      <w:r w:rsidR="00493FC7" w:rsidRPr="00676E0B">
        <w:rPr>
          <w:sz w:val="28"/>
          <w:szCs w:val="28"/>
        </w:rPr>
        <w:t xml:space="preserve"> (</w:t>
      </w:r>
      <w:r w:rsidR="00FB55A9" w:rsidRPr="00676E0B">
        <w:rPr>
          <w:sz w:val="28"/>
          <w:szCs w:val="28"/>
        </w:rPr>
        <w:t xml:space="preserve">увеличение на </w:t>
      </w:r>
      <w:r w:rsidR="00C86033" w:rsidRPr="00676E0B">
        <w:rPr>
          <w:sz w:val="28"/>
          <w:szCs w:val="28"/>
        </w:rPr>
        <w:t>987,4</w:t>
      </w:r>
      <w:r w:rsidR="00C40A4E" w:rsidRPr="00676E0B">
        <w:rPr>
          <w:sz w:val="28"/>
          <w:szCs w:val="28"/>
        </w:rPr>
        <w:t xml:space="preserve"> т</w:t>
      </w:r>
      <w:r w:rsidRPr="00676E0B">
        <w:rPr>
          <w:sz w:val="28"/>
          <w:szCs w:val="28"/>
        </w:rPr>
        <w:t xml:space="preserve">ыс. руб.),  дефицит бюджета </w:t>
      </w:r>
      <w:r w:rsidR="00C86033" w:rsidRPr="00676E0B">
        <w:rPr>
          <w:sz w:val="28"/>
          <w:szCs w:val="28"/>
        </w:rPr>
        <w:t>1766,0</w:t>
      </w:r>
      <w:r w:rsidRPr="00676E0B">
        <w:rPr>
          <w:sz w:val="28"/>
          <w:szCs w:val="28"/>
        </w:rPr>
        <w:t xml:space="preserve">  тыс. рублей</w:t>
      </w:r>
      <w:r w:rsidR="00676E0B" w:rsidRPr="00676E0B">
        <w:rPr>
          <w:sz w:val="28"/>
          <w:szCs w:val="28"/>
        </w:rPr>
        <w:t xml:space="preserve"> (увеличение на 427,7 тыс. руб.)</w:t>
      </w:r>
      <w:r w:rsidR="00C40A4E" w:rsidRPr="00676E0B">
        <w:rPr>
          <w:sz w:val="28"/>
          <w:szCs w:val="28"/>
        </w:rPr>
        <w:t xml:space="preserve"> </w:t>
      </w:r>
      <w:r w:rsidR="00676E0B" w:rsidRPr="00676E0B">
        <w:rPr>
          <w:sz w:val="28"/>
          <w:szCs w:val="28"/>
        </w:rPr>
        <w:t>за счет остатков средств на счетах по учету средств бюджета на 01.01.2023 года.</w:t>
      </w:r>
      <w:proofErr w:type="gramEnd"/>
    </w:p>
    <w:p w:rsidR="00911620" w:rsidRPr="00C86033" w:rsidRDefault="00AF27DD" w:rsidP="00AF27DD">
      <w:pPr>
        <w:ind w:firstLine="709"/>
        <w:jc w:val="both"/>
        <w:rPr>
          <w:sz w:val="28"/>
          <w:szCs w:val="28"/>
        </w:rPr>
      </w:pPr>
      <w:r w:rsidRPr="00676E0B">
        <w:rPr>
          <w:sz w:val="28"/>
          <w:szCs w:val="28"/>
        </w:rPr>
        <w:t xml:space="preserve">Проектом  предлагается  внести изменения в </w:t>
      </w:r>
      <w:r w:rsidR="00C86033" w:rsidRPr="00676E0B">
        <w:rPr>
          <w:sz w:val="28"/>
          <w:szCs w:val="28"/>
        </w:rPr>
        <w:t>7</w:t>
      </w:r>
      <w:r w:rsidRPr="00676E0B">
        <w:rPr>
          <w:sz w:val="28"/>
          <w:szCs w:val="28"/>
        </w:rPr>
        <w:t xml:space="preserve"> приложений, изложив</w:t>
      </w:r>
      <w:r w:rsidRPr="00C86033">
        <w:rPr>
          <w:sz w:val="28"/>
          <w:szCs w:val="28"/>
        </w:rPr>
        <w:t xml:space="preserve"> их в новой редакции.</w:t>
      </w:r>
    </w:p>
    <w:p w:rsidR="00962BD0" w:rsidRPr="00C86033" w:rsidRDefault="00962BD0" w:rsidP="00962B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033">
        <w:rPr>
          <w:sz w:val="28"/>
          <w:szCs w:val="28"/>
        </w:rPr>
        <w:t>Изменения доходов бюджета поселения в 202</w:t>
      </w:r>
      <w:r w:rsidR="00C86033" w:rsidRPr="00C86033">
        <w:rPr>
          <w:sz w:val="28"/>
          <w:szCs w:val="28"/>
        </w:rPr>
        <w:t>3</w:t>
      </w:r>
      <w:r w:rsidRPr="00C86033">
        <w:rPr>
          <w:sz w:val="28"/>
          <w:szCs w:val="28"/>
        </w:rPr>
        <w:t xml:space="preserve"> году изложены в следующей таблице.</w:t>
      </w:r>
    </w:p>
    <w:p w:rsidR="00962BD0" w:rsidRPr="00C86033" w:rsidRDefault="00962BD0" w:rsidP="00962BD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86033">
        <w:rPr>
          <w:sz w:val="28"/>
          <w:szCs w:val="28"/>
        </w:rPr>
        <w:t xml:space="preserve">                                                                          Таблица № 1 (тыс. руб.)                                                                                        </w:t>
      </w:r>
    </w:p>
    <w:p w:rsidR="00962BD0" w:rsidRPr="00ED7C00" w:rsidRDefault="00962BD0" w:rsidP="00962BD0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ED7C00">
        <w:rPr>
          <w:color w:val="FF0000"/>
          <w:sz w:val="28"/>
          <w:szCs w:val="28"/>
        </w:rPr>
        <w:t xml:space="preserve">                                                                                      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27"/>
        <w:gridCol w:w="1418"/>
        <w:gridCol w:w="1417"/>
        <w:gridCol w:w="1134"/>
      </w:tblGrid>
      <w:tr w:rsidR="000250B0" w:rsidRPr="00ED7C00" w:rsidTr="00962BD0">
        <w:trPr>
          <w:trHeight w:val="7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B0" w:rsidRPr="004168FE" w:rsidRDefault="000250B0" w:rsidP="00962BD0">
            <w:pPr>
              <w:autoSpaceDE w:val="0"/>
              <w:autoSpaceDN w:val="0"/>
              <w:adjustRightInd w:val="0"/>
            </w:pPr>
            <w:r w:rsidRPr="004168FE">
              <w:rPr>
                <w:sz w:val="22"/>
                <w:szCs w:val="22"/>
              </w:rPr>
              <w:lastRenderedPageBreak/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B0" w:rsidRPr="004168FE" w:rsidRDefault="000250B0" w:rsidP="000250B0">
            <w:pPr>
              <w:autoSpaceDE w:val="0"/>
              <w:autoSpaceDN w:val="0"/>
              <w:adjustRightInd w:val="0"/>
              <w:jc w:val="center"/>
            </w:pPr>
            <w:r w:rsidRPr="004168FE">
              <w:rPr>
                <w:sz w:val="22"/>
                <w:szCs w:val="22"/>
              </w:rPr>
              <w:t>Решение от 20.12.2022 №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B0" w:rsidRPr="004168FE" w:rsidRDefault="000250B0" w:rsidP="00EC3EA5">
            <w:pPr>
              <w:autoSpaceDE w:val="0"/>
              <w:autoSpaceDN w:val="0"/>
              <w:adjustRightInd w:val="0"/>
              <w:jc w:val="both"/>
            </w:pPr>
            <w:r w:rsidRPr="004168FE">
              <w:rPr>
                <w:sz w:val="22"/>
                <w:szCs w:val="22"/>
              </w:rPr>
              <w:t>Проект решения на 11.04.202</w:t>
            </w:r>
            <w:r w:rsidR="00EC3EA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B0" w:rsidRPr="004168FE" w:rsidRDefault="000250B0" w:rsidP="000250B0">
            <w:pPr>
              <w:autoSpaceDE w:val="0"/>
              <w:autoSpaceDN w:val="0"/>
              <w:adjustRightInd w:val="0"/>
              <w:jc w:val="both"/>
            </w:pPr>
            <w:r w:rsidRPr="004168FE">
              <w:rPr>
                <w:sz w:val="22"/>
                <w:szCs w:val="22"/>
              </w:rPr>
              <w:t xml:space="preserve">Изменения </w:t>
            </w:r>
          </w:p>
        </w:tc>
      </w:tr>
      <w:tr w:rsidR="007E15D2" w:rsidRPr="00ED7C00" w:rsidTr="00785B03">
        <w:trPr>
          <w:trHeight w:val="25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7E15D2" w:rsidP="00962BD0">
            <w:pPr>
              <w:autoSpaceDE w:val="0"/>
              <w:autoSpaceDN w:val="0"/>
              <w:adjustRightInd w:val="0"/>
              <w:jc w:val="both"/>
            </w:pPr>
            <w:r w:rsidRPr="004168FE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5D" w:rsidRPr="004168FE" w:rsidRDefault="00681C5D" w:rsidP="00676E0B">
            <w:pPr>
              <w:jc w:val="right"/>
            </w:pPr>
            <w:r w:rsidRPr="004168FE">
              <w:rPr>
                <w:sz w:val="22"/>
                <w:szCs w:val="22"/>
              </w:rPr>
              <w:t>3</w:t>
            </w:r>
            <w:r w:rsidR="00676E0B" w:rsidRPr="004168FE">
              <w:rPr>
                <w:sz w:val="22"/>
                <w:szCs w:val="22"/>
              </w:rPr>
              <w:t>34</w:t>
            </w:r>
            <w:r w:rsidRPr="004168FE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676E0B" w:rsidP="00962BD0">
            <w:pPr>
              <w:jc w:val="right"/>
            </w:pPr>
            <w:r w:rsidRPr="004168FE">
              <w:rPr>
                <w:sz w:val="22"/>
                <w:szCs w:val="22"/>
              </w:rPr>
              <w:t>334,0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513816" w:rsidP="00962BD0">
            <w:pPr>
              <w:jc w:val="right"/>
            </w:pPr>
            <w:r w:rsidRPr="004168FE">
              <w:rPr>
                <w:sz w:val="22"/>
                <w:szCs w:val="22"/>
              </w:rPr>
              <w:t>0,0</w:t>
            </w:r>
          </w:p>
        </w:tc>
      </w:tr>
      <w:tr w:rsidR="007E15D2" w:rsidRPr="00ED7C00" w:rsidTr="00962BD0">
        <w:trPr>
          <w:trHeight w:val="27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7E15D2" w:rsidP="00962BD0">
            <w:pPr>
              <w:autoSpaceDE w:val="0"/>
              <w:autoSpaceDN w:val="0"/>
              <w:adjustRightInd w:val="0"/>
              <w:jc w:val="both"/>
            </w:pPr>
            <w:r w:rsidRPr="004168FE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676E0B" w:rsidP="00676E0B">
            <w:pPr>
              <w:jc w:val="right"/>
            </w:pPr>
            <w:r w:rsidRPr="004168FE">
              <w:rPr>
                <w:sz w:val="22"/>
                <w:szCs w:val="22"/>
              </w:rPr>
              <w:t>578</w:t>
            </w:r>
            <w:r w:rsidR="00681C5D" w:rsidRPr="004168FE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676E0B" w:rsidP="00962BD0">
            <w:pPr>
              <w:jc w:val="right"/>
            </w:pPr>
            <w:r w:rsidRPr="004168FE">
              <w:rPr>
                <w:sz w:val="22"/>
                <w:szCs w:val="22"/>
              </w:rPr>
              <w:t>578,0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513816" w:rsidP="00962BD0">
            <w:pPr>
              <w:jc w:val="right"/>
            </w:pPr>
            <w:r w:rsidRPr="004168FE">
              <w:rPr>
                <w:sz w:val="22"/>
                <w:szCs w:val="22"/>
              </w:rPr>
              <w:t>0,0</w:t>
            </w:r>
          </w:p>
        </w:tc>
      </w:tr>
      <w:tr w:rsidR="007E15D2" w:rsidRPr="00ED7C00" w:rsidTr="004168FE">
        <w:trPr>
          <w:trHeight w:val="38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7E15D2" w:rsidP="00962BD0">
            <w:pPr>
              <w:autoSpaceDE w:val="0"/>
              <w:autoSpaceDN w:val="0"/>
              <w:adjustRightInd w:val="0"/>
              <w:jc w:val="both"/>
            </w:pPr>
            <w:r w:rsidRPr="004168FE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681C5D" w:rsidP="00676E0B">
            <w:pPr>
              <w:jc w:val="right"/>
            </w:pPr>
            <w:r w:rsidRPr="004168FE">
              <w:rPr>
                <w:sz w:val="22"/>
                <w:szCs w:val="22"/>
              </w:rPr>
              <w:t>1 </w:t>
            </w:r>
            <w:r w:rsidR="00676E0B" w:rsidRPr="004168FE">
              <w:rPr>
                <w:sz w:val="22"/>
                <w:szCs w:val="22"/>
              </w:rPr>
              <w:t>547</w:t>
            </w:r>
            <w:r w:rsidRPr="004168FE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513816" w:rsidP="00676E0B">
            <w:pPr>
              <w:jc w:val="right"/>
            </w:pPr>
            <w:r w:rsidRPr="004168FE">
              <w:rPr>
                <w:sz w:val="22"/>
                <w:szCs w:val="22"/>
              </w:rPr>
              <w:t>1</w:t>
            </w:r>
            <w:r w:rsidR="00676E0B" w:rsidRPr="004168FE">
              <w:rPr>
                <w:sz w:val="22"/>
                <w:szCs w:val="22"/>
              </w:rPr>
              <w:t> 547,0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513816" w:rsidP="00962BD0">
            <w:pPr>
              <w:jc w:val="right"/>
            </w:pPr>
            <w:r w:rsidRPr="004168FE">
              <w:rPr>
                <w:sz w:val="22"/>
                <w:szCs w:val="22"/>
              </w:rPr>
              <w:t>0,0</w:t>
            </w:r>
          </w:p>
        </w:tc>
      </w:tr>
      <w:tr w:rsidR="007E15D2" w:rsidRPr="00ED7C00" w:rsidTr="00962BD0">
        <w:trPr>
          <w:trHeight w:val="7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7E15D2" w:rsidP="00962BD0">
            <w:pPr>
              <w:autoSpaceDE w:val="0"/>
              <w:autoSpaceDN w:val="0"/>
              <w:adjustRightInd w:val="0"/>
              <w:jc w:val="both"/>
            </w:pPr>
            <w:r w:rsidRPr="004168FE">
              <w:rPr>
                <w:sz w:val="22"/>
                <w:szCs w:val="22"/>
              </w:rPr>
              <w:t xml:space="preserve">Государственная пошлина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676E0B" w:rsidP="00676E0B">
            <w:pPr>
              <w:jc w:val="right"/>
            </w:pPr>
            <w:r w:rsidRPr="004168FE">
              <w:rPr>
                <w:sz w:val="22"/>
                <w:szCs w:val="22"/>
              </w:rPr>
              <w:t>7</w:t>
            </w:r>
            <w:r w:rsidR="007E15D2" w:rsidRPr="004168FE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676E0B" w:rsidP="00676E0B">
            <w:pPr>
              <w:jc w:val="right"/>
            </w:pPr>
            <w:r w:rsidRPr="004168FE">
              <w:rPr>
                <w:sz w:val="22"/>
                <w:szCs w:val="22"/>
              </w:rPr>
              <w:t>7</w:t>
            </w:r>
            <w:r w:rsidR="007E15D2" w:rsidRPr="004168FE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513816" w:rsidP="00962BD0">
            <w:pPr>
              <w:jc w:val="right"/>
            </w:pPr>
            <w:r w:rsidRPr="004168FE">
              <w:rPr>
                <w:sz w:val="22"/>
                <w:szCs w:val="22"/>
              </w:rPr>
              <w:t>0,0</w:t>
            </w:r>
          </w:p>
        </w:tc>
      </w:tr>
      <w:tr w:rsidR="00676E0B" w:rsidRPr="00ED7C00" w:rsidTr="00676E0B">
        <w:trPr>
          <w:trHeight w:val="29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0B" w:rsidRPr="004168FE" w:rsidRDefault="00676E0B" w:rsidP="00962BD0">
            <w:pPr>
              <w:autoSpaceDE w:val="0"/>
              <w:autoSpaceDN w:val="0"/>
              <w:adjustRightInd w:val="0"/>
              <w:jc w:val="both"/>
            </w:pPr>
            <w:r w:rsidRPr="004168FE">
              <w:rPr>
                <w:sz w:val="22"/>
                <w:szCs w:val="22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0B" w:rsidRPr="004168FE" w:rsidRDefault="00676E0B" w:rsidP="008D61C9">
            <w:pPr>
              <w:jc w:val="right"/>
            </w:pPr>
            <w:r w:rsidRPr="004168FE">
              <w:rPr>
                <w:sz w:val="22"/>
                <w:szCs w:val="22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0B" w:rsidRPr="004168FE" w:rsidRDefault="00676E0B" w:rsidP="00676E0B">
            <w:pPr>
              <w:jc w:val="right"/>
            </w:pPr>
            <w:r w:rsidRPr="004168FE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0B" w:rsidRPr="004168FE" w:rsidRDefault="00676E0B" w:rsidP="00962BD0">
            <w:pPr>
              <w:jc w:val="right"/>
            </w:pPr>
          </w:p>
        </w:tc>
      </w:tr>
      <w:tr w:rsidR="00676E0B" w:rsidRPr="00ED7C00" w:rsidTr="00676E0B">
        <w:trPr>
          <w:trHeight w:val="29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0B" w:rsidRPr="004168FE" w:rsidRDefault="00676E0B" w:rsidP="00962BD0">
            <w:pPr>
              <w:autoSpaceDE w:val="0"/>
              <w:autoSpaceDN w:val="0"/>
              <w:adjustRightInd w:val="0"/>
              <w:jc w:val="both"/>
            </w:pPr>
            <w:r w:rsidRPr="004168FE">
              <w:rPr>
                <w:sz w:val="22"/>
                <w:szCs w:val="22"/>
              </w:rPr>
              <w:t>Доходы о продажи материальных и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0B" w:rsidRPr="004168FE" w:rsidRDefault="00676E0B" w:rsidP="008D61C9">
            <w:pPr>
              <w:jc w:val="right"/>
            </w:pPr>
            <w:r w:rsidRPr="004168F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0B" w:rsidRPr="004168FE" w:rsidRDefault="00676E0B" w:rsidP="00676E0B">
            <w:pPr>
              <w:jc w:val="right"/>
            </w:pPr>
            <w:r w:rsidRPr="004168FE">
              <w:rPr>
                <w:sz w:val="22"/>
                <w:szCs w:val="22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0B" w:rsidRPr="004168FE" w:rsidRDefault="00676E0B" w:rsidP="00FB6C67">
            <w:pPr>
              <w:jc w:val="right"/>
            </w:pPr>
            <w:r w:rsidRPr="004168FE">
              <w:rPr>
                <w:sz w:val="22"/>
                <w:szCs w:val="22"/>
              </w:rPr>
              <w:t>+42,</w:t>
            </w:r>
            <w:r w:rsidR="00FB6C67" w:rsidRPr="004168FE">
              <w:rPr>
                <w:sz w:val="22"/>
                <w:szCs w:val="22"/>
              </w:rPr>
              <w:t>8</w:t>
            </w:r>
          </w:p>
        </w:tc>
      </w:tr>
      <w:tr w:rsidR="007E15D2" w:rsidRPr="00ED7C00" w:rsidTr="00962BD0">
        <w:trPr>
          <w:trHeight w:val="38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7E15D2" w:rsidP="00962BD0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168FE">
              <w:rPr>
                <w:i/>
                <w:sz w:val="22"/>
                <w:szCs w:val="22"/>
              </w:rPr>
              <w:t>Итого собственных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681C5D" w:rsidP="00676E0B">
            <w:pPr>
              <w:jc w:val="right"/>
              <w:rPr>
                <w:i/>
              </w:rPr>
            </w:pPr>
            <w:r w:rsidRPr="004168FE">
              <w:rPr>
                <w:i/>
                <w:sz w:val="22"/>
                <w:szCs w:val="22"/>
              </w:rPr>
              <w:t>2</w:t>
            </w:r>
            <w:r w:rsidR="00676E0B" w:rsidRPr="004168FE">
              <w:rPr>
                <w:i/>
                <w:sz w:val="22"/>
                <w:szCs w:val="22"/>
              </w:rPr>
              <w:t> 526,0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676E0B" w:rsidP="00676E0B">
            <w:pPr>
              <w:jc w:val="right"/>
              <w:rPr>
                <w:i/>
              </w:rPr>
            </w:pPr>
            <w:r w:rsidRPr="004168FE">
              <w:rPr>
                <w:i/>
                <w:sz w:val="22"/>
                <w:szCs w:val="22"/>
              </w:rPr>
              <w:t>2 568,8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FB6C67" w:rsidP="00FB6C67">
            <w:pPr>
              <w:jc w:val="right"/>
              <w:rPr>
                <w:i/>
              </w:rPr>
            </w:pPr>
            <w:r w:rsidRPr="004168FE">
              <w:rPr>
                <w:i/>
                <w:sz w:val="22"/>
                <w:szCs w:val="22"/>
              </w:rPr>
              <w:t>+42,8</w:t>
            </w:r>
          </w:p>
        </w:tc>
      </w:tr>
      <w:tr w:rsidR="007E15D2" w:rsidRPr="00ED7C00" w:rsidTr="00962BD0">
        <w:trPr>
          <w:trHeight w:val="36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7E15D2" w:rsidP="00962BD0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168FE">
              <w:rPr>
                <w:i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FB6C67" w:rsidP="00FB6C67">
            <w:pPr>
              <w:jc w:val="right"/>
              <w:rPr>
                <w:i/>
              </w:rPr>
            </w:pPr>
            <w:r w:rsidRPr="004168FE">
              <w:rPr>
                <w:i/>
                <w:sz w:val="22"/>
                <w:szCs w:val="22"/>
              </w:rPr>
              <w:t>31 938,1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FB6C67" w:rsidP="00962BD0">
            <w:pPr>
              <w:jc w:val="right"/>
              <w:rPr>
                <w:i/>
              </w:rPr>
            </w:pPr>
            <w:r w:rsidRPr="004168FE">
              <w:rPr>
                <w:i/>
                <w:sz w:val="22"/>
                <w:szCs w:val="22"/>
              </w:rPr>
              <w:t>32 455,0</w:t>
            </w:r>
            <w:r w:rsidR="007E15D2" w:rsidRPr="004168FE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513816" w:rsidP="00FB6C67">
            <w:pPr>
              <w:jc w:val="right"/>
              <w:rPr>
                <w:i/>
              </w:rPr>
            </w:pPr>
            <w:r w:rsidRPr="004168FE">
              <w:rPr>
                <w:i/>
                <w:sz w:val="22"/>
                <w:szCs w:val="22"/>
              </w:rPr>
              <w:t>+</w:t>
            </w:r>
            <w:r w:rsidR="00FB6C67" w:rsidRPr="004168FE">
              <w:rPr>
                <w:i/>
                <w:sz w:val="22"/>
                <w:szCs w:val="22"/>
              </w:rPr>
              <w:t>516,9</w:t>
            </w:r>
          </w:p>
        </w:tc>
      </w:tr>
      <w:tr w:rsidR="007E15D2" w:rsidRPr="00ED7C00" w:rsidTr="00962BD0">
        <w:trPr>
          <w:trHeight w:val="33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7E15D2" w:rsidP="00962BD0">
            <w:pPr>
              <w:autoSpaceDE w:val="0"/>
              <w:autoSpaceDN w:val="0"/>
              <w:adjustRightInd w:val="0"/>
              <w:jc w:val="both"/>
            </w:pPr>
            <w:r w:rsidRPr="004168FE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681C5D" w:rsidP="00FB6C67">
            <w:pPr>
              <w:jc w:val="right"/>
            </w:pPr>
            <w:r w:rsidRPr="004168FE">
              <w:rPr>
                <w:sz w:val="22"/>
                <w:szCs w:val="22"/>
              </w:rPr>
              <w:t>7</w:t>
            </w:r>
            <w:r w:rsidR="00FB6C67" w:rsidRPr="004168FE">
              <w:rPr>
                <w:sz w:val="22"/>
                <w:szCs w:val="22"/>
              </w:rPr>
              <w:t> 053,5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FB6C67" w:rsidP="00FB6C67">
            <w:pPr>
              <w:jc w:val="right"/>
            </w:pPr>
            <w:r w:rsidRPr="004168FE">
              <w:rPr>
                <w:sz w:val="22"/>
                <w:szCs w:val="22"/>
              </w:rPr>
              <w:t>7 053,5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1D35EA" w:rsidP="00962BD0">
            <w:pPr>
              <w:jc w:val="right"/>
            </w:pPr>
            <w:r w:rsidRPr="004168FE">
              <w:rPr>
                <w:sz w:val="22"/>
                <w:szCs w:val="22"/>
              </w:rPr>
              <w:t>0,</w:t>
            </w:r>
            <w:r w:rsidR="007E15D2" w:rsidRPr="004168FE">
              <w:rPr>
                <w:sz w:val="22"/>
                <w:szCs w:val="22"/>
              </w:rPr>
              <w:t>0</w:t>
            </w:r>
          </w:p>
        </w:tc>
      </w:tr>
      <w:tr w:rsidR="007E15D2" w:rsidRPr="00ED7C00" w:rsidTr="00962BD0">
        <w:trPr>
          <w:trHeight w:val="59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7E15D2" w:rsidP="00962BD0">
            <w:pPr>
              <w:autoSpaceDE w:val="0"/>
              <w:autoSpaceDN w:val="0"/>
              <w:adjustRightInd w:val="0"/>
              <w:jc w:val="both"/>
            </w:pPr>
            <w:r w:rsidRPr="004168FE">
              <w:rPr>
                <w:sz w:val="22"/>
                <w:szCs w:val="22"/>
              </w:rPr>
              <w:t>Субсидии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FB6C67" w:rsidP="00FB6C67">
            <w:pPr>
              <w:jc w:val="right"/>
            </w:pPr>
            <w:r w:rsidRPr="004168FE">
              <w:rPr>
                <w:sz w:val="22"/>
                <w:szCs w:val="22"/>
              </w:rPr>
              <w:t>17 644,8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FB6C67" w:rsidP="00962BD0">
            <w:pPr>
              <w:jc w:val="right"/>
            </w:pPr>
            <w:r w:rsidRPr="004168FE">
              <w:rPr>
                <w:sz w:val="22"/>
                <w:szCs w:val="22"/>
              </w:rPr>
              <w:t>17 644,8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FB6C67" w:rsidP="00FB6C67">
            <w:pPr>
              <w:jc w:val="right"/>
            </w:pPr>
            <w:r w:rsidRPr="004168FE">
              <w:rPr>
                <w:sz w:val="22"/>
                <w:szCs w:val="22"/>
              </w:rPr>
              <w:t>0,0</w:t>
            </w:r>
          </w:p>
        </w:tc>
      </w:tr>
      <w:tr w:rsidR="007E15D2" w:rsidRPr="00ED7C00" w:rsidTr="00FB6C67">
        <w:trPr>
          <w:trHeight w:val="53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7E15D2" w:rsidP="00962BD0">
            <w:pPr>
              <w:autoSpaceDE w:val="0"/>
              <w:autoSpaceDN w:val="0"/>
              <w:adjustRightInd w:val="0"/>
              <w:jc w:val="both"/>
            </w:pPr>
            <w:r w:rsidRPr="004168FE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FB6C67" w:rsidP="00FB6C67">
            <w:pPr>
              <w:jc w:val="right"/>
            </w:pPr>
            <w:r w:rsidRPr="004168FE">
              <w:rPr>
                <w:sz w:val="22"/>
                <w:szCs w:val="22"/>
              </w:rPr>
              <w:t>334,5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FB6C67" w:rsidP="00FB6C67">
            <w:pPr>
              <w:jc w:val="right"/>
            </w:pPr>
            <w:r w:rsidRPr="004168FE">
              <w:rPr>
                <w:sz w:val="22"/>
                <w:szCs w:val="22"/>
              </w:rPr>
              <w:t>334,5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1D35EA" w:rsidP="00962BD0">
            <w:pPr>
              <w:jc w:val="right"/>
            </w:pPr>
            <w:r w:rsidRPr="004168FE">
              <w:rPr>
                <w:sz w:val="22"/>
                <w:szCs w:val="22"/>
              </w:rPr>
              <w:t>0,</w:t>
            </w:r>
            <w:r w:rsidR="007E15D2" w:rsidRPr="004168FE">
              <w:rPr>
                <w:sz w:val="22"/>
                <w:szCs w:val="22"/>
              </w:rPr>
              <w:t>0</w:t>
            </w:r>
          </w:p>
        </w:tc>
      </w:tr>
      <w:tr w:rsidR="007E15D2" w:rsidRPr="00ED7C00" w:rsidTr="00962BD0">
        <w:trPr>
          <w:trHeight w:val="33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7E15D2" w:rsidP="00962BD0">
            <w:pPr>
              <w:autoSpaceDE w:val="0"/>
              <w:autoSpaceDN w:val="0"/>
              <w:adjustRightInd w:val="0"/>
              <w:jc w:val="both"/>
            </w:pPr>
            <w:r w:rsidRPr="004168FE"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FB6C67" w:rsidP="00FB6C67">
            <w:pPr>
              <w:jc w:val="right"/>
            </w:pPr>
            <w:r w:rsidRPr="004168FE">
              <w:rPr>
                <w:sz w:val="22"/>
                <w:szCs w:val="22"/>
              </w:rPr>
              <w:t>6 905,3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FB6C67" w:rsidP="00FB6C67">
            <w:pPr>
              <w:jc w:val="right"/>
            </w:pPr>
            <w:r w:rsidRPr="004168FE">
              <w:rPr>
                <w:sz w:val="22"/>
                <w:szCs w:val="22"/>
              </w:rPr>
              <w:t>6 905,3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1D35EA" w:rsidP="00962BD0">
            <w:pPr>
              <w:jc w:val="right"/>
            </w:pPr>
            <w:r w:rsidRPr="004168FE">
              <w:rPr>
                <w:sz w:val="22"/>
                <w:szCs w:val="22"/>
              </w:rPr>
              <w:t>0,0</w:t>
            </w:r>
          </w:p>
        </w:tc>
      </w:tr>
      <w:tr w:rsidR="00FB6C67" w:rsidRPr="00ED7C00" w:rsidTr="00962BD0">
        <w:trPr>
          <w:trHeight w:val="33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67" w:rsidRPr="004168FE" w:rsidRDefault="00FB6C67" w:rsidP="00962BD0">
            <w:pPr>
              <w:autoSpaceDE w:val="0"/>
              <w:autoSpaceDN w:val="0"/>
              <w:adjustRightInd w:val="0"/>
              <w:jc w:val="both"/>
            </w:pPr>
            <w:r w:rsidRPr="004168FE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67" w:rsidRPr="004168FE" w:rsidRDefault="00FB6C67" w:rsidP="00FB6C67">
            <w:pPr>
              <w:jc w:val="right"/>
            </w:pPr>
            <w:r w:rsidRPr="004168F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67" w:rsidRPr="004168FE" w:rsidRDefault="00FB6C67" w:rsidP="00FB6C67">
            <w:pPr>
              <w:jc w:val="right"/>
            </w:pPr>
            <w:r w:rsidRPr="004168FE">
              <w:rPr>
                <w:sz w:val="22"/>
                <w:szCs w:val="22"/>
              </w:rPr>
              <w:t>516,9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67" w:rsidRPr="004168FE" w:rsidRDefault="00FB6C67" w:rsidP="00962BD0">
            <w:pPr>
              <w:jc w:val="right"/>
            </w:pPr>
            <w:r w:rsidRPr="004168FE">
              <w:rPr>
                <w:sz w:val="22"/>
                <w:szCs w:val="22"/>
              </w:rPr>
              <w:t>+516,9</w:t>
            </w:r>
          </w:p>
        </w:tc>
      </w:tr>
      <w:tr w:rsidR="007E15D2" w:rsidRPr="00ED7C00" w:rsidTr="00962BD0">
        <w:trPr>
          <w:trHeight w:val="34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7E15D2" w:rsidP="00962BD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68FE">
              <w:rPr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676E0B" w:rsidP="00676E0B">
            <w:pPr>
              <w:jc w:val="right"/>
              <w:rPr>
                <w:b/>
              </w:rPr>
            </w:pPr>
            <w:r w:rsidRPr="004168FE">
              <w:rPr>
                <w:b/>
                <w:sz w:val="22"/>
                <w:szCs w:val="22"/>
              </w:rPr>
              <w:t>34 464,1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676E0B" w:rsidP="00676E0B">
            <w:pPr>
              <w:jc w:val="right"/>
              <w:rPr>
                <w:b/>
              </w:rPr>
            </w:pPr>
            <w:r w:rsidRPr="004168FE">
              <w:rPr>
                <w:b/>
                <w:sz w:val="22"/>
                <w:szCs w:val="22"/>
              </w:rPr>
              <w:t>35 023,8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D2" w:rsidRPr="004168FE" w:rsidRDefault="001D35EA" w:rsidP="00676E0B">
            <w:pPr>
              <w:jc w:val="right"/>
              <w:rPr>
                <w:b/>
              </w:rPr>
            </w:pPr>
            <w:r w:rsidRPr="004168FE">
              <w:rPr>
                <w:b/>
                <w:sz w:val="22"/>
                <w:szCs w:val="22"/>
              </w:rPr>
              <w:t>+</w:t>
            </w:r>
            <w:r w:rsidR="00676E0B" w:rsidRPr="004168FE">
              <w:rPr>
                <w:b/>
                <w:sz w:val="22"/>
                <w:szCs w:val="22"/>
              </w:rPr>
              <w:t>559,7</w:t>
            </w:r>
          </w:p>
        </w:tc>
      </w:tr>
    </w:tbl>
    <w:p w:rsidR="00916710" w:rsidRPr="00ED7C00" w:rsidRDefault="00962BD0" w:rsidP="00962BD0">
      <w:pPr>
        <w:ind w:firstLine="709"/>
        <w:jc w:val="both"/>
        <w:rPr>
          <w:color w:val="FF0000"/>
          <w:sz w:val="28"/>
          <w:szCs w:val="28"/>
        </w:rPr>
      </w:pPr>
      <w:r w:rsidRPr="00ED7C00">
        <w:rPr>
          <w:color w:val="FF0000"/>
          <w:sz w:val="28"/>
          <w:szCs w:val="28"/>
        </w:rPr>
        <w:t xml:space="preserve"> </w:t>
      </w:r>
    </w:p>
    <w:p w:rsidR="0053317F" w:rsidRDefault="0053317F" w:rsidP="0053317F">
      <w:pPr>
        <w:ind w:firstLine="709"/>
        <w:jc w:val="both"/>
        <w:rPr>
          <w:sz w:val="28"/>
          <w:szCs w:val="28"/>
        </w:rPr>
      </w:pPr>
      <w:r w:rsidRPr="00877FFD">
        <w:rPr>
          <w:sz w:val="28"/>
          <w:szCs w:val="28"/>
        </w:rPr>
        <w:t>Проектом предлагается увеличение доходов</w:t>
      </w:r>
      <w:r>
        <w:rPr>
          <w:sz w:val="28"/>
          <w:szCs w:val="28"/>
        </w:rPr>
        <w:t xml:space="preserve"> на 559,7 тыс. руб.</w:t>
      </w:r>
      <w:r w:rsidRPr="00877FFD">
        <w:rPr>
          <w:sz w:val="28"/>
          <w:szCs w:val="28"/>
        </w:rPr>
        <w:t xml:space="preserve">  за счет</w:t>
      </w:r>
      <w:r>
        <w:rPr>
          <w:sz w:val="28"/>
          <w:szCs w:val="28"/>
        </w:rPr>
        <w:t xml:space="preserve"> увеличения:</w:t>
      </w:r>
    </w:p>
    <w:p w:rsidR="0053317F" w:rsidRPr="0056495A" w:rsidRDefault="0053317F" w:rsidP="0053317F">
      <w:pPr>
        <w:ind w:firstLine="709"/>
        <w:jc w:val="both"/>
        <w:rPr>
          <w:sz w:val="28"/>
          <w:szCs w:val="28"/>
        </w:rPr>
      </w:pPr>
      <w:r w:rsidRPr="0056495A">
        <w:rPr>
          <w:sz w:val="28"/>
          <w:szCs w:val="28"/>
        </w:rPr>
        <w:t xml:space="preserve">- </w:t>
      </w:r>
      <w:r>
        <w:rPr>
          <w:sz w:val="28"/>
          <w:szCs w:val="28"/>
        </w:rPr>
        <w:t>неналоговых доходов (доходов от продажи материальных и нематериальных активов) на сумму 42,8 тыс. руб.</w:t>
      </w:r>
    </w:p>
    <w:p w:rsidR="00EC3EA5" w:rsidRDefault="0053317F" w:rsidP="0053317F">
      <w:pPr>
        <w:ind w:firstLine="709"/>
        <w:jc w:val="both"/>
        <w:rPr>
          <w:sz w:val="28"/>
          <w:szCs w:val="28"/>
        </w:rPr>
      </w:pPr>
      <w:r w:rsidRPr="0053317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</w:t>
      </w:r>
      <w:r w:rsidRPr="00877FFD">
        <w:rPr>
          <w:sz w:val="28"/>
          <w:szCs w:val="28"/>
        </w:rPr>
        <w:t xml:space="preserve"> безвозмездных поступлений на </w:t>
      </w:r>
      <w:r>
        <w:rPr>
          <w:sz w:val="28"/>
          <w:szCs w:val="28"/>
        </w:rPr>
        <w:t>сумму 516,9</w:t>
      </w:r>
      <w:r w:rsidRPr="00877FFD">
        <w:rPr>
          <w:sz w:val="28"/>
          <w:szCs w:val="28"/>
        </w:rPr>
        <w:t xml:space="preserve"> тыс. рублей  </w:t>
      </w:r>
      <w:r>
        <w:rPr>
          <w:sz w:val="28"/>
          <w:szCs w:val="28"/>
        </w:rPr>
        <w:t>(</w:t>
      </w:r>
      <w:r w:rsidR="00EC3EA5">
        <w:rPr>
          <w:sz w:val="28"/>
          <w:szCs w:val="28"/>
        </w:rPr>
        <w:t>поступления от денежных пожертвований, предоставляемых физическими лицами получателям средств бюджетов сельских поселений.</w:t>
      </w:r>
      <w:proofErr w:type="gramEnd"/>
    </w:p>
    <w:p w:rsidR="00CB0C0D" w:rsidRPr="00C86033" w:rsidRDefault="00AF27DD" w:rsidP="009F4C44">
      <w:pPr>
        <w:jc w:val="both"/>
        <w:rPr>
          <w:sz w:val="28"/>
          <w:szCs w:val="28"/>
        </w:rPr>
      </w:pPr>
      <w:r w:rsidRPr="00C86033">
        <w:rPr>
          <w:sz w:val="28"/>
          <w:szCs w:val="28"/>
        </w:rPr>
        <w:t xml:space="preserve">    </w:t>
      </w:r>
      <w:r w:rsidR="0056139E" w:rsidRPr="00C86033">
        <w:rPr>
          <w:sz w:val="28"/>
          <w:szCs w:val="28"/>
        </w:rPr>
        <w:t xml:space="preserve">  </w:t>
      </w:r>
      <w:r w:rsidRPr="00C86033">
        <w:rPr>
          <w:sz w:val="28"/>
          <w:szCs w:val="28"/>
        </w:rPr>
        <w:t xml:space="preserve"> </w:t>
      </w:r>
      <w:r w:rsidR="00933C80" w:rsidRPr="00C86033">
        <w:rPr>
          <w:sz w:val="28"/>
          <w:szCs w:val="28"/>
        </w:rPr>
        <w:t xml:space="preserve"> </w:t>
      </w:r>
      <w:r w:rsidR="00CB0C0D" w:rsidRPr="00C86033">
        <w:rPr>
          <w:sz w:val="28"/>
          <w:szCs w:val="28"/>
        </w:rPr>
        <w:t>Изменения в распределении бюджетных ассигнований в 20</w:t>
      </w:r>
      <w:r w:rsidR="000E3B9E" w:rsidRPr="00C86033">
        <w:rPr>
          <w:sz w:val="28"/>
          <w:szCs w:val="28"/>
        </w:rPr>
        <w:t>2</w:t>
      </w:r>
      <w:r w:rsidR="00C86033" w:rsidRPr="00C86033">
        <w:rPr>
          <w:sz w:val="28"/>
          <w:szCs w:val="28"/>
        </w:rPr>
        <w:t>3</w:t>
      </w:r>
      <w:r w:rsidR="00CB0C0D" w:rsidRPr="00C86033">
        <w:rPr>
          <w:sz w:val="28"/>
          <w:szCs w:val="28"/>
        </w:rPr>
        <w:t xml:space="preserve"> году по разделам изложены в следующей таблице. </w:t>
      </w:r>
    </w:p>
    <w:p w:rsidR="00CB0C0D" w:rsidRPr="00C86033" w:rsidRDefault="00CB0C0D" w:rsidP="00CB0C0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86033">
        <w:rPr>
          <w:sz w:val="28"/>
          <w:szCs w:val="28"/>
        </w:rPr>
        <w:t xml:space="preserve">                                                                                             Таблица № </w:t>
      </w:r>
      <w:r w:rsidR="00911620" w:rsidRPr="00C86033">
        <w:rPr>
          <w:sz w:val="28"/>
          <w:szCs w:val="28"/>
        </w:rPr>
        <w:t>2</w:t>
      </w:r>
      <w:r w:rsidRPr="00C86033">
        <w:rPr>
          <w:sz w:val="28"/>
          <w:szCs w:val="28"/>
        </w:rPr>
        <w:t xml:space="preserve"> </w:t>
      </w:r>
      <w:r w:rsidR="00F94FB1" w:rsidRPr="00C86033">
        <w:rPr>
          <w:sz w:val="28"/>
          <w:szCs w:val="28"/>
        </w:rPr>
        <w:t>(тыс. руб.)</w:t>
      </w:r>
      <w:r w:rsidRPr="00C86033">
        <w:rPr>
          <w:sz w:val="28"/>
          <w:szCs w:val="28"/>
        </w:rPr>
        <w:t xml:space="preserve">                                                                                        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27"/>
        <w:gridCol w:w="1418"/>
        <w:gridCol w:w="1559"/>
        <w:gridCol w:w="1134"/>
      </w:tblGrid>
      <w:tr w:rsidR="000250B0" w:rsidRPr="004168FE" w:rsidTr="00F00C4C">
        <w:trPr>
          <w:trHeight w:val="98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B0" w:rsidRPr="004168FE" w:rsidRDefault="000250B0" w:rsidP="00CB0C0D">
            <w:pPr>
              <w:autoSpaceDE w:val="0"/>
              <w:autoSpaceDN w:val="0"/>
              <w:adjustRightInd w:val="0"/>
            </w:pPr>
            <w:r w:rsidRPr="004168FE">
              <w:rPr>
                <w:sz w:val="22"/>
                <w:szCs w:val="22"/>
              </w:rPr>
              <w:t>Наименование разделов (подразделов)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B0" w:rsidRPr="004168FE" w:rsidRDefault="000250B0" w:rsidP="000250B0">
            <w:pPr>
              <w:autoSpaceDE w:val="0"/>
              <w:autoSpaceDN w:val="0"/>
              <w:adjustRightInd w:val="0"/>
              <w:jc w:val="center"/>
            </w:pPr>
            <w:r w:rsidRPr="004168FE">
              <w:rPr>
                <w:sz w:val="22"/>
                <w:szCs w:val="22"/>
              </w:rPr>
              <w:t>Решение от 20.12.2022 №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B0" w:rsidRPr="004168FE" w:rsidRDefault="000250B0" w:rsidP="00EC3EA5">
            <w:pPr>
              <w:autoSpaceDE w:val="0"/>
              <w:autoSpaceDN w:val="0"/>
              <w:adjustRightInd w:val="0"/>
              <w:jc w:val="both"/>
            </w:pPr>
            <w:r w:rsidRPr="004168FE">
              <w:rPr>
                <w:sz w:val="22"/>
                <w:szCs w:val="22"/>
              </w:rPr>
              <w:t>Проект решения на 11.04.202</w:t>
            </w:r>
            <w:r w:rsidR="00EC3EA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B0" w:rsidRPr="004168FE" w:rsidRDefault="000250B0" w:rsidP="000250B0">
            <w:pPr>
              <w:autoSpaceDE w:val="0"/>
              <w:autoSpaceDN w:val="0"/>
              <w:adjustRightInd w:val="0"/>
              <w:jc w:val="both"/>
            </w:pPr>
            <w:r w:rsidRPr="004168FE">
              <w:rPr>
                <w:sz w:val="22"/>
                <w:szCs w:val="22"/>
              </w:rPr>
              <w:t xml:space="preserve">Изменения </w:t>
            </w:r>
          </w:p>
        </w:tc>
      </w:tr>
      <w:tr w:rsidR="004168FE" w:rsidRPr="004168FE" w:rsidTr="00F00C4C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FE" w:rsidRPr="004168FE" w:rsidRDefault="004168FE" w:rsidP="00CB0C0D">
            <w:pPr>
              <w:autoSpaceDE w:val="0"/>
              <w:autoSpaceDN w:val="0"/>
              <w:adjustRightInd w:val="0"/>
              <w:jc w:val="both"/>
            </w:pPr>
            <w:r w:rsidRPr="004168F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FE" w:rsidRPr="004168FE" w:rsidRDefault="004168FE" w:rsidP="004168FE">
            <w:pPr>
              <w:jc w:val="right"/>
            </w:pPr>
            <w:r w:rsidRPr="004168FE">
              <w:rPr>
                <w:sz w:val="22"/>
                <w:szCs w:val="22"/>
              </w:rPr>
              <w:t>5 380,2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FE" w:rsidRPr="004168FE" w:rsidRDefault="004168FE" w:rsidP="00FB6C67">
            <w:pPr>
              <w:jc w:val="right"/>
            </w:pPr>
            <w:r w:rsidRPr="004168FE">
              <w:rPr>
                <w:sz w:val="22"/>
                <w:szCs w:val="22"/>
              </w:rPr>
              <w:t>5 520,2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FE" w:rsidRPr="004168FE" w:rsidRDefault="004168FE" w:rsidP="004168FE">
            <w:pPr>
              <w:jc w:val="right"/>
            </w:pPr>
            <w:r w:rsidRPr="004168FE">
              <w:rPr>
                <w:sz w:val="22"/>
                <w:szCs w:val="22"/>
              </w:rPr>
              <w:t>+140,0</w:t>
            </w:r>
          </w:p>
        </w:tc>
      </w:tr>
      <w:tr w:rsidR="004168FE" w:rsidRPr="004168FE" w:rsidTr="00F00C4C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FE" w:rsidRPr="004168FE" w:rsidRDefault="004168FE" w:rsidP="0051690B">
            <w:pPr>
              <w:autoSpaceDE w:val="0"/>
              <w:autoSpaceDN w:val="0"/>
              <w:adjustRightInd w:val="0"/>
              <w:jc w:val="both"/>
            </w:pPr>
            <w:r w:rsidRPr="004168FE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FE" w:rsidRPr="004168FE" w:rsidRDefault="004168FE" w:rsidP="004168FE">
            <w:pPr>
              <w:jc w:val="right"/>
            </w:pPr>
            <w:r w:rsidRPr="004168FE">
              <w:rPr>
                <w:sz w:val="22"/>
                <w:szCs w:val="22"/>
              </w:rPr>
              <w:t>332,5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FE" w:rsidRPr="004168FE" w:rsidRDefault="004168FE" w:rsidP="00FB6C67">
            <w:pPr>
              <w:jc w:val="right"/>
            </w:pPr>
            <w:r w:rsidRPr="004168FE">
              <w:rPr>
                <w:sz w:val="22"/>
                <w:szCs w:val="22"/>
              </w:rPr>
              <w:t>332,5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FE" w:rsidRPr="004168FE" w:rsidRDefault="004168FE" w:rsidP="000E3B9E">
            <w:pPr>
              <w:tabs>
                <w:tab w:val="center" w:pos="671"/>
                <w:tab w:val="right" w:pos="1343"/>
              </w:tabs>
              <w:jc w:val="right"/>
            </w:pPr>
            <w:r w:rsidRPr="004168FE">
              <w:rPr>
                <w:sz w:val="22"/>
                <w:szCs w:val="22"/>
              </w:rPr>
              <w:t>0,0</w:t>
            </w:r>
          </w:p>
        </w:tc>
      </w:tr>
      <w:tr w:rsidR="004168FE" w:rsidRPr="004168FE" w:rsidTr="00F00C4C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FE" w:rsidRPr="004168FE" w:rsidRDefault="004168FE" w:rsidP="00CB0C0D">
            <w:pPr>
              <w:autoSpaceDE w:val="0"/>
              <w:autoSpaceDN w:val="0"/>
              <w:adjustRightInd w:val="0"/>
              <w:jc w:val="both"/>
            </w:pPr>
            <w:r w:rsidRPr="004168FE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FE" w:rsidRPr="004168FE" w:rsidRDefault="004168FE" w:rsidP="004168FE">
            <w:pPr>
              <w:jc w:val="right"/>
            </w:pPr>
            <w:r w:rsidRPr="004168FE">
              <w:rPr>
                <w:sz w:val="22"/>
                <w:szCs w:val="22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FE" w:rsidRPr="004168FE" w:rsidRDefault="004168FE" w:rsidP="00FB6C67">
            <w:pPr>
              <w:jc w:val="right"/>
            </w:pPr>
            <w:r w:rsidRPr="004168FE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FE" w:rsidRPr="004168FE" w:rsidRDefault="004168FE" w:rsidP="00D1745D">
            <w:pPr>
              <w:tabs>
                <w:tab w:val="center" w:pos="671"/>
                <w:tab w:val="right" w:pos="1343"/>
              </w:tabs>
              <w:jc w:val="right"/>
            </w:pPr>
            <w:r w:rsidRPr="004168FE">
              <w:rPr>
                <w:sz w:val="22"/>
                <w:szCs w:val="22"/>
              </w:rPr>
              <w:t>0,0</w:t>
            </w:r>
          </w:p>
        </w:tc>
      </w:tr>
      <w:tr w:rsidR="004168FE" w:rsidRPr="004168FE" w:rsidTr="00F00C4C">
        <w:trPr>
          <w:trHeight w:val="40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FE" w:rsidRPr="004168FE" w:rsidRDefault="004168FE" w:rsidP="00CB0C0D">
            <w:pPr>
              <w:autoSpaceDE w:val="0"/>
              <w:autoSpaceDN w:val="0"/>
              <w:adjustRightInd w:val="0"/>
              <w:jc w:val="both"/>
            </w:pPr>
            <w:r w:rsidRPr="004168FE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FE" w:rsidRPr="004168FE" w:rsidRDefault="004168FE" w:rsidP="004168FE">
            <w:pPr>
              <w:jc w:val="right"/>
            </w:pPr>
            <w:r w:rsidRPr="004168FE">
              <w:rPr>
                <w:sz w:val="22"/>
                <w:szCs w:val="22"/>
              </w:rPr>
              <w:t>6 872,3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FE" w:rsidRPr="004168FE" w:rsidRDefault="004168FE" w:rsidP="00FB6C67">
            <w:pPr>
              <w:jc w:val="right"/>
            </w:pPr>
            <w:r w:rsidRPr="004168FE">
              <w:rPr>
                <w:sz w:val="22"/>
                <w:szCs w:val="22"/>
              </w:rPr>
              <w:t>6 872,3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FE" w:rsidRPr="004168FE" w:rsidRDefault="004168FE" w:rsidP="00BD48A0">
            <w:pPr>
              <w:jc w:val="right"/>
            </w:pPr>
            <w:r w:rsidRPr="004168FE">
              <w:rPr>
                <w:sz w:val="22"/>
                <w:szCs w:val="22"/>
              </w:rPr>
              <w:t>0,0</w:t>
            </w:r>
          </w:p>
        </w:tc>
      </w:tr>
      <w:tr w:rsidR="004168FE" w:rsidRPr="004168FE" w:rsidTr="00F00C4C">
        <w:trPr>
          <w:trHeight w:val="41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FE" w:rsidRPr="004168FE" w:rsidRDefault="004168FE" w:rsidP="00CB0C0D">
            <w:pPr>
              <w:autoSpaceDE w:val="0"/>
              <w:autoSpaceDN w:val="0"/>
              <w:adjustRightInd w:val="0"/>
              <w:jc w:val="both"/>
            </w:pPr>
            <w:r w:rsidRPr="004168FE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FE" w:rsidRPr="004168FE" w:rsidRDefault="004168FE" w:rsidP="004168FE">
            <w:pPr>
              <w:jc w:val="right"/>
            </w:pPr>
            <w:r w:rsidRPr="004168FE">
              <w:rPr>
                <w:sz w:val="22"/>
                <w:szCs w:val="22"/>
              </w:rPr>
              <w:t>4 438,3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FE" w:rsidRPr="004168FE" w:rsidRDefault="004168FE" w:rsidP="004168FE">
            <w:pPr>
              <w:jc w:val="right"/>
            </w:pPr>
            <w:r w:rsidRPr="004168FE">
              <w:rPr>
                <w:sz w:val="22"/>
                <w:szCs w:val="22"/>
              </w:rPr>
              <w:t>5 443,2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FE" w:rsidRPr="004168FE" w:rsidRDefault="004168FE" w:rsidP="004168FE">
            <w:pPr>
              <w:jc w:val="right"/>
            </w:pPr>
            <w:r w:rsidRPr="004168FE">
              <w:rPr>
                <w:sz w:val="22"/>
                <w:szCs w:val="22"/>
              </w:rPr>
              <w:t>+1004,9</w:t>
            </w:r>
          </w:p>
        </w:tc>
      </w:tr>
      <w:tr w:rsidR="004168FE" w:rsidRPr="004168FE" w:rsidTr="00F00C4C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FE" w:rsidRPr="004168FE" w:rsidRDefault="004168FE" w:rsidP="00CB0C0D">
            <w:pPr>
              <w:autoSpaceDE w:val="0"/>
              <w:autoSpaceDN w:val="0"/>
              <w:adjustRightInd w:val="0"/>
              <w:jc w:val="both"/>
            </w:pPr>
            <w:r w:rsidRPr="004168FE">
              <w:rPr>
                <w:sz w:val="22"/>
                <w:szCs w:val="22"/>
              </w:rPr>
              <w:t xml:space="preserve"> 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FE" w:rsidRPr="004168FE" w:rsidRDefault="004168FE" w:rsidP="004168FE">
            <w:pPr>
              <w:jc w:val="right"/>
            </w:pPr>
            <w:r w:rsidRPr="004168FE">
              <w:rPr>
                <w:sz w:val="22"/>
                <w:szCs w:val="22"/>
              </w:rPr>
              <w:t>3 037,9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FE" w:rsidRPr="004168FE" w:rsidRDefault="004168FE" w:rsidP="004168FE">
            <w:pPr>
              <w:jc w:val="right"/>
            </w:pPr>
            <w:r w:rsidRPr="004168FE">
              <w:rPr>
                <w:sz w:val="22"/>
                <w:szCs w:val="22"/>
              </w:rPr>
              <w:t>3 037,9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FE" w:rsidRPr="004168FE" w:rsidRDefault="004168FE" w:rsidP="004168FE">
            <w:pPr>
              <w:jc w:val="right"/>
            </w:pPr>
            <w:r w:rsidRPr="004168FE">
              <w:rPr>
                <w:sz w:val="22"/>
                <w:szCs w:val="22"/>
              </w:rPr>
              <w:t>0,0</w:t>
            </w:r>
          </w:p>
        </w:tc>
      </w:tr>
      <w:tr w:rsidR="004168FE" w:rsidRPr="004168FE" w:rsidTr="00F00C4C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FE" w:rsidRPr="004168FE" w:rsidRDefault="004168FE" w:rsidP="00CB0C0D">
            <w:pPr>
              <w:autoSpaceDE w:val="0"/>
              <w:autoSpaceDN w:val="0"/>
              <w:adjustRightInd w:val="0"/>
              <w:jc w:val="both"/>
            </w:pPr>
            <w:r w:rsidRPr="004168FE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FE" w:rsidRPr="004168FE" w:rsidRDefault="004168FE" w:rsidP="004168FE">
            <w:pPr>
              <w:jc w:val="right"/>
            </w:pPr>
            <w:r w:rsidRPr="004168FE">
              <w:rPr>
                <w:sz w:val="22"/>
                <w:szCs w:val="22"/>
              </w:rPr>
              <w:t>555,0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FE" w:rsidRPr="004168FE" w:rsidRDefault="004168FE" w:rsidP="004168FE">
            <w:pPr>
              <w:jc w:val="right"/>
            </w:pPr>
            <w:r w:rsidRPr="004168FE">
              <w:rPr>
                <w:sz w:val="22"/>
                <w:szCs w:val="22"/>
              </w:rPr>
              <w:t>555,0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FE" w:rsidRPr="004168FE" w:rsidRDefault="004168FE" w:rsidP="00107F95">
            <w:pPr>
              <w:jc w:val="right"/>
            </w:pPr>
            <w:r w:rsidRPr="004168FE">
              <w:rPr>
                <w:sz w:val="22"/>
                <w:szCs w:val="22"/>
              </w:rPr>
              <w:t>0,0</w:t>
            </w:r>
          </w:p>
        </w:tc>
      </w:tr>
      <w:tr w:rsidR="004168FE" w:rsidRPr="004168FE" w:rsidTr="00F00C4C">
        <w:trPr>
          <w:trHeight w:val="43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FE" w:rsidRPr="004168FE" w:rsidRDefault="004168FE" w:rsidP="00CB0C0D">
            <w:pPr>
              <w:autoSpaceDE w:val="0"/>
              <w:autoSpaceDN w:val="0"/>
              <w:adjustRightInd w:val="0"/>
              <w:jc w:val="both"/>
            </w:pPr>
            <w:r w:rsidRPr="004168FE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FE" w:rsidRPr="004168FE" w:rsidRDefault="004168FE" w:rsidP="004168FE">
            <w:pPr>
              <w:jc w:val="right"/>
            </w:pPr>
            <w:r w:rsidRPr="004168FE">
              <w:rPr>
                <w:sz w:val="22"/>
                <w:szCs w:val="22"/>
              </w:rPr>
              <w:t>15 136,2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FE" w:rsidRPr="004168FE" w:rsidRDefault="004168FE" w:rsidP="004168FE">
            <w:pPr>
              <w:jc w:val="right"/>
            </w:pPr>
            <w:r w:rsidRPr="004168FE">
              <w:rPr>
                <w:sz w:val="22"/>
                <w:szCs w:val="22"/>
              </w:rPr>
              <w:t>14 978,7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8FE" w:rsidRPr="004168FE" w:rsidRDefault="004168FE" w:rsidP="004168FE">
            <w:pPr>
              <w:jc w:val="right"/>
            </w:pPr>
            <w:r w:rsidRPr="004168FE">
              <w:rPr>
                <w:sz w:val="22"/>
                <w:szCs w:val="22"/>
              </w:rPr>
              <w:t>-157,5</w:t>
            </w:r>
          </w:p>
        </w:tc>
      </w:tr>
      <w:tr w:rsidR="003B09B7" w:rsidRPr="004168FE" w:rsidTr="00F00C4C">
        <w:trPr>
          <w:trHeight w:val="41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B7" w:rsidRPr="004168FE" w:rsidRDefault="003B09B7" w:rsidP="00CB0C0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68FE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B7" w:rsidRPr="004168FE" w:rsidRDefault="00676E0B" w:rsidP="001912A5">
            <w:pPr>
              <w:jc w:val="right"/>
              <w:rPr>
                <w:b/>
              </w:rPr>
            </w:pPr>
            <w:r w:rsidRPr="004168FE">
              <w:rPr>
                <w:b/>
                <w:sz w:val="22"/>
                <w:szCs w:val="22"/>
              </w:rPr>
              <w:t>35 802,4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B7" w:rsidRPr="004168FE" w:rsidRDefault="00676E0B" w:rsidP="00676E0B">
            <w:pPr>
              <w:jc w:val="right"/>
              <w:rPr>
                <w:b/>
              </w:rPr>
            </w:pPr>
            <w:r w:rsidRPr="004168FE">
              <w:rPr>
                <w:b/>
                <w:sz w:val="22"/>
                <w:szCs w:val="22"/>
              </w:rPr>
              <w:t>36 789,8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B7" w:rsidRPr="004168FE" w:rsidRDefault="00B768DD" w:rsidP="00676E0B">
            <w:pPr>
              <w:jc w:val="right"/>
              <w:rPr>
                <w:b/>
              </w:rPr>
            </w:pPr>
            <w:r w:rsidRPr="004168FE">
              <w:rPr>
                <w:b/>
                <w:sz w:val="22"/>
                <w:szCs w:val="22"/>
              </w:rPr>
              <w:t>+</w:t>
            </w:r>
            <w:r w:rsidR="00676E0B" w:rsidRPr="004168FE">
              <w:rPr>
                <w:b/>
                <w:sz w:val="22"/>
                <w:szCs w:val="22"/>
              </w:rPr>
              <w:t>987,4</w:t>
            </w:r>
          </w:p>
        </w:tc>
      </w:tr>
    </w:tbl>
    <w:p w:rsidR="0043323D" w:rsidRPr="00ED7C00" w:rsidRDefault="00EB142A" w:rsidP="00783ADB">
      <w:pPr>
        <w:jc w:val="both"/>
        <w:rPr>
          <w:color w:val="FF0000"/>
          <w:sz w:val="28"/>
          <w:szCs w:val="28"/>
        </w:rPr>
      </w:pPr>
      <w:r w:rsidRPr="00ED7C00">
        <w:rPr>
          <w:color w:val="FF0000"/>
          <w:sz w:val="28"/>
          <w:szCs w:val="28"/>
        </w:rPr>
        <w:lastRenderedPageBreak/>
        <w:t xml:space="preserve">     </w:t>
      </w:r>
    </w:p>
    <w:p w:rsidR="004168FE" w:rsidRPr="004168FE" w:rsidRDefault="00726FDA" w:rsidP="004168FE">
      <w:pPr>
        <w:ind w:firstLine="709"/>
        <w:jc w:val="both"/>
        <w:rPr>
          <w:sz w:val="28"/>
          <w:szCs w:val="28"/>
        </w:rPr>
      </w:pPr>
      <w:r w:rsidRPr="004168FE">
        <w:rPr>
          <w:sz w:val="28"/>
          <w:szCs w:val="28"/>
        </w:rPr>
        <w:t>В целом п</w:t>
      </w:r>
      <w:r w:rsidR="000A3629" w:rsidRPr="004168FE">
        <w:rPr>
          <w:sz w:val="28"/>
          <w:szCs w:val="28"/>
        </w:rPr>
        <w:t>роектом предлагается</w:t>
      </w:r>
      <w:r w:rsidR="009832A9" w:rsidRPr="004168FE">
        <w:rPr>
          <w:sz w:val="28"/>
          <w:szCs w:val="28"/>
        </w:rPr>
        <w:t xml:space="preserve"> увеличить</w:t>
      </w:r>
      <w:r w:rsidR="000A3629" w:rsidRPr="004168FE">
        <w:rPr>
          <w:sz w:val="28"/>
          <w:szCs w:val="28"/>
        </w:rPr>
        <w:t xml:space="preserve"> </w:t>
      </w:r>
      <w:r w:rsidR="00287C6B" w:rsidRPr="004168FE">
        <w:rPr>
          <w:sz w:val="28"/>
          <w:szCs w:val="28"/>
        </w:rPr>
        <w:t>бюджет</w:t>
      </w:r>
      <w:r w:rsidR="00107F95" w:rsidRPr="004168FE">
        <w:rPr>
          <w:sz w:val="28"/>
          <w:szCs w:val="28"/>
        </w:rPr>
        <w:t xml:space="preserve">ные ассигнования </w:t>
      </w:r>
      <w:r w:rsidR="00287C6B" w:rsidRPr="004168FE">
        <w:rPr>
          <w:sz w:val="28"/>
          <w:szCs w:val="28"/>
        </w:rPr>
        <w:t xml:space="preserve"> на  сумму  </w:t>
      </w:r>
      <w:r w:rsidR="004168FE" w:rsidRPr="004168FE">
        <w:rPr>
          <w:sz w:val="28"/>
          <w:szCs w:val="28"/>
        </w:rPr>
        <w:t xml:space="preserve">987,4 </w:t>
      </w:r>
      <w:r w:rsidR="000A3629" w:rsidRPr="004168FE">
        <w:rPr>
          <w:sz w:val="28"/>
          <w:szCs w:val="28"/>
        </w:rPr>
        <w:t>тыс. рублей</w:t>
      </w:r>
      <w:r w:rsidR="00DB1F4B" w:rsidRPr="004168FE">
        <w:rPr>
          <w:sz w:val="28"/>
          <w:szCs w:val="28"/>
        </w:rPr>
        <w:t xml:space="preserve"> </w:t>
      </w:r>
      <w:r w:rsidR="004168FE" w:rsidRPr="004168FE">
        <w:rPr>
          <w:sz w:val="28"/>
          <w:szCs w:val="28"/>
        </w:rPr>
        <w:t>в том числе, за счет:</w:t>
      </w:r>
    </w:p>
    <w:p w:rsidR="004168FE" w:rsidRPr="004168FE" w:rsidRDefault="004168FE" w:rsidP="004168FE">
      <w:pPr>
        <w:ind w:firstLine="709"/>
        <w:jc w:val="both"/>
        <w:rPr>
          <w:i/>
          <w:sz w:val="28"/>
          <w:szCs w:val="28"/>
        </w:rPr>
      </w:pPr>
      <w:r w:rsidRPr="004168FE">
        <w:rPr>
          <w:i/>
          <w:sz w:val="28"/>
          <w:szCs w:val="28"/>
        </w:rPr>
        <w:t xml:space="preserve"> увеличения:</w:t>
      </w:r>
    </w:p>
    <w:p w:rsidR="004168FE" w:rsidRPr="0097090B" w:rsidRDefault="004168FE" w:rsidP="004168FE">
      <w:pPr>
        <w:ind w:firstLine="709"/>
        <w:jc w:val="both"/>
        <w:rPr>
          <w:sz w:val="28"/>
          <w:szCs w:val="28"/>
        </w:rPr>
      </w:pPr>
      <w:r w:rsidRPr="0097090B">
        <w:rPr>
          <w:sz w:val="28"/>
          <w:szCs w:val="28"/>
        </w:rPr>
        <w:t>-  по разделу  «Общегосударственные вопросы» в сумме 140,0 тыс. руб. на закупки товаров, работ и услуг для обеспечения муниципальных нужд) (дрова);</w:t>
      </w:r>
    </w:p>
    <w:p w:rsidR="004168FE" w:rsidRDefault="004168FE" w:rsidP="004168FE">
      <w:pPr>
        <w:ind w:firstLine="709"/>
        <w:jc w:val="both"/>
        <w:rPr>
          <w:sz w:val="28"/>
          <w:szCs w:val="28"/>
        </w:rPr>
      </w:pPr>
      <w:proofErr w:type="gramStart"/>
      <w:r w:rsidRPr="006236B4">
        <w:rPr>
          <w:sz w:val="28"/>
          <w:szCs w:val="28"/>
        </w:rPr>
        <w:t>-  по разделу  «Жилищно-</w:t>
      </w:r>
      <w:r w:rsidRPr="004F04CD">
        <w:rPr>
          <w:sz w:val="28"/>
          <w:szCs w:val="28"/>
        </w:rPr>
        <w:t xml:space="preserve">коммунальное хозяйство» в сумме </w:t>
      </w:r>
      <w:r>
        <w:rPr>
          <w:sz w:val="28"/>
          <w:szCs w:val="28"/>
        </w:rPr>
        <w:t>1004,9</w:t>
      </w:r>
      <w:r w:rsidRPr="004F04CD">
        <w:rPr>
          <w:sz w:val="28"/>
          <w:szCs w:val="28"/>
        </w:rPr>
        <w:t xml:space="preserve"> тыс. руб., в том числе, </w:t>
      </w:r>
      <w:r>
        <w:rPr>
          <w:sz w:val="28"/>
          <w:szCs w:val="28"/>
        </w:rPr>
        <w:t>956,3</w:t>
      </w:r>
      <w:r w:rsidRPr="004F04CD">
        <w:rPr>
          <w:sz w:val="28"/>
          <w:szCs w:val="28"/>
        </w:rPr>
        <w:t xml:space="preserve"> тыс. руб. на  мероприятия по благоустройству (</w:t>
      </w:r>
      <w:r>
        <w:rPr>
          <w:sz w:val="28"/>
          <w:szCs w:val="28"/>
        </w:rPr>
        <w:t>реализация проекта «Народный бюджет»</w:t>
      </w:r>
      <w:r w:rsidRPr="004F04CD">
        <w:rPr>
          <w:sz w:val="28"/>
          <w:szCs w:val="28"/>
        </w:rPr>
        <w:t xml:space="preserve"> и </w:t>
      </w:r>
      <w:r>
        <w:rPr>
          <w:sz w:val="28"/>
          <w:szCs w:val="28"/>
        </w:rPr>
        <w:t>48,6</w:t>
      </w:r>
      <w:r w:rsidRPr="004F04CD">
        <w:rPr>
          <w:sz w:val="28"/>
          <w:szCs w:val="28"/>
        </w:rPr>
        <w:t xml:space="preserve"> тыс. руб. межбюджетные трансферты на мероприятия  в рамках реализации проекта «Формирование комфортной городской среды» («</w:t>
      </w:r>
      <w:r w:rsidR="0053317F">
        <w:rPr>
          <w:sz w:val="28"/>
          <w:szCs w:val="28"/>
        </w:rPr>
        <w:t>Формирование комфортной городской среды</w:t>
      </w:r>
      <w:r w:rsidRPr="004F04CD">
        <w:rPr>
          <w:sz w:val="28"/>
          <w:szCs w:val="28"/>
        </w:rPr>
        <w:t xml:space="preserve"> </w:t>
      </w:r>
      <w:r w:rsidR="0053317F">
        <w:rPr>
          <w:sz w:val="28"/>
          <w:szCs w:val="28"/>
        </w:rPr>
        <w:t>с. Мякса, ул. 70-лет Октября, д.4</w:t>
      </w:r>
      <w:r w:rsidRPr="00F767D4">
        <w:rPr>
          <w:sz w:val="28"/>
          <w:szCs w:val="28"/>
        </w:rPr>
        <w:t>»)</w:t>
      </w:r>
      <w:r>
        <w:rPr>
          <w:sz w:val="28"/>
          <w:szCs w:val="28"/>
        </w:rPr>
        <w:t>;</w:t>
      </w:r>
      <w:proofErr w:type="gramEnd"/>
    </w:p>
    <w:p w:rsidR="004168FE" w:rsidRPr="004168FE" w:rsidRDefault="004168FE" w:rsidP="004168FE">
      <w:pPr>
        <w:ind w:firstLine="709"/>
        <w:jc w:val="both"/>
        <w:rPr>
          <w:i/>
          <w:sz w:val="28"/>
          <w:szCs w:val="28"/>
        </w:rPr>
      </w:pPr>
      <w:r w:rsidRPr="004168FE">
        <w:rPr>
          <w:i/>
          <w:sz w:val="28"/>
          <w:szCs w:val="28"/>
        </w:rPr>
        <w:t>сокращения:</w:t>
      </w:r>
    </w:p>
    <w:p w:rsidR="000458A1" w:rsidRPr="004168FE" w:rsidRDefault="00107F95" w:rsidP="0035350E">
      <w:pPr>
        <w:ind w:firstLine="709"/>
        <w:jc w:val="both"/>
        <w:rPr>
          <w:sz w:val="28"/>
          <w:szCs w:val="28"/>
        </w:rPr>
      </w:pPr>
      <w:r w:rsidRPr="004168FE">
        <w:rPr>
          <w:sz w:val="28"/>
          <w:szCs w:val="28"/>
        </w:rPr>
        <w:t xml:space="preserve">- </w:t>
      </w:r>
      <w:r w:rsidR="00BB438E" w:rsidRPr="004168FE">
        <w:rPr>
          <w:sz w:val="28"/>
          <w:szCs w:val="28"/>
        </w:rPr>
        <w:t xml:space="preserve"> по разделу </w:t>
      </w:r>
      <w:r w:rsidRPr="004168FE">
        <w:rPr>
          <w:sz w:val="28"/>
          <w:szCs w:val="28"/>
        </w:rPr>
        <w:t>«</w:t>
      </w:r>
      <w:r w:rsidR="004168FE" w:rsidRPr="004168FE">
        <w:rPr>
          <w:sz w:val="28"/>
          <w:szCs w:val="28"/>
        </w:rPr>
        <w:t>Физическая культура и спорт</w:t>
      </w:r>
      <w:r w:rsidRPr="004168FE">
        <w:rPr>
          <w:sz w:val="28"/>
          <w:szCs w:val="28"/>
        </w:rPr>
        <w:t>»</w:t>
      </w:r>
      <w:r w:rsidR="008E4A0F" w:rsidRPr="004168FE">
        <w:rPr>
          <w:sz w:val="28"/>
          <w:szCs w:val="28"/>
        </w:rPr>
        <w:t xml:space="preserve"> </w:t>
      </w:r>
      <w:r w:rsidR="00BB438E" w:rsidRPr="004168FE">
        <w:rPr>
          <w:sz w:val="28"/>
          <w:szCs w:val="28"/>
        </w:rPr>
        <w:t>на</w:t>
      </w:r>
      <w:r w:rsidRPr="004168FE">
        <w:rPr>
          <w:sz w:val="28"/>
          <w:szCs w:val="28"/>
        </w:rPr>
        <w:t xml:space="preserve"> сумм</w:t>
      </w:r>
      <w:r w:rsidR="00BB438E" w:rsidRPr="004168FE">
        <w:rPr>
          <w:sz w:val="28"/>
          <w:szCs w:val="28"/>
        </w:rPr>
        <w:t>у</w:t>
      </w:r>
      <w:r w:rsidRPr="004168FE">
        <w:rPr>
          <w:sz w:val="28"/>
          <w:szCs w:val="28"/>
        </w:rPr>
        <w:t xml:space="preserve"> </w:t>
      </w:r>
      <w:r w:rsidR="004168FE" w:rsidRPr="004168FE">
        <w:rPr>
          <w:sz w:val="28"/>
          <w:szCs w:val="28"/>
        </w:rPr>
        <w:t>157,5</w:t>
      </w:r>
      <w:r w:rsidRPr="004168FE">
        <w:rPr>
          <w:sz w:val="28"/>
          <w:szCs w:val="28"/>
        </w:rPr>
        <w:t xml:space="preserve"> тыс. рублей</w:t>
      </w:r>
      <w:r w:rsidR="00BB438E" w:rsidRPr="004168FE">
        <w:rPr>
          <w:sz w:val="28"/>
          <w:szCs w:val="28"/>
        </w:rPr>
        <w:t xml:space="preserve"> </w:t>
      </w:r>
      <w:r w:rsidR="0097090B">
        <w:rPr>
          <w:sz w:val="28"/>
          <w:szCs w:val="28"/>
        </w:rPr>
        <w:t xml:space="preserve">(экономия в части </w:t>
      </w:r>
      <w:proofErr w:type="spellStart"/>
      <w:r w:rsidR="0097090B">
        <w:rPr>
          <w:sz w:val="28"/>
          <w:szCs w:val="28"/>
        </w:rPr>
        <w:t>софинанстрования</w:t>
      </w:r>
      <w:proofErr w:type="spellEnd"/>
      <w:r w:rsidR="0097090B">
        <w:rPr>
          <w:sz w:val="28"/>
          <w:szCs w:val="28"/>
        </w:rPr>
        <w:t xml:space="preserve"> расходов по проекту «Обустройство ФОКОТ»).</w:t>
      </w:r>
    </w:p>
    <w:p w:rsidR="00EF53EB" w:rsidRPr="00C86033" w:rsidRDefault="00E456BE" w:rsidP="00AA0481">
      <w:pPr>
        <w:ind w:firstLine="709"/>
        <w:jc w:val="both"/>
        <w:rPr>
          <w:sz w:val="28"/>
          <w:szCs w:val="28"/>
        </w:rPr>
      </w:pPr>
      <w:r w:rsidRPr="00C86033">
        <w:rPr>
          <w:sz w:val="28"/>
          <w:szCs w:val="28"/>
        </w:rPr>
        <w:t>В</w:t>
      </w:r>
      <w:r w:rsidR="00195AF3" w:rsidRPr="00C86033">
        <w:rPr>
          <w:sz w:val="28"/>
          <w:szCs w:val="28"/>
        </w:rPr>
        <w:t xml:space="preserve"> результате анализа распределения бюджетных ассигнований бюджета по целевым статьям (муниципальным  программам и </w:t>
      </w:r>
      <w:proofErr w:type="spellStart"/>
      <w:r w:rsidR="00195AF3" w:rsidRPr="00C86033">
        <w:rPr>
          <w:sz w:val="28"/>
          <w:szCs w:val="28"/>
        </w:rPr>
        <w:t>непрограммным</w:t>
      </w:r>
      <w:proofErr w:type="spellEnd"/>
      <w:r w:rsidR="00195AF3" w:rsidRPr="00C86033">
        <w:rPr>
          <w:sz w:val="28"/>
          <w:szCs w:val="28"/>
        </w:rPr>
        <w:t xml:space="preserve"> направлениям)</w:t>
      </w:r>
      <w:r w:rsidR="00EF53EB" w:rsidRPr="00C86033">
        <w:rPr>
          <w:sz w:val="28"/>
          <w:szCs w:val="28"/>
        </w:rPr>
        <w:t xml:space="preserve"> видам </w:t>
      </w:r>
      <w:proofErr w:type="gramStart"/>
      <w:r w:rsidR="00EF53EB" w:rsidRPr="00C86033">
        <w:rPr>
          <w:sz w:val="28"/>
          <w:szCs w:val="28"/>
        </w:rPr>
        <w:t>расходов классификации расходов бюджета поселения</w:t>
      </w:r>
      <w:proofErr w:type="gramEnd"/>
      <w:r w:rsidR="00EF53EB" w:rsidRPr="00C86033">
        <w:rPr>
          <w:sz w:val="28"/>
          <w:szCs w:val="28"/>
        </w:rPr>
        <w:t xml:space="preserve"> на 202</w:t>
      </w:r>
      <w:r w:rsidR="00C86033" w:rsidRPr="00C86033">
        <w:rPr>
          <w:sz w:val="28"/>
          <w:szCs w:val="28"/>
        </w:rPr>
        <w:t>3</w:t>
      </w:r>
      <w:r w:rsidR="00EF53EB" w:rsidRPr="00C86033">
        <w:rPr>
          <w:sz w:val="28"/>
          <w:szCs w:val="28"/>
        </w:rPr>
        <w:t xml:space="preserve"> год установлено, что предполагаемый Проект влечет за собой изменения объемов финансирования по </w:t>
      </w:r>
      <w:r w:rsidR="00C86033" w:rsidRPr="00C86033">
        <w:rPr>
          <w:sz w:val="28"/>
          <w:szCs w:val="28"/>
        </w:rPr>
        <w:t>4</w:t>
      </w:r>
      <w:r w:rsidR="00EF53EB" w:rsidRPr="00C86033">
        <w:rPr>
          <w:sz w:val="28"/>
          <w:szCs w:val="28"/>
        </w:rPr>
        <w:t xml:space="preserve"> из </w:t>
      </w:r>
      <w:r w:rsidR="00C86033" w:rsidRPr="00C86033">
        <w:rPr>
          <w:sz w:val="28"/>
          <w:szCs w:val="28"/>
        </w:rPr>
        <w:t>5</w:t>
      </w:r>
      <w:r w:rsidR="00412A01" w:rsidRPr="00C86033">
        <w:rPr>
          <w:sz w:val="28"/>
          <w:szCs w:val="28"/>
        </w:rPr>
        <w:t xml:space="preserve"> </w:t>
      </w:r>
      <w:r w:rsidR="00EF53EB" w:rsidRPr="00C86033">
        <w:rPr>
          <w:sz w:val="28"/>
          <w:szCs w:val="28"/>
        </w:rPr>
        <w:t>муниципальных программ</w:t>
      </w:r>
      <w:r w:rsidR="00EF6CFD" w:rsidRPr="00C86033">
        <w:rPr>
          <w:sz w:val="28"/>
          <w:szCs w:val="28"/>
        </w:rPr>
        <w:t>, подлежащих реализации в 202</w:t>
      </w:r>
      <w:r w:rsidR="00C86033" w:rsidRPr="00C86033">
        <w:rPr>
          <w:sz w:val="28"/>
          <w:szCs w:val="28"/>
        </w:rPr>
        <w:t>3</w:t>
      </w:r>
      <w:r w:rsidR="00EF6CFD" w:rsidRPr="00C86033">
        <w:rPr>
          <w:sz w:val="28"/>
          <w:szCs w:val="28"/>
        </w:rPr>
        <w:t xml:space="preserve"> году </w:t>
      </w:r>
      <w:r w:rsidR="00EF53EB" w:rsidRPr="00C86033">
        <w:rPr>
          <w:sz w:val="28"/>
          <w:szCs w:val="28"/>
        </w:rPr>
        <w:t xml:space="preserve"> (таблица </w:t>
      </w:r>
      <w:r w:rsidR="00F96082" w:rsidRPr="00C86033">
        <w:rPr>
          <w:sz w:val="28"/>
          <w:szCs w:val="28"/>
        </w:rPr>
        <w:t>3</w:t>
      </w:r>
      <w:r w:rsidR="00EF53EB" w:rsidRPr="00C86033">
        <w:rPr>
          <w:sz w:val="28"/>
          <w:szCs w:val="28"/>
        </w:rPr>
        <w:t xml:space="preserve">). </w:t>
      </w:r>
      <w:r w:rsidR="00195AF3" w:rsidRPr="00C86033">
        <w:rPr>
          <w:sz w:val="28"/>
          <w:szCs w:val="28"/>
        </w:rPr>
        <w:t xml:space="preserve"> </w:t>
      </w:r>
    </w:p>
    <w:p w:rsidR="00EF53EB" w:rsidRPr="00C86033" w:rsidRDefault="00EF53EB" w:rsidP="00EF53E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86033">
        <w:rPr>
          <w:sz w:val="28"/>
          <w:szCs w:val="28"/>
        </w:rPr>
        <w:t xml:space="preserve">                                                                                             Таблица № </w:t>
      </w:r>
      <w:r w:rsidR="00F96082" w:rsidRPr="00C86033">
        <w:rPr>
          <w:sz w:val="28"/>
          <w:szCs w:val="28"/>
        </w:rPr>
        <w:t>3</w:t>
      </w:r>
      <w:r w:rsidRPr="00C86033">
        <w:rPr>
          <w:sz w:val="28"/>
          <w:szCs w:val="28"/>
        </w:rPr>
        <w:t xml:space="preserve"> (тыс. руб.)                                                                                       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80"/>
        <w:gridCol w:w="1417"/>
        <w:gridCol w:w="1418"/>
        <w:gridCol w:w="1134"/>
      </w:tblGrid>
      <w:tr w:rsidR="00EF53EB" w:rsidRPr="00C86033" w:rsidTr="00F96082">
        <w:trPr>
          <w:trHeight w:val="661"/>
        </w:trPr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3EB" w:rsidRPr="00C86033" w:rsidRDefault="00EF53EB" w:rsidP="00EF53EB">
            <w:pPr>
              <w:autoSpaceDE w:val="0"/>
              <w:autoSpaceDN w:val="0"/>
              <w:adjustRightInd w:val="0"/>
              <w:jc w:val="center"/>
            </w:pPr>
            <w:r w:rsidRPr="00C86033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EB" w:rsidRPr="00C86033" w:rsidRDefault="00EF53EB" w:rsidP="00EF53EB">
            <w:pPr>
              <w:autoSpaceDE w:val="0"/>
              <w:autoSpaceDN w:val="0"/>
              <w:adjustRightInd w:val="0"/>
              <w:jc w:val="both"/>
            </w:pPr>
            <w:r w:rsidRPr="00C86033">
              <w:rPr>
                <w:sz w:val="22"/>
                <w:szCs w:val="22"/>
              </w:rPr>
              <w:t>Сумма расходов по муниципальным программам</w:t>
            </w:r>
          </w:p>
        </w:tc>
      </w:tr>
      <w:tr w:rsidR="00D25F0E" w:rsidRPr="00C86033" w:rsidTr="00F96082">
        <w:trPr>
          <w:trHeight w:val="713"/>
        </w:trPr>
        <w:tc>
          <w:tcPr>
            <w:tcW w:w="6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0E" w:rsidRPr="00C86033" w:rsidRDefault="00D25F0E" w:rsidP="00EF53E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0E" w:rsidRPr="00C86033" w:rsidRDefault="00D25F0E" w:rsidP="000250B0">
            <w:pPr>
              <w:autoSpaceDE w:val="0"/>
              <w:autoSpaceDN w:val="0"/>
              <w:adjustRightInd w:val="0"/>
              <w:jc w:val="center"/>
            </w:pPr>
            <w:r w:rsidRPr="00C86033">
              <w:rPr>
                <w:sz w:val="22"/>
                <w:szCs w:val="22"/>
              </w:rPr>
              <w:t xml:space="preserve">Решение от </w:t>
            </w:r>
            <w:r w:rsidR="000250B0" w:rsidRPr="00C86033">
              <w:rPr>
                <w:sz w:val="22"/>
                <w:szCs w:val="22"/>
              </w:rPr>
              <w:t>20</w:t>
            </w:r>
            <w:r w:rsidRPr="00C86033">
              <w:rPr>
                <w:sz w:val="22"/>
                <w:szCs w:val="22"/>
              </w:rPr>
              <w:t>.</w:t>
            </w:r>
            <w:r w:rsidR="008E4A0F" w:rsidRPr="00C86033">
              <w:rPr>
                <w:sz w:val="22"/>
                <w:szCs w:val="22"/>
              </w:rPr>
              <w:t>1</w:t>
            </w:r>
            <w:r w:rsidRPr="00C86033">
              <w:rPr>
                <w:sz w:val="22"/>
                <w:szCs w:val="22"/>
              </w:rPr>
              <w:t>2.202</w:t>
            </w:r>
            <w:r w:rsidR="000250B0" w:rsidRPr="00C86033">
              <w:rPr>
                <w:sz w:val="22"/>
                <w:szCs w:val="22"/>
              </w:rPr>
              <w:t>2</w:t>
            </w:r>
            <w:r w:rsidRPr="00C86033">
              <w:rPr>
                <w:sz w:val="22"/>
                <w:szCs w:val="22"/>
              </w:rPr>
              <w:t xml:space="preserve"> № </w:t>
            </w:r>
            <w:r w:rsidR="008E4A0F" w:rsidRPr="00C86033">
              <w:rPr>
                <w:sz w:val="22"/>
                <w:szCs w:val="22"/>
              </w:rPr>
              <w:t>1</w:t>
            </w:r>
            <w:r w:rsidR="000250B0" w:rsidRPr="00C86033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0E" w:rsidRPr="00C86033" w:rsidRDefault="001B4FFB" w:rsidP="00EC3EA5">
            <w:pPr>
              <w:autoSpaceDE w:val="0"/>
              <w:autoSpaceDN w:val="0"/>
              <w:adjustRightInd w:val="0"/>
              <w:jc w:val="both"/>
            </w:pPr>
            <w:r w:rsidRPr="00C86033">
              <w:rPr>
                <w:sz w:val="22"/>
                <w:szCs w:val="22"/>
              </w:rPr>
              <w:t xml:space="preserve">Проект решения на </w:t>
            </w:r>
            <w:r w:rsidR="000250B0" w:rsidRPr="00C86033">
              <w:rPr>
                <w:sz w:val="22"/>
                <w:szCs w:val="22"/>
              </w:rPr>
              <w:t>11</w:t>
            </w:r>
            <w:r w:rsidRPr="00C86033">
              <w:rPr>
                <w:sz w:val="22"/>
                <w:szCs w:val="22"/>
              </w:rPr>
              <w:t>.0</w:t>
            </w:r>
            <w:r w:rsidR="000250B0" w:rsidRPr="00C86033">
              <w:rPr>
                <w:sz w:val="22"/>
                <w:szCs w:val="22"/>
              </w:rPr>
              <w:t>4</w:t>
            </w:r>
            <w:r w:rsidR="00D25F0E" w:rsidRPr="00C86033">
              <w:rPr>
                <w:sz w:val="22"/>
                <w:szCs w:val="22"/>
              </w:rPr>
              <w:t>.202</w:t>
            </w:r>
            <w:r w:rsidR="00EC3EA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F0E" w:rsidRPr="00C86033" w:rsidRDefault="00D25F0E" w:rsidP="00D25F0E">
            <w:pPr>
              <w:autoSpaceDE w:val="0"/>
              <w:autoSpaceDN w:val="0"/>
              <w:adjustRightInd w:val="0"/>
              <w:jc w:val="both"/>
            </w:pPr>
            <w:r w:rsidRPr="00C86033">
              <w:rPr>
                <w:sz w:val="22"/>
                <w:szCs w:val="22"/>
              </w:rPr>
              <w:t xml:space="preserve">Изменения </w:t>
            </w:r>
          </w:p>
        </w:tc>
      </w:tr>
      <w:tr w:rsidR="001B4FFB" w:rsidRPr="00C86033" w:rsidTr="00F96082">
        <w:trPr>
          <w:trHeight w:val="38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FB" w:rsidRPr="00C86033" w:rsidRDefault="000250B0" w:rsidP="008E4A0F">
            <w:pPr>
              <w:jc w:val="both"/>
            </w:pPr>
            <w:r w:rsidRPr="00C86033">
              <w:rPr>
                <w:sz w:val="22"/>
                <w:szCs w:val="22"/>
              </w:rPr>
              <w:t xml:space="preserve">«Совершенствование муниципального управления в сельском поселении </w:t>
            </w:r>
            <w:proofErr w:type="spellStart"/>
            <w:r w:rsidRPr="00C86033">
              <w:rPr>
                <w:sz w:val="22"/>
                <w:szCs w:val="22"/>
              </w:rPr>
              <w:t>Мяксинское</w:t>
            </w:r>
            <w:proofErr w:type="spellEnd"/>
            <w:r w:rsidRPr="00C86033">
              <w:rPr>
                <w:sz w:val="22"/>
                <w:szCs w:val="22"/>
              </w:rPr>
              <w:t xml:space="preserve"> на 2023-2025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FB" w:rsidRPr="00C86033" w:rsidRDefault="000250B0" w:rsidP="002D13E6">
            <w:pPr>
              <w:jc w:val="center"/>
            </w:pPr>
            <w:r w:rsidRPr="00C86033">
              <w:rPr>
                <w:sz w:val="22"/>
                <w:szCs w:val="22"/>
              </w:rPr>
              <w:t>4764,8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FB" w:rsidRPr="00C86033" w:rsidRDefault="000250B0" w:rsidP="009832A9">
            <w:pPr>
              <w:jc w:val="center"/>
            </w:pPr>
            <w:r w:rsidRPr="00C86033">
              <w:rPr>
                <w:sz w:val="22"/>
                <w:szCs w:val="22"/>
              </w:rPr>
              <w:t>4904,8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FB" w:rsidRPr="00C86033" w:rsidRDefault="000250B0" w:rsidP="00AA29FF">
            <w:pPr>
              <w:jc w:val="center"/>
            </w:pPr>
            <w:r w:rsidRPr="00C86033">
              <w:rPr>
                <w:sz w:val="22"/>
                <w:szCs w:val="22"/>
              </w:rPr>
              <w:t>+140,0</w:t>
            </w:r>
          </w:p>
        </w:tc>
      </w:tr>
      <w:tr w:rsidR="001B4FFB" w:rsidRPr="00C86033" w:rsidTr="00F96082">
        <w:trPr>
          <w:trHeight w:val="38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FB" w:rsidRPr="00C86033" w:rsidRDefault="000250B0" w:rsidP="00AA29FF">
            <w:pPr>
              <w:jc w:val="both"/>
            </w:pPr>
            <w:r w:rsidRPr="00C86033">
              <w:rPr>
                <w:sz w:val="22"/>
                <w:szCs w:val="22"/>
              </w:rPr>
              <w:t xml:space="preserve">«Благоустройство территории сельского поселения </w:t>
            </w:r>
            <w:proofErr w:type="spellStart"/>
            <w:r w:rsidRPr="00C86033">
              <w:rPr>
                <w:sz w:val="22"/>
                <w:szCs w:val="22"/>
              </w:rPr>
              <w:t>Мяксинское</w:t>
            </w:r>
            <w:proofErr w:type="spellEnd"/>
            <w:r w:rsidRPr="00C86033">
              <w:rPr>
                <w:sz w:val="22"/>
                <w:szCs w:val="22"/>
              </w:rPr>
              <w:t xml:space="preserve"> на 2023-2025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FB" w:rsidRPr="00C86033" w:rsidRDefault="000250B0" w:rsidP="002D13E6">
            <w:pPr>
              <w:jc w:val="center"/>
            </w:pPr>
            <w:r w:rsidRPr="00C86033">
              <w:rPr>
                <w:sz w:val="22"/>
                <w:szCs w:val="22"/>
              </w:rPr>
              <w:t>4307,3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FB" w:rsidRPr="00C86033" w:rsidRDefault="00C86033" w:rsidP="00C52611">
            <w:pPr>
              <w:jc w:val="center"/>
            </w:pPr>
            <w:r w:rsidRPr="00C86033">
              <w:rPr>
                <w:sz w:val="22"/>
                <w:szCs w:val="22"/>
              </w:rPr>
              <w:t>5263,6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FB" w:rsidRPr="00C86033" w:rsidRDefault="00C86033" w:rsidP="00C52611">
            <w:pPr>
              <w:jc w:val="center"/>
            </w:pPr>
            <w:r w:rsidRPr="00C86033">
              <w:rPr>
                <w:sz w:val="22"/>
                <w:szCs w:val="22"/>
              </w:rPr>
              <w:t>+956,3</w:t>
            </w:r>
          </w:p>
        </w:tc>
      </w:tr>
      <w:tr w:rsidR="001B4FFB" w:rsidRPr="00C86033" w:rsidTr="00F96082">
        <w:trPr>
          <w:trHeight w:val="38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FB" w:rsidRPr="00C86033" w:rsidRDefault="00C86033" w:rsidP="008E4A0F">
            <w:pPr>
              <w:jc w:val="both"/>
            </w:pPr>
            <w:r w:rsidRPr="00C86033">
              <w:rPr>
                <w:sz w:val="22"/>
                <w:szCs w:val="22"/>
              </w:rPr>
              <w:t xml:space="preserve">«Обеспечение пожарной  безопасности сельского поселения </w:t>
            </w:r>
            <w:proofErr w:type="spellStart"/>
            <w:r w:rsidRPr="00C86033">
              <w:rPr>
                <w:sz w:val="22"/>
                <w:szCs w:val="22"/>
              </w:rPr>
              <w:t>Мяксинское</w:t>
            </w:r>
            <w:proofErr w:type="spellEnd"/>
            <w:r w:rsidRPr="00C86033">
              <w:rPr>
                <w:sz w:val="22"/>
                <w:szCs w:val="22"/>
              </w:rPr>
              <w:t xml:space="preserve"> на 2023- 2025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FB" w:rsidRPr="00C86033" w:rsidRDefault="00C86033" w:rsidP="002D13E6">
            <w:pPr>
              <w:jc w:val="center"/>
            </w:pPr>
            <w:r w:rsidRPr="00C86033">
              <w:rPr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FB" w:rsidRPr="00C86033" w:rsidRDefault="00C86033" w:rsidP="00F96082">
            <w:pPr>
              <w:jc w:val="center"/>
            </w:pPr>
            <w:r w:rsidRPr="00C86033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FB" w:rsidRPr="00C86033" w:rsidRDefault="00C86033" w:rsidP="00F41737">
            <w:pPr>
              <w:tabs>
                <w:tab w:val="center" w:pos="671"/>
                <w:tab w:val="right" w:pos="1343"/>
              </w:tabs>
              <w:jc w:val="center"/>
            </w:pPr>
            <w:r w:rsidRPr="00C86033">
              <w:rPr>
                <w:sz w:val="22"/>
                <w:szCs w:val="22"/>
              </w:rPr>
              <w:t>0,0</w:t>
            </w:r>
          </w:p>
        </w:tc>
      </w:tr>
      <w:tr w:rsidR="001B4FFB" w:rsidRPr="00C86033" w:rsidTr="00F96082">
        <w:trPr>
          <w:trHeight w:val="38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FB" w:rsidRPr="00C86033" w:rsidRDefault="00C86033" w:rsidP="008E4A0F">
            <w:pPr>
              <w:jc w:val="both"/>
            </w:pPr>
            <w:r w:rsidRPr="00C86033">
              <w:rPr>
                <w:sz w:val="22"/>
                <w:szCs w:val="22"/>
              </w:rPr>
              <w:t xml:space="preserve">«Сохранение и развитие культурного потенциала, физической культуры и спорта на территории сельского поселения </w:t>
            </w:r>
            <w:proofErr w:type="spellStart"/>
            <w:r w:rsidRPr="00C86033">
              <w:rPr>
                <w:sz w:val="22"/>
                <w:szCs w:val="22"/>
              </w:rPr>
              <w:t>Мяксинское</w:t>
            </w:r>
            <w:proofErr w:type="spellEnd"/>
            <w:r w:rsidRPr="00C86033">
              <w:rPr>
                <w:sz w:val="22"/>
                <w:szCs w:val="22"/>
              </w:rPr>
              <w:t xml:space="preserve"> на 2023-2025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FB" w:rsidRPr="00C86033" w:rsidRDefault="00C86033" w:rsidP="002D13E6">
            <w:pPr>
              <w:jc w:val="center"/>
            </w:pPr>
            <w:r w:rsidRPr="00C86033">
              <w:rPr>
                <w:sz w:val="22"/>
                <w:szCs w:val="22"/>
              </w:rPr>
              <w:t>18121,1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FB" w:rsidRPr="00C86033" w:rsidRDefault="00C86033" w:rsidP="00F96082">
            <w:pPr>
              <w:jc w:val="center"/>
            </w:pPr>
            <w:r w:rsidRPr="00C86033">
              <w:rPr>
                <w:sz w:val="22"/>
                <w:szCs w:val="22"/>
              </w:rPr>
              <w:t>17963,6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FB" w:rsidRPr="00C86033" w:rsidRDefault="00C86033" w:rsidP="00F41737">
            <w:pPr>
              <w:tabs>
                <w:tab w:val="center" w:pos="671"/>
                <w:tab w:val="right" w:pos="1343"/>
              </w:tabs>
              <w:jc w:val="center"/>
            </w:pPr>
            <w:r w:rsidRPr="00C86033">
              <w:rPr>
                <w:sz w:val="22"/>
                <w:szCs w:val="22"/>
              </w:rPr>
              <w:t>-157,5</w:t>
            </w:r>
          </w:p>
        </w:tc>
      </w:tr>
      <w:tr w:rsidR="001B4FFB" w:rsidRPr="00C86033" w:rsidTr="00F96082">
        <w:trPr>
          <w:trHeight w:val="404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FB" w:rsidRPr="00C86033" w:rsidRDefault="00C86033" w:rsidP="008E4A0F">
            <w:pPr>
              <w:jc w:val="both"/>
            </w:pPr>
            <w:r w:rsidRPr="00C86033">
              <w:rPr>
                <w:bCs/>
                <w:sz w:val="22"/>
                <w:szCs w:val="22"/>
              </w:rPr>
              <w:t xml:space="preserve">«Формирование современной городской среды на территории  сельского поселения </w:t>
            </w:r>
            <w:proofErr w:type="spellStart"/>
            <w:r w:rsidRPr="00C86033">
              <w:rPr>
                <w:bCs/>
                <w:sz w:val="22"/>
                <w:szCs w:val="22"/>
              </w:rPr>
              <w:t>Мяксинское</w:t>
            </w:r>
            <w:proofErr w:type="spellEnd"/>
            <w:r w:rsidRPr="00C86033">
              <w:rPr>
                <w:bCs/>
                <w:sz w:val="22"/>
                <w:szCs w:val="22"/>
              </w:rPr>
              <w:t xml:space="preserve"> на 2023–2025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FB" w:rsidRPr="00C86033" w:rsidRDefault="00C86033" w:rsidP="002D13E6">
            <w:pPr>
              <w:jc w:val="center"/>
            </w:pPr>
            <w:r w:rsidRPr="00C86033">
              <w:rPr>
                <w:sz w:val="22"/>
                <w:szCs w:val="22"/>
              </w:rPr>
              <w:t>131,0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FB" w:rsidRPr="00C86033" w:rsidRDefault="00C86033" w:rsidP="0020179D">
            <w:pPr>
              <w:jc w:val="center"/>
            </w:pPr>
            <w:r w:rsidRPr="00C86033">
              <w:rPr>
                <w:sz w:val="22"/>
                <w:szCs w:val="22"/>
              </w:rPr>
              <w:t>179,6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FB" w:rsidRPr="00C86033" w:rsidRDefault="00C86033" w:rsidP="0035350E">
            <w:pPr>
              <w:jc w:val="center"/>
            </w:pPr>
            <w:r w:rsidRPr="00C86033">
              <w:rPr>
                <w:sz w:val="22"/>
                <w:szCs w:val="22"/>
              </w:rPr>
              <w:t>+48,6</w:t>
            </w:r>
          </w:p>
        </w:tc>
      </w:tr>
      <w:tr w:rsidR="001B4FFB" w:rsidRPr="00C86033" w:rsidTr="00F96082">
        <w:trPr>
          <w:trHeight w:val="414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FB" w:rsidRPr="00C86033" w:rsidRDefault="001B4FFB" w:rsidP="00EF53E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86033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FB" w:rsidRPr="00C86033" w:rsidRDefault="00C86033" w:rsidP="002D13E6">
            <w:pPr>
              <w:jc w:val="center"/>
              <w:rPr>
                <w:b/>
              </w:rPr>
            </w:pPr>
            <w:r w:rsidRPr="00C86033">
              <w:rPr>
                <w:b/>
                <w:sz w:val="22"/>
                <w:szCs w:val="22"/>
              </w:rPr>
              <w:t>27 374,2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FB" w:rsidRPr="00C86033" w:rsidRDefault="00C86033" w:rsidP="009832A9">
            <w:pPr>
              <w:jc w:val="center"/>
              <w:rPr>
                <w:b/>
              </w:rPr>
            </w:pPr>
            <w:r w:rsidRPr="00C86033">
              <w:rPr>
                <w:b/>
                <w:sz w:val="22"/>
                <w:szCs w:val="22"/>
              </w:rPr>
              <w:t>28 361,6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FFB" w:rsidRPr="00C86033" w:rsidRDefault="00C86033" w:rsidP="00C8603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+</w:t>
            </w:r>
            <w:r w:rsidRPr="00C86033">
              <w:rPr>
                <w:b/>
                <w:sz w:val="22"/>
                <w:szCs w:val="22"/>
              </w:rPr>
              <w:t>987,4</w:t>
            </w:r>
          </w:p>
        </w:tc>
      </w:tr>
    </w:tbl>
    <w:p w:rsidR="00C86033" w:rsidRPr="00B01B45" w:rsidRDefault="00395000" w:rsidP="00C860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456BE" w:rsidRPr="00C86033">
        <w:rPr>
          <w:sz w:val="28"/>
          <w:szCs w:val="28"/>
        </w:rPr>
        <w:t xml:space="preserve">Таким образом,  бюджетные ассигнования на реализацию мероприятий муниципальных программ </w:t>
      </w:r>
      <w:r w:rsidR="008C703C" w:rsidRPr="00C86033">
        <w:rPr>
          <w:sz w:val="28"/>
          <w:szCs w:val="28"/>
        </w:rPr>
        <w:t xml:space="preserve">увеличатся </w:t>
      </w:r>
      <w:r w:rsidR="00E456BE" w:rsidRPr="00C86033">
        <w:rPr>
          <w:sz w:val="28"/>
          <w:szCs w:val="28"/>
        </w:rPr>
        <w:t xml:space="preserve">на </w:t>
      </w:r>
      <w:r w:rsidR="00C86033" w:rsidRPr="00C86033">
        <w:rPr>
          <w:sz w:val="28"/>
          <w:szCs w:val="28"/>
        </w:rPr>
        <w:t>987,4</w:t>
      </w:r>
      <w:r w:rsidR="00F41737" w:rsidRPr="00C86033">
        <w:rPr>
          <w:sz w:val="28"/>
          <w:szCs w:val="28"/>
        </w:rPr>
        <w:t>тыс. рублей</w:t>
      </w:r>
      <w:r w:rsidR="00C86033" w:rsidRPr="00C86033">
        <w:rPr>
          <w:sz w:val="28"/>
          <w:szCs w:val="28"/>
        </w:rPr>
        <w:t xml:space="preserve">, </w:t>
      </w:r>
      <w:proofErr w:type="spellStart"/>
      <w:r w:rsidR="00C86033" w:rsidRPr="00C86033">
        <w:rPr>
          <w:sz w:val="28"/>
          <w:szCs w:val="28"/>
        </w:rPr>
        <w:t>непрограммные</w:t>
      </w:r>
      <w:proofErr w:type="spellEnd"/>
      <w:r w:rsidR="00C86033" w:rsidRPr="00C86033">
        <w:rPr>
          <w:sz w:val="28"/>
          <w:szCs w:val="28"/>
        </w:rPr>
        <w:t xml:space="preserve"> расходы  не изменятся.  </w:t>
      </w:r>
    </w:p>
    <w:p w:rsidR="00AF3B35" w:rsidRDefault="00FE284F" w:rsidP="00FE284F">
      <w:pPr>
        <w:ind w:firstLine="709"/>
        <w:jc w:val="both"/>
        <w:rPr>
          <w:sz w:val="28"/>
          <w:szCs w:val="28"/>
        </w:rPr>
      </w:pPr>
      <w:r w:rsidRPr="00B01B45">
        <w:rPr>
          <w:sz w:val="28"/>
          <w:szCs w:val="28"/>
        </w:rPr>
        <w:t xml:space="preserve">Рассмотрев данный проект, </w:t>
      </w:r>
      <w:r w:rsidR="00B01B45" w:rsidRPr="00B01B45">
        <w:rPr>
          <w:sz w:val="28"/>
          <w:szCs w:val="28"/>
        </w:rPr>
        <w:t>к</w:t>
      </w:r>
      <w:r w:rsidRPr="00B01B45">
        <w:rPr>
          <w:sz w:val="28"/>
          <w:szCs w:val="28"/>
        </w:rPr>
        <w:t>онтрольно-счетный комитет установил</w:t>
      </w:r>
      <w:r w:rsidR="00AF3B35">
        <w:rPr>
          <w:sz w:val="28"/>
          <w:szCs w:val="28"/>
        </w:rPr>
        <w:t xml:space="preserve"> нарушения и недостатки:</w:t>
      </w:r>
    </w:p>
    <w:p w:rsidR="00874B17" w:rsidRDefault="00AF3B35" w:rsidP="00FE28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01B45" w:rsidRPr="00B01B45">
        <w:rPr>
          <w:sz w:val="28"/>
          <w:szCs w:val="28"/>
        </w:rPr>
        <w:t xml:space="preserve"> </w:t>
      </w:r>
      <w:proofErr w:type="gramStart"/>
      <w:r w:rsidR="00B01B45" w:rsidRPr="00B01B45">
        <w:rPr>
          <w:sz w:val="28"/>
          <w:szCs w:val="28"/>
        </w:rPr>
        <w:t xml:space="preserve">Проектом предусматривается увеличение доходов от реализации иного имущества, находящегося в собственности сельских поселений (за </w:t>
      </w:r>
      <w:r w:rsidR="00B01B45" w:rsidRPr="00B01B45">
        <w:rPr>
          <w:sz w:val="28"/>
          <w:szCs w:val="28"/>
        </w:rPr>
        <w:lastRenderedPageBreak/>
        <w:t xml:space="preserve">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</w:t>
      </w:r>
      <w:r w:rsidR="00B01B45" w:rsidRPr="00874B17">
        <w:rPr>
          <w:sz w:val="28"/>
          <w:szCs w:val="28"/>
        </w:rPr>
        <w:t>части реализации основных средств по указанному имуществу на 42,8 тыс. руб. Однако, Программа приватизации муниципального имущества</w:t>
      </w:r>
      <w:r w:rsidR="00874B17" w:rsidRPr="00874B17">
        <w:rPr>
          <w:sz w:val="28"/>
          <w:szCs w:val="28"/>
        </w:rPr>
        <w:t xml:space="preserve"> сельского поселения </w:t>
      </w:r>
      <w:proofErr w:type="spellStart"/>
      <w:r w:rsidR="00874B17" w:rsidRPr="00874B17">
        <w:rPr>
          <w:sz w:val="28"/>
          <w:szCs w:val="28"/>
        </w:rPr>
        <w:t>Мяксинское</w:t>
      </w:r>
      <w:proofErr w:type="spellEnd"/>
      <w:r w:rsidR="00B01B45" w:rsidRPr="00874B17">
        <w:rPr>
          <w:sz w:val="28"/>
          <w:szCs w:val="28"/>
        </w:rPr>
        <w:t xml:space="preserve"> на 2023 год</w:t>
      </w:r>
      <w:r w:rsidR="00874B17" w:rsidRPr="00874B17">
        <w:rPr>
          <w:sz w:val="28"/>
          <w:szCs w:val="28"/>
        </w:rPr>
        <w:t xml:space="preserve">, в </w:t>
      </w:r>
      <w:r w:rsidR="00874B17">
        <w:rPr>
          <w:sz w:val="28"/>
          <w:szCs w:val="28"/>
        </w:rPr>
        <w:t>нарушении</w:t>
      </w:r>
      <w:r w:rsidR="00874B17" w:rsidRPr="00874B17">
        <w:rPr>
          <w:sz w:val="28"/>
          <w:szCs w:val="28"/>
        </w:rPr>
        <w:t xml:space="preserve"> </w:t>
      </w:r>
      <w:r w:rsidR="00874B17" w:rsidRPr="00874B17">
        <w:rPr>
          <w:bCs/>
          <w:sz w:val="28"/>
          <w:szCs w:val="28"/>
        </w:rPr>
        <w:t>решени</w:t>
      </w:r>
      <w:r w:rsidR="00874B17">
        <w:rPr>
          <w:bCs/>
          <w:sz w:val="28"/>
          <w:szCs w:val="28"/>
        </w:rPr>
        <w:t>я</w:t>
      </w:r>
      <w:r w:rsidR="00874B17" w:rsidRPr="00874B17">
        <w:rPr>
          <w:bCs/>
          <w:sz w:val="28"/>
          <w:szCs w:val="28"/>
        </w:rPr>
        <w:t xml:space="preserve"> Совета муниципального</w:t>
      </w:r>
      <w:proofErr w:type="gramEnd"/>
      <w:r w:rsidR="00874B17" w:rsidRPr="00874B17">
        <w:rPr>
          <w:bCs/>
          <w:sz w:val="28"/>
          <w:szCs w:val="28"/>
        </w:rPr>
        <w:t xml:space="preserve"> образования </w:t>
      </w:r>
      <w:proofErr w:type="spellStart"/>
      <w:r w:rsidR="00874B17" w:rsidRPr="00874B17">
        <w:rPr>
          <w:bCs/>
          <w:sz w:val="28"/>
          <w:szCs w:val="28"/>
        </w:rPr>
        <w:t>Мяксинское</w:t>
      </w:r>
      <w:proofErr w:type="spellEnd"/>
      <w:r w:rsidR="00874B17" w:rsidRPr="00874B17">
        <w:rPr>
          <w:bCs/>
          <w:sz w:val="28"/>
          <w:szCs w:val="28"/>
        </w:rPr>
        <w:t xml:space="preserve"> от 14.06.2019 № 79 «О приватизации муниципального имущества муниципального образования </w:t>
      </w:r>
      <w:proofErr w:type="spellStart"/>
      <w:r w:rsidR="00874B17" w:rsidRPr="00874B17">
        <w:rPr>
          <w:bCs/>
          <w:sz w:val="28"/>
          <w:szCs w:val="28"/>
        </w:rPr>
        <w:t>Мяксинское</w:t>
      </w:r>
      <w:proofErr w:type="spellEnd"/>
      <w:r w:rsidR="00874B17" w:rsidRPr="00874B17">
        <w:rPr>
          <w:bCs/>
          <w:sz w:val="28"/>
          <w:szCs w:val="28"/>
        </w:rPr>
        <w:t>»</w:t>
      </w:r>
      <w:r w:rsidR="00874B17">
        <w:rPr>
          <w:bCs/>
          <w:sz w:val="28"/>
          <w:szCs w:val="28"/>
        </w:rPr>
        <w:t>,</w:t>
      </w:r>
      <w:r w:rsidR="00B01B45" w:rsidRPr="00874B17">
        <w:rPr>
          <w:sz w:val="28"/>
          <w:szCs w:val="28"/>
        </w:rPr>
        <w:t xml:space="preserve"> не </w:t>
      </w:r>
      <w:proofErr w:type="gramStart"/>
      <w:r w:rsidR="00B01B45" w:rsidRPr="00874B17">
        <w:rPr>
          <w:sz w:val="28"/>
          <w:szCs w:val="28"/>
        </w:rPr>
        <w:t>утверждена</w:t>
      </w:r>
      <w:proofErr w:type="gramEnd"/>
      <w:r w:rsidR="00874B17">
        <w:rPr>
          <w:sz w:val="28"/>
          <w:szCs w:val="28"/>
        </w:rPr>
        <w:t>.</w:t>
      </w:r>
      <w:r w:rsidR="00874B17" w:rsidRPr="00874B17">
        <w:rPr>
          <w:sz w:val="28"/>
          <w:szCs w:val="28"/>
        </w:rPr>
        <w:t xml:space="preserve"> </w:t>
      </w:r>
      <w:r w:rsidR="00874B17">
        <w:rPr>
          <w:sz w:val="28"/>
          <w:szCs w:val="28"/>
        </w:rPr>
        <w:t>Т</w:t>
      </w:r>
      <w:r w:rsidR="00874B17" w:rsidRPr="00874B17">
        <w:rPr>
          <w:sz w:val="28"/>
          <w:szCs w:val="28"/>
        </w:rPr>
        <w:t xml:space="preserve">аким образом, </w:t>
      </w:r>
      <w:r w:rsidR="00874B17">
        <w:rPr>
          <w:sz w:val="28"/>
          <w:szCs w:val="28"/>
        </w:rPr>
        <w:t>включение в Проект вышеуказанных доходов в сумме 42,8 тыс. руб. не обосновано.</w:t>
      </w:r>
    </w:p>
    <w:p w:rsidR="00AF3B35" w:rsidRDefault="00AF3B35" w:rsidP="00874B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текстовой части Проекта пункт 1.4 исключить.</w:t>
      </w:r>
    </w:p>
    <w:p w:rsidR="00B01B45" w:rsidRDefault="00AF3B35" w:rsidP="00874B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приложения 3 и 5 к Проекту </w:t>
      </w:r>
      <w:r w:rsidR="00EC3EA5">
        <w:rPr>
          <w:sz w:val="28"/>
          <w:szCs w:val="28"/>
        </w:rPr>
        <w:t>включить</w:t>
      </w:r>
      <w:r>
        <w:rPr>
          <w:sz w:val="28"/>
          <w:szCs w:val="28"/>
        </w:rPr>
        <w:t xml:space="preserve"> бюджетные ассигнования по муниципальной программе </w:t>
      </w:r>
      <w:r w:rsidRPr="00C86033">
        <w:rPr>
          <w:sz w:val="22"/>
          <w:szCs w:val="22"/>
        </w:rPr>
        <w:t>«</w:t>
      </w:r>
      <w:r w:rsidRPr="00AF3B35">
        <w:rPr>
          <w:sz w:val="28"/>
          <w:szCs w:val="28"/>
        </w:rPr>
        <w:t xml:space="preserve">Благоустройство территории сельского поселения </w:t>
      </w:r>
      <w:proofErr w:type="spellStart"/>
      <w:r w:rsidRPr="00AF3B35">
        <w:rPr>
          <w:sz w:val="28"/>
          <w:szCs w:val="28"/>
        </w:rPr>
        <w:t>Мяксинское</w:t>
      </w:r>
      <w:proofErr w:type="spellEnd"/>
      <w:r w:rsidRPr="00AF3B35">
        <w:rPr>
          <w:sz w:val="28"/>
          <w:szCs w:val="28"/>
        </w:rPr>
        <w:t xml:space="preserve"> на 2023-2025 годы»</w:t>
      </w:r>
      <w:r>
        <w:rPr>
          <w:sz w:val="28"/>
          <w:szCs w:val="28"/>
        </w:rPr>
        <w:t xml:space="preserve"> по целевой статье «02005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2270» в сумме 956,6 тыс. руб.</w:t>
      </w:r>
    </w:p>
    <w:p w:rsidR="00AF3B35" w:rsidRDefault="00AF3B35" w:rsidP="00874B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приложении 5 к Проекту исключить бюджетные ассигнования по классификации «0100290070 0106» в объеме 46,4 тыс. руб.</w:t>
      </w:r>
    </w:p>
    <w:p w:rsidR="00AF3B35" w:rsidRPr="00AF3B35" w:rsidRDefault="00AF3B35" w:rsidP="00874B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EC3EA5">
        <w:rPr>
          <w:sz w:val="28"/>
          <w:szCs w:val="28"/>
        </w:rPr>
        <w:t xml:space="preserve">В приложении 7 к Проекту цифры «1776,0» </w:t>
      </w:r>
      <w:proofErr w:type="gramStart"/>
      <w:r w:rsidR="00EC3EA5">
        <w:rPr>
          <w:sz w:val="28"/>
          <w:szCs w:val="28"/>
        </w:rPr>
        <w:t>заменить на цифры</w:t>
      </w:r>
      <w:proofErr w:type="gramEnd"/>
      <w:r w:rsidR="00EC3EA5">
        <w:rPr>
          <w:sz w:val="28"/>
          <w:szCs w:val="28"/>
        </w:rPr>
        <w:t xml:space="preserve"> «1766,0».</w:t>
      </w:r>
    </w:p>
    <w:p w:rsidR="00FE284F" w:rsidRPr="00ED7C00" w:rsidRDefault="00FE284F" w:rsidP="00FE284F">
      <w:pPr>
        <w:ind w:firstLine="709"/>
        <w:jc w:val="both"/>
        <w:rPr>
          <w:color w:val="FF0000"/>
          <w:sz w:val="28"/>
          <w:szCs w:val="28"/>
        </w:rPr>
      </w:pPr>
    </w:p>
    <w:p w:rsidR="00B72FAD" w:rsidRPr="001577E1" w:rsidRDefault="000756BA" w:rsidP="00B72FAD">
      <w:pPr>
        <w:jc w:val="both"/>
        <w:rPr>
          <w:sz w:val="28"/>
          <w:szCs w:val="28"/>
        </w:rPr>
      </w:pPr>
      <w:r w:rsidRPr="001577E1">
        <w:rPr>
          <w:b/>
          <w:sz w:val="28"/>
          <w:szCs w:val="28"/>
        </w:rPr>
        <w:t>Вывод:</w:t>
      </w:r>
      <w:r w:rsidRPr="001577E1">
        <w:rPr>
          <w:sz w:val="28"/>
          <w:szCs w:val="28"/>
        </w:rPr>
        <w:t xml:space="preserve"> </w:t>
      </w:r>
      <w:r w:rsidR="0001014D" w:rsidRPr="001577E1">
        <w:rPr>
          <w:sz w:val="28"/>
          <w:szCs w:val="28"/>
        </w:rPr>
        <w:t>П</w:t>
      </w:r>
      <w:r w:rsidR="00F17867" w:rsidRPr="001577E1">
        <w:rPr>
          <w:sz w:val="28"/>
          <w:szCs w:val="28"/>
        </w:rPr>
        <w:t xml:space="preserve">роект </w:t>
      </w:r>
      <w:r w:rsidR="00345E25" w:rsidRPr="001577E1">
        <w:rPr>
          <w:sz w:val="28"/>
          <w:szCs w:val="28"/>
        </w:rPr>
        <w:t xml:space="preserve">решения </w:t>
      </w:r>
      <w:r w:rsidR="00441082" w:rsidRPr="001577E1">
        <w:rPr>
          <w:sz w:val="28"/>
          <w:szCs w:val="28"/>
        </w:rPr>
        <w:t xml:space="preserve"> Совета </w:t>
      </w:r>
      <w:r w:rsidR="001577E1" w:rsidRPr="001577E1">
        <w:rPr>
          <w:sz w:val="28"/>
          <w:szCs w:val="28"/>
        </w:rPr>
        <w:t xml:space="preserve">сельского поселения </w:t>
      </w:r>
      <w:proofErr w:type="spellStart"/>
      <w:r w:rsidR="001577E1" w:rsidRPr="001577E1">
        <w:rPr>
          <w:sz w:val="28"/>
          <w:szCs w:val="28"/>
        </w:rPr>
        <w:t>Мяксинское</w:t>
      </w:r>
      <w:proofErr w:type="spellEnd"/>
      <w:r w:rsidR="001577E1" w:rsidRPr="001577E1">
        <w:rPr>
          <w:sz w:val="28"/>
          <w:szCs w:val="28"/>
        </w:rPr>
        <w:t xml:space="preserve"> «О внесении изменений в решение Совета </w:t>
      </w:r>
      <w:r w:rsidR="001577E1" w:rsidRPr="001577E1">
        <w:rPr>
          <w:sz w:val="28"/>
        </w:rPr>
        <w:t xml:space="preserve"> </w:t>
      </w:r>
      <w:r w:rsidR="001577E1" w:rsidRPr="001577E1">
        <w:rPr>
          <w:sz w:val="28"/>
          <w:szCs w:val="28"/>
        </w:rPr>
        <w:t xml:space="preserve"> сельского поселения </w:t>
      </w:r>
      <w:proofErr w:type="spellStart"/>
      <w:r w:rsidR="001577E1" w:rsidRPr="001577E1">
        <w:rPr>
          <w:sz w:val="28"/>
          <w:szCs w:val="28"/>
        </w:rPr>
        <w:t>Мяксинское</w:t>
      </w:r>
      <w:proofErr w:type="spellEnd"/>
      <w:r w:rsidR="001577E1" w:rsidRPr="001577E1">
        <w:rPr>
          <w:sz w:val="28"/>
          <w:szCs w:val="28"/>
        </w:rPr>
        <w:t xml:space="preserve"> от 20.12.2022 № 15 «О бюджете сельского поселения </w:t>
      </w:r>
      <w:proofErr w:type="spellStart"/>
      <w:r w:rsidR="001577E1" w:rsidRPr="001577E1">
        <w:rPr>
          <w:sz w:val="28"/>
          <w:szCs w:val="28"/>
        </w:rPr>
        <w:t>Мяксинское</w:t>
      </w:r>
      <w:proofErr w:type="spellEnd"/>
      <w:r w:rsidR="001577E1" w:rsidRPr="001577E1">
        <w:rPr>
          <w:sz w:val="28"/>
          <w:szCs w:val="28"/>
        </w:rPr>
        <w:t xml:space="preserve"> на 2023 год и плановый период 2024 и 2025 годов» </w:t>
      </w:r>
      <w:r w:rsidR="009158FE">
        <w:rPr>
          <w:sz w:val="28"/>
          <w:szCs w:val="28"/>
        </w:rPr>
        <w:t>не со</w:t>
      </w:r>
      <w:r w:rsidR="00B72FAD" w:rsidRPr="001577E1">
        <w:rPr>
          <w:sz w:val="28"/>
          <w:szCs w:val="28"/>
        </w:rPr>
        <w:t>ответствует требованиям  бюджетного законодательства.  Результаты проведенного анализа проекта решения, дают основание для рассмотрения проекта решения только  с учетом  устранения нарушения</w:t>
      </w:r>
      <w:r w:rsidR="00EC3EA5">
        <w:rPr>
          <w:sz w:val="28"/>
          <w:szCs w:val="28"/>
        </w:rPr>
        <w:t xml:space="preserve"> и недостатков</w:t>
      </w:r>
      <w:r w:rsidR="00B72FAD" w:rsidRPr="001577E1">
        <w:rPr>
          <w:sz w:val="28"/>
          <w:szCs w:val="28"/>
        </w:rPr>
        <w:t>.</w:t>
      </w:r>
    </w:p>
    <w:p w:rsidR="00783ADB" w:rsidRPr="00ED7C00" w:rsidRDefault="00783ADB" w:rsidP="00F17867">
      <w:pPr>
        <w:jc w:val="both"/>
        <w:rPr>
          <w:color w:val="FF0000"/>
          <w:sz w:val="28"/>
          <w:szCs w:val="28"/>
        </w:rPr>
      </w:pPr>
    </w:p>
    <w:p w:rsidR="00783ADB" w:rsidRPr="00466BE5" w:rsidRDefault="00783ADB" w:rsidP="00F17867">
      <w:pPr>
        <w:jc w:val="both"/>
        <w:rPr>
          <w:color w:val="FF0000"/>
          <w:sz w:val="28"/>
          <w:szCs w:val="28"/>
        </w:rPr>
      </w:pPr>
    </w:p>
    <w:p w:rsidR="007F1ED4" w:rsidRDefault="007F1ED4" w:rsidP="007F1ED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                                                             Н.Г.Васильева</w:t>
      </w:r>
    </w:p>
    <w:p w:rsidR="007F1ED4" w:rsidRDefault="007F1ED4" w:rsidP="007F1ED4">
      <w:pPr>
        <w:jc w:val="both"/>
        <w:rPr>
          <w:sz w:val="28"/>
          <w:szCs w:val="28"/>
        </w:rPr>
      </w:pPr>
    </w:p>
    <w:p w:rsidR="00E45051" w:rsidRDefault="00E45051" w:rsidP="00F17867">
      <w:pPr>
        <w:jc w:val="both"/>
        <w:rPr>
          <w:sz w:val="28"/>
          <w:szCs w:val="28"/>
        </w:rPr>
      </w:pPr>
    </w:p>
    <w:p w:rsidR="00E45051" w:rsidRPr="00E04BD3" w:rsidRDefault="00E45051" w:rsidP="00F17867">
      <w:pPr>
        <w:jc w:val="both"/>
        <w:rPr>
          <w:sz w:val="28"/>
          <w:szCs w:val="28"/>
        </w:rPr>
      </w:pPr>
    </w:p>
    <w:sectPr w:rsidR="00E45051" w:rsidRPr="00E04BD3" w:rsidSect="00783ADB">
      <w:footerReference w:type="default" r:id="rId9"/>
      <w:pgSz w:w="11906" w:h="16838"/>
      <w:pgMar w:top="624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B35" w:rsidRDefault="00AF3B35" w:rsidP="00D5253B">
      <w:r>
        <w:separator/>
      </w:r>
    </w:p>
  </w:endnote>
  <w:endnote w:type="continuationSeparator" w:id="0">
    <w:p w:rsidR="00AF3B35" w:rsidRDefault="00AF3B35" w:rsidP="00D52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99451"/>
      <w:docPartObj>
        <w:docPartGallery w:val="Page Numbers (Bottom of Page)"/>
        <w:docPartUnique/>
      </w:docPartObj>
    </w:sdtPr>
    <w:sdtContent>
      <w:p w:rsidR="00AF3B35" w:rsidRDefault="00AF3B35">
        <w:pPr>
          <w:pStyle w:val="ad"/>
          <w:jc w:val="center"/>
        </w:pPr>
        <w:fldSimple w:instr=" PAGE   \* MERGEFORMAT ">
          <w:r w:rsidR="00EC3EA5">
            <w:rPr>
              <w:noProof/>
            </w:rPr>
            <w:t>4</w:t>
          </w:r>
        </w:fldSimple>
      </w:p>
    </w:sdtContent>
  </w:sdt>
  <w:p w:rsidR="00AF3B35" w:rsidRDefault="00AF3B3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B35" w:rsidRDefault="00AF3B35" w:rsidP="00D5253B">
      <w:r>
        <w:separator/>
      </w:r>
    </w:p>
  </w:footnote>
  <w:footnote w:type="continuationSeparator" w:id="0">
    <w:p w:rsidR="00AF3B35" w:rsidRDefault="00AF3B35" w:rsidP="00D525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521"/>
    <w:multiLevelType w:val="hybridMultilevel"/>
    <w:tmpl w:val="37D65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1477E"/>
    <w:multiLevelType w:val="hybridMultilevel"/>
    <w:tmpl w:val="0B04FD1E"/>
    <w:lvl w:ilvl="0" w:tplc="97FAB8E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C7187"/>
    <w:multiLevelType w:val="hybridMultilevel"/>
    <w:tmpl w:val="FCA4D58A"/>
    <w:lvl w:ilvl="0" w:tplc="A04AA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7815D3"/>
    <w:multiLevelType w:val="hybridMultilevel"/>
    <w:tmpl w:val="23EEAEA2"/>
    <w:lvl w:ilvl="0" w:tplc="8C308BC8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F562D1E"/>
    <w:multiLevelType w:val="hybridMultilevel"/>
    <w:tmpl w:val="4BB85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C557CF"/>
    <w:multiLevelType w:val="hybridMultilevel"/>
    <w:tmpl w:val="19541402"/>
    <w:lvl w:ilvl="0" w:tplc="00DE843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3008DE"/>
    <w:multiLevelType w:val="hybridMultilevel"/>
    <w:tmpl w:val="B46C2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AC4"/>
    <w:rsid w:val="0000696A"/>
    <w:rsid w:val="0001014D"/>
    <w:rsid w:val="000103A2"/>
    <w:rsid w:val="00011724"/>
    <w:rsid w:val="00016D3C"/>
    <w:rsid w:val="00020162"/>
    <w:rsid w:val="00021404"/>
    <w:rsid w:val="00021EFA"/>
    <w:rsid w:val="000250B0"/>
    <w:rsid w:val="0002715C"/>
    <w:rsid w:val="000306E8"/>
    <w:rsid w:val="000320AF"/>
    <w:rsid w:val="0003210B"/>
    <w:rsid w:val="00032970"/>
    <w:rsid w:val="00032A18"/>
    <w:rsid w:val="00033515"/>
    <w:rsid w:val="0004300F"/>
    <w:rsid w:val="0004394B"/>
    <w:rsid w:val="000442F3"/>
    <w:rsid w:val="00044A78"/>
    <w:rsid w:val="000458A1"/>
    <w:rsid w:val="000465F1"/>
    <w:rsid w:val="000467EF"/>
    <w:rsid w:val="00052762"/>
    <w:rsid w:val="00052ABE"/>
    <w:rsid w:val="000532C9"/>
    <w:rsid w:val="00056CB6"/>
    <w:rsid w:val="000623F1"/>
    <w:rsid w:val="00062ACF"/>
    <w:rsid w:val="000727C8"/>
    <w:rsid w:val="00073064"/>
    <w:rsid w:val="000737E9"/>
    <w:rsid w:val="00075213"/>
    <w:rsid w:val="000756BA"/>
    <w:rsid w:val="000808FC"/>
    <w:rsid w:val="00092ADE"/>
    <w:rsid w:val="00097AF6"/>
    <w:rsid w:val="000A177C"/>
    <w:rsid w:val="000A3629"/>
    <w:rsid w:val="000A48A7"/>
    <w:rsid w:val="000A4A50"/>
    <w:rsid w:val="000A524E"/>
    <w:rsid w:val="000B0CD0"/>
    <w:rsid w:val="000B6951"/>
    <w:rsid w:val="000C0214"/>
    <w:rsid w:val="000C759F"/>
    <w:rsid w:val="000D1117"/>
    <w:rsid w:val="000D1387"/>
    <w:rsid w:val="000D43F7"/>
    <w:rsid w:val="000E09AB"/>
    <w:rsid w:val="000E0A5E"/>
    <w:rsid w:val="000E0BC7"/>
    <w:rsid w:val="000E3B9E"/>
    <w:rsid w:val="000E52FF"/>
    <w:rsid w:val="000F68F7"/>
    <w:rsid w:val="0010080A"/>
    <w:rsid w:val="00104206"/>
    <w:rsid w:val="00106371"/>
    <w:rsid w:val="00107F95"/>
    <w:rsid w:val="00121058"/>
    <w:rsid w:val="001213B5"/>
    <w:rsid w:val="00123B24"/>
    <w:rsid w:val="0012476E"/>
    <w:rsid w:val="00126317"/>
    <w:rsid w:val="0013655B"/>
    <w:rsid w:val="00136A6D"/>
    <w:rsid w:val="001433AA"/>
    <w:rsid w:val="00144B8F"/>
    <w:rsid w:val="00147E6C"/>
    <w:rsid w:val="001518D4"/>
    <w:rsid w:val="00153E35"/>
    <w:rsid w:val="00153F94"/>
    <w:rsid w:val="00154197"/>
    <w:rsid w:val="0015648A"/>
    <w:rsid w:val="001577E1"/>
    <w:rsid w:val="00162C2C"/>
    <w:rsid w:val="001644F8"/>
    <w:rsid w:val="001645E2"/>
    <w:rsid w:val="00165452"/>
    <w:rsid w:val="00170666"/>
    <w:rsid w:val="00172ACC"/>
    <w:rsid w:val="001751C7"/>
    <w:rsid w:val="001754AD"/>
    <w:rsid w:val="00181C38"/>
    <w:rsid w:val="00186B1F"/>
    <w:rsid w:val="001912A5"/>
    <w:rsid w:val="00195AF3"/>
    <w:rsid w:val="001A258F"/>
    <w:rsid w:val="001A607A"/>
    <w:rsid w:val="001B125A"/>
    <w:rsid w:val="001B4FFB"/>
    <w:rsid w:val="001C0852"/>
    <w:rsid w:val="001C0E86"/>
    <w:rsid w:val="001C1B85"/>
    <w:rsid w:val="001C2972"/>
    <w:rsid w:val="001C4C6C"/>
    <w:rsid w:val="001C56C5"/>
    <w:rsid w:val="001C6731"/>
    <w:rsid w:val="001C6995"/>
    <w:rsid w:val="001D0B40"/>
    <w:rsid w:val="001D1924"/>
    <w:rsid w:val="001D1B61"/>
    <w:rsid w:val="001D1EA0"/>
    <w:rsid w:val="001D35EA"/>
    <w:rsid w:val="001D399A"/>
    <w:rsid w:val="001E5F1D"/>
    <w:rsid w:val="001E6CD9"/>
    <w:rsid w:val="001F01B6"/>
    <w:rsid w:val="001F0B1B"/>
    <w:rsid w:val="001F1205"/>
    <w:rsid w:val="001F23AC"/>
    <w:rsid w:val="001F4B7B"/>
    <w:rsid w:val="001F58EC"/>
    <w:rsid w:val="001F6571"/>
    <w:rsid w:val="001F72FE"/>
    <w:rsid w:val="0020104A"/>
    <w:rsid w:val="0020179D"/>
    <w:rsid w:val="002018C7"/>
    <w:rsid w:val="0020208D"/>
    <w:rsid w:val="002125DB"/>
    <w:rsid w:val="00214417"/>
    <w:rsid w:val="0021796E"/>
    <w:rsid w:val="00225343"/>
    <w:rsid w:val="00226EDC"/>
    <w:rsid w:val="002271E9"/>
    <w:rsid w:val="002302FB"/>
    <w:rsid w:val="00236F66"/>
    <w:rsid w:val="002420B0"/>
    <w:rsid w:val="0024289F"/>
    <w:rsid w:val="002479BB"/>
    <w:rsid w:val="00252D40"/>
    <w:rsid w:val="00253D9B"/>
    <w:rsid w:val="00255B10"/>
    <w:rsid w:val="00255B31"/>
    <w:rsid w:val="00256010"/>
    <w:rsid w:val="00260455"/>
    <w:rsid w:val="00265934"/>
    <w:rsid w:val="00275753"/>
    <w:rsid w:val="00275F3F"/>
    <w:rsid w:val="00276A92"/>
    <w:rsid w:val="00277CA7"/>
    <w:rsid w:val="002808B0"/>
    <w:rsid w:val="00281C0C"/>
    <w:rsid w:val="00282A19"/>
    <w:rsid w:val="00284F0B"/>
    <w:rsid w:val="00285E5A"/>
    <w:rsid w:val="00285E8D"/>
    <w:rsid w:val="00287C6B"/>
    <w:rsid w:val="0029108B"/>
    <w:rsid w:val="00293707"/>
    <w:rsid w:val="002A34C1"/>
    <w:rsid w:val="002A5C76"/>
    <w:rsid w:val="002A61E3"/>
    <w:rsid w:val="002B3C8D"/>
    <w:rsid w:val="002B4B61"/>
    <w:rsid w:val="002B5514"/>
    <w:rsid w:val="002B5A6E"/>
    <w:rsid w:val="002D13E6"/>
    <w:rsid w:val="002D2A17"/>
    <w:rsid w:val="002D4FDA"/>
    <w:rsid w:val="002D73FB"/>
    <w:rsid w:val="002D785E"/>
    <w:rsid w:val="002D7D05"/>
    <w:rsid w:val="002E2E22"/>
    <w:rsid w:val="002E5DBB"/>
    <w:rsid w:val="002F004B"/>
    <w:rsid w:val="002F0BA8"/>
    <w:rsid w:val="002F31CE"/>
    <w:rsid w:val="002F32E5"/>
    <w:rsid w:val="002F38B9"/>
    <w:rsid w:val="002F59A6"/>
    <w:rsid w:val="003013F6"/>
    <w:rsid w:val="0030157E"/>
    <w:rsid w:val="0030494A"/>
    <w:rsid w:val="00305CF1"/>
    <w:rsid w:val="00306F2E"/>
    <w:rsid w:val="003070FB"/>
    <w:rsid w:val="00307113"/>
    <w:rsid w:val="003156BF"/>
    <w:rsid w:val="003176E9"/>
    <w:rsid w:val="0031772A"/>
    <w:rsid w:val="003207A1"/>
    <w:rsid w:val="003213B6"/>
    <w:rsid w:val="00323B88"/>
    <w:rsid w:val="0032504E"/>
    <w:rsid w:val="00326E87"/>
    <w:rsid w:val="003273FE"/>
    <w:rsid w:val="00327517"/>
    <w:rsid w:val="0033403E"/>
    <w:rsid w:val="003425F6"/>
    <w:rsid w:val="00343E2A"/>
    <w:rsid w:val="00343FDB"/>
    <w:rsid w:val="00345469"/>
    <w:rsid w:val="00345E25"/>
    <w:rsid w:val="00346730"/>
    <w:rsid w:val="0035350E"/>
    <w:rsid w:val="0035414A"/>
    <w:rsid w:val="00357232"/>
    <w:rsid w:val="003647C8"/>
    <w:rsid w:val="00365713"/>
    <w:rsid w:val="00370065"/>
    <w:rsid w:val="00370781"/>
    <w:rsid w:val="00370CD2"/>
    <w:rsid w:val="0037442F"/>
    <w:rsid w:val="00376BF5"/>
    <w:rsid w:val="00381560"/>
    <w:rsid w:val="00382EFA"/>
    <w:rsid w:val="00391CD9"/>
    <w:rsid w:val="00394D7B"/>
    <w:rsid w:val="00395000"/>
    <w:rsid w:val="003A2C0C"/>
    <w:rsid w:val="003A2DC7"/>
    <w:rsid w:val="003A4B25"/>
    <w:rsid w:val="003A54B2"/>
    <w:rsid w:val="003A61EA"/>
    <w:rsid w:val="003B09B7"/>
    <w:rsid w:val="003B1A5A"/>
    <w:rsid w:val="003B359E"/>
    <w:rsid w:val="003B4B11"/>
    <w:rsid w:val="003B6EC0"/>
    <w:rsid w:val="003C2F61"/>
    <w:rsid w:val="003C3B76"/>
    <w:rsid w:val="003C56E2"/>
    <w:rsid w:val="003C5FF5"/>
    <w:rsid w:val="003D01C3"/>
    <w:rsid w:val="003D2D8F"/>
    <w:rsid w:val="003E296F"/>
    <w:rsid w:val="003E4C0A"/>
    <w:rsid w:val="003E5A0E"/>
    <w:rsid w:val="003E7114"/>
    <w:rsid w:val="003E7CF0"/>
    <w:rsid w:val="003F6232"/>
    <w:rsid w:val="003F6999"/>
    <w:rsid w:val="003F6A9D"/>
    <w:rsid w:val="004000E0"/>
    <w:rsid w:val="00400F98"/>
    <w:rsid w:val="0040346C"/>
    <w:rsid w:val="0040427A"/>
    <w:rsid w:val="00410ED0"/>
    <w:rsid w:val="00411E27"/>
    <w:rsid w:val="00412805"/>
    <w:rsid w:val="00412A01"/>
    <w:rsid w:val="00412A5F"/>
    <w:rsid w:val="004142B1"/>
    <w:rsid w:val="00415B41"/>
    <w:rsid w:val="00415DBA"/>
    <w:rsid w:val="004162C1"/>
    <w:rsid w:val="004168FE"/>
    <w:rsid w:val="00421E0A"/>
    <w:rsid w:val="00426323"/>
    <w:rsid w:val="0043000F"/>
    <w:rsid w:val="0043323D"/>
    <w:rsid w:val="004342E5"/>
    <w:rsid w:val="004350EA"/>
    <w:rsid w:val="00436871"/>
    <w:rsid w:val="00441082"/>
    <w:rsid w:val="004454A7"/>
    <w:rsid w:val="004547F1"/>
    <w:rsid w:val="00457A38"/>
    <w:rsid w:val="004603A1"/>
    <w:rsid w:val="00460565"/>
    <w:rsid w:val="00461984"/>
    <w:rsid w:val="0046321D"/>
    <w:rsid w:val="0046392E"/>
    <w:rsid w:val="0046453E"/>
    <w:rsid w:val="0046553D"/>
    <w:rsid w:val="004657C4"/>
    <w:rsid w:val="00465B41"/>
    <w:rsid w:val="00466BE5"/>
    <w:rsid w:val="00474F18"/>
    <w:rsid w:val="00485570"/>
    <w:rsid w:val="0048569D"/>
    <w:rsid w:val="00486106"/>
    <w:rsid w:val="00491C31"/>
    <w:rsid w:val="00492EBA"/>
    <w:rsid w:val="00492F58"/>
    <w:rsid w:val="00493FC7"/>
    <w:rsid w:val="00495213"/>
    <w:rsid w:val="0049592C"/>
    <w:rsid w:val="004A0863"/>
    <w:rsid w:val="004A3E18"/>
    <w:rsid w:val="004A6BA4"/>
    <w:rsid w:val="004A7D3F"/>
    <w:rsid w:val="004B0CD9"/>
    <w:rsid w:val="004B295B"/>
    <w:rsid w:val="004C058A"/>
    <w:rsid w:val="004C2C36"/>
    <w:rsid w:val="004C3140"/>
    <w:rsid w:val="004C3ECE"/>
    <w:rsid w:val="004C63B5"/>
    <w:rsid w:val="004C7F25"/>
    <w:rsid w:val="004D1915"/>
    <w:rsid w:val="004D2B05"/>
    <w:rsid w:val="004D43F0"/>
    <w:rsid w:val="004D5D70"/>
    <w:rsid w:val="004D7FC6"/>
    <w:rsid w:val="004E437D"/>
    <w:rsid w:val="004E5DE5"/>
    <w:rsid w:val="004E6161"/>
    <w:rsid w:val="004E76F6"/>
    <w:rsid w:val="004F09A1"/>
    <w:rsid w:val="004F10EC"/>
    <w:rsid w:val="004F15A4"/>
    <w:rsid w:val="004F5B2F"/>
    <w:rsid w:val="00502288"/>
    <w:rsid w:val="00503956"/>
    <w:rsid w:val="005054AA"/>
    <w:rsid w:val="00505A0A"/>
    <w:rsid w:val="0050707D"/>
    <w:rsid w:val="00507D8C"/>
    <w:rsid w:val="005123B1"/>
    <w:rsid w:val="00513816"/>
    <w:rsid w:val="0051690B"/>
    <w:rsid w:val="005202E4"/>
    <w:rsid w:val="00522E84"/>
    <w:rsid w:val="00526DF2"/>
    <w:rsid w:val="00530099"/>
    <w:rsid w:val="00531A0F"/>
    <w:rsid w:val="0053273E"/>
    <w:rsid w:val="0053317F"/>
    <w:rsid w:val="00534B5B"/>
    <w:rsid w:val="00535E5B"/>
    <w:rsid w:val="00536C58"/>
    <w:rsid w:val="0054152E"/>
    <w:rsid w:val="0054207B"/>
    <w:rsid w:val="00551478"/>
    <w:rsid w:val="005542B4"/>
    <w:rsid w:val="00554FD1"/>
    <w:rsid w:val="0056139E"/>
    <w:rsid w:val="005704C4"/>
    <w:rsid w:val="005741F6"/>
    <w:rsid w:val="00575B2C"/>
    <w:rsid w:val="005767E7"/>
    <w:rsid w:val="00576E77"/>
    <w:rsid w:val="00577DA1"/>
    <w:rsid w:val="00584443"/>
    <w:rsid w:val="00585AD7"/>
    <w:rsid w:val="00586172"/>
    <w:rsid w:val="00587BDE"/>
    <w:rsid w:val="005922FA"/>
    <w:rsid w:val="005949C5"/>
    <w:rsid w:val="00594C50"/>
    <w:rsid w:val="00597C43"/>
    <w:rsid w:val="005A2E62"/>
    <w:rsid w:val="005A5545"/>
    <w:rsid w:val="005B199C"/>
    <w:rsid w:val="005B4415"/>
    <w:rsid w:val="005B65FF"/>
    <w:rsid w:val="005C0EDA"/>
    <w:rsid w:val="005C2AB9"/>
    <w:rsid w:val="005C2B04"/>
    <w:rsid w:val="005C78F1"/>
    <w:rsid w:val="005C7E7E"/>
    <w:rsid w:val="005D0D7F"/>
    <w:rsid w:val="005D332C"/>
    <w:rsid w:val="005D38AE"/>
    <w:rsid w:val="005D40E5"/>
    <w:rsid w:val="005D7265"/>
    <w:rsid w:val="005D7E24"/>
    <w:rsid w:val="005E70F3"/>
    <w:rsid w:val="005F1521"/>
    <w:rsid w:val="005F776C"/>
    <w:rsid w:val="006103F9"/>
    <w:rsid w:val="006108F4"/>
    <w:rsid w:val="00613839"/>
    <w:rsid w:val="00615B2B"/>
    <w:rsid w:val="00615BDF"/>
    <w:rsid w:val="00617699"/>
    <w:rsid w:val="00621FC7"/>
    <w:rsid w:val="0062521B"/>
    <w:rsid w:val="006260E8"/>
    <w:rsid w:val="00631249"/>
    <w:rsid w:val="00631AA9"/>
    <w:rsid w:val="006346C0"/>
    <w:rsid w:val="0064031D"/>
    <w:rsid w:val="00640FF3"/>
    <w:rsid w:val="00641467"/>
    <w:rsid w:val="0064528E"/>
    <w:rsid w:val="00646D7A"/>
    <w:rsid w:val="00650DC7"/>
    <w:rsid w:val="006512B4"/>
    <w:rsid w:val="00652970"/>
    <w:rsid w:val="00655D52"/>
    <w:rsid w:val="0065678A"/>
    <w:rsid w:val="00657B53"/>
    <w:rsid w:val="0066090A"/>
    <w:rsid w:val="0066248C"/>
    <w:rsid w:val="006651FD"/>
    <w:rsid w:val="006665B5"/>
    <w:rsid w:val="00666CC5"/>
    <w:rsid w:val="006679FE"/>
    <w:rsid w:val="00670C44"/>
    <w:rsid w:val="00671D93"/>
    <w:rsid w:val="00673596"/>
    <w:rsid w:val="00674DCE"/>
    <w:rsid w:val="00676E0B"/>
    <w:rsid w:val="00677E6E"/>
    <w:rsid w:val="006803FC"/>
    <w:rsid w:val="00681C5D"/>
    <w:rsid w:val="006827E8"/>
    <w:rsid w:val="00682896"/>
    <w:rsid w:val="00685610"/>
    <w:rsid w:val="006857D8"/>
    <w:rsid w:val="00685F0E"/>
    <w:rsid w:val="006879A1"/>
    <w:rsid w:val="00691A5C"/>
    <w:rsid w:val="006921E8"/>
    <w:rsid w:val="00692820"/>
    <w:rsid w:val="00693D57"/>
    <w:rsid w:val="00693FCB"/>
    <w:rsid w:val="006A2042"/>
    <w:rsid w:val="006A21AA"/>
    <w:rsid w:val="006A5272"/>
    <w:rsid w:val="006A551D"/>
    <w:rsid w:val="006A55D1"/>
    <w:rsid w:val="006A648C"/>
    <w:rsid w:val="006B1AA2"/>
    <w:rsid w:val="006B3919"/>
    <w:rsid w:val="006B4B2C"/>
    <w:rsid w:val="006C0FD1"/>
    <w:rsid w:val="006C2FEE"/>
    <w:rsid w:val="006C5987"/>
    <w:rsid w:val="006C6FCB"/>
    <w:rsid w:val="006C78A9"/>
    <w:rsid w:val="006D097B"/>
    <w:rsid w:val="006D1FAD"/>
    <w:rsid w:val="006D28DD"/>
    <w:rsid w:val="006E10D1"/>
    <w:rsid w:val="006E3B4A"/>
    <w:rsid w:val="006E4B07"/>
    <w:rsid w:val="006F79DD"/>
    <w:rsid w:val="007011B7"/>
    <w:rsid w:val="007016AA"/>
    <w:rsid w:val="00701FB8"/>
    <w:rsid w:val="00704541"/>
    <w:rsid w:val="007075A1"/>
    <w:rsid w:val="00707AED"/>
    <w:rsid w:val="00707B8F"/>
    <w:rsid w:val="00710295"/>
    <w:rsid w:val="00711EC9"/>
    <w:rsid w:val="0071388B"/>
    <w:rsid w:val="0071466E"/>
    <w:rsid w:val="00714773"/>
    <w:rsid w:val="00717AC4"/>
    <w:rsid w:val="00726FDA"/>
    <w:rsid w:val="00727D85"/>
    <w:rsid w:val="00734E2C"/>
    <w:rsid w:val="007357BF"/>
    <w:rsid w:val="00736A62"/>
    <w:rsid w:val="00746C8B"/>
    <w:rsid w:val="00746EB7"/>
    <w:rsid w:val="007536E5"/>
    <w:rsid w:val="007544E5"/>
    <w:rsid w:val="0075785D"/>
    <w:rsid w:val="007611BD"/>
    <w:rsid w:val="00766D2B"/>
    <w:rsid w:val="007674ED"/>
    <w:rsid w:val="00772630"/>
    <w:rsid w:val="00780921"/>
    <w:rsid w:val="00783ADB"/>
    <w:rsid w:val="00785B03"/>
    <w:rsid w:val="007913BA"/>
    <w:rsid w:val="0079323D"/>
    <w:rsid w:val="007A0F3D"/>
    <w:rsid w:val="007A25AF"/>
    <w:rsid w:val="007A6E7C"/>
    <w:rsid w:val="007B0C4B"/>
    <w:rsid w:val="007B26A9"/>
    <w:rsid w:val="007B32FB"/>
    <w:rsid w:val="007B528D"/>
    <w:rsid w:val="007B543E"/>
    <w:rsid w:val="007B5CBD"/>
    <w:rsid w:val="007C0F84"/>
    <w:rsid w:val="007C4AA1"/>
    <w:rsid w:val="007C5300"/>
    <w:rsid w:val="007D1BA0"/>
    <w:rsid w:val="007D3515"/>
    <w:rsid w:val="007D50BC"/>
    <w:rsid w:val="007E15D2"/>
    <w:rsid w:val="007E478B"/>
    <w:rsid w:val="007E4A2C"/>
    <w:rsid w:val="007E584A"/>
    <w:rsid w:val="007E7C05"/>
    <w:rsid w:val="007F1ED4"/>
    <w:rsid w:val="007F4062"/>
    <w:rsid w:val="007F75DB"/>
    <w:rsid w:val="00804299"/>
    <w:rsid w:val="0080605A"/>
    <w:rsid w:val="0080628E"/>
    <w:rsid w:val="0080640C"/>
    <w:rsid w:val="00814451"/>
    <w:rsid w:val="0081602A"/>
    <w:rsid w:val="00816F71"/>
    <w:rsid w:val="0082263A"/>
    <w:rsid w:val="008263A9"/>
    <w:rsid w:val="00826C4A"/>
    <w:rsid w:val="008306DA"/>
    <w:rsid w:val="0083509C"/>
    <w:rsid w:val="00835534"/>
    <w:rsid w:val="008365C2"/>
    <w:rsid w:val="00840CE1"/>
    <w:rsid w:val="008414EC"/>
    <w:rsid w:val="0084646E"/>
    <w:rsid w:val="008506E7"/>
    <w:rsid w:val="008509A5"/>
    <w:rsid w:val="0085217B"/>
    <w:rsid w:val="00852BB4"/>
    <w:rsid w:val="0085571E"/>
    <w:rsid w:val="00855B58"/>
    <w:rsid w:val="00855F63"/>
    <w:rsid w:val="008562C0"/>
    <w:rsid w:val="00856BB8"/>
    <w:rsid w:val="0086054B"/>
    <w:rsid w:val="00863004"/>
    <w:rsid w:val="00865490"/>
    <w:rsid w:val="008716C3"/>
    <w:rsid w:val="00874B17"/>
    <w:rsid w:val="008763E1"/>
    <w:rsid w:val="00881E6B"/>
    <w:rsid w:val="0088270C"/>
    <w:rsid w:val="008831E1"/>
    <w:rsid w:val="00883220"/>
    <w:rsid w:val="00883DE5"/>
    <w:rsid w:val="00885F81"/>
    <w:rsid w:val="00886771"/>
    <w:rsid w:val="00886910"/>
    <w:rsid w:val="00887158"/>
    <w:rsid w:val="0089275D"/>
    <w:rsid w:val="00892E31"/>
    <w:rsid w:val="00893551"/>
    <w:rsid w:val="00894FEB"/>
    <w:rsid w:val="008A0801"/>
    <w:rsid w:val="008A23F0"/>
    <w:rsid w:val="008A4200"/>
    <w:rsid w:val="008A7012"/>
    <w:rsid w:val="008B247B"/>
    <w:rsid w:val="008C0706"/>
    <w:rsid w:val="008C703C"/>
    <w:rsid w:val="008D4454"/>
    <w:rsid w:val="008D5E48"/>
    <w:rsid w:val="008D61C9"/>
    <w:rsid w:val="008E4A0F"/>
    <w:rsid w:val="008E5CFC"/>
    <w:rsid w:val="008E6136"/>
    <w:rsid w:val="008E7555"/>
    <w:rsid w:val="008E7F68"/>
    <w:rsid w:val="008F175B"/>
    <w:rsid w:val="008F70BE"/>
    <w:rsid w:val="008F773F"/>
    <w:rsid w:val="00901AC9"/>
    <w:rsid w:val="00901FF7"/>
    <w:rsid w:val="00902EC0"/>
    <w:rsid w:val="009036D6"/>
    <w:rsid w:val="00906549"/>
    <w:rsid w:val="00907296"/>
    <w:rsid w:val="00907666"/>
    <w:rsid w:val="00907F6C"/>
    <w:rsid w:val="00911620"/>
    <w:rsid w:val="00913F6A"/>
    <w:rsid w:val="009148C6"/>
    <w:rsid w:val="009158FE"/>
    <w:rsid w:val="00916710"/>
    <w:rsid w:val="00916FEE"/>
    <w:rsid w:val="00917069"/>
    <w:rsid w:val="00920017"/>
    <w:rsid w:val="00925A6D"/>
    <w:rsid w:val="0092628B"/>
    <w:rsid w:val="009276AD"/>
    <w:rsid w:val="00931EFD"/>
    <w:rsid w:val="00933C80"/>
    <w:rsid w:val="00936631"/>
    <w:rsid w:val="009475E6"/>
    <w:rsid w:val="00950ABC"/>
    <w:rsid w:val="00951122"/>
    <w:rsid w:val="009512D2"/>
    <w:rsid w:val="00952088"/>
    <w:rsid w:val="00953B39"/>
    <w:rsid w:val="009548C8"/>
    <w:rsid w:val="00954ADE"/>
    <w:rsid w:val="00955508"/>
    <w:rsid w:val="00956D89"/>
    <w:rsid w:val="00957338"/>
    <w:rsid w:val="009605EB"/>
    <w:rsid w:val="00962BD0"/>
    <w:rsid w:val="00966CAC"/>
    <w:rsid w:val="00970010"/>
    <w:rsid w:val="0097090B"/>
    <w:rsid w:val="0097356B"/>
    <w:rsid w:val="00975107"/>
    <w:rsid w:val="00976BB7"/>
    <w:rsid w:val="00977F79"/>
    <w:rsid w:val="00980DF5"/>
    <w:rsid w:val="00980FB7"/>
    <w:rsid w:val="0098173C"/>
    <w:rsid w:val="009832A9"/>
    <w:rsid w:val="00991F28"/>
    <w:rsid w:val="009A0299"/>
    <w:rsid w:val="009A4360"/>
    <w:rsid w:val="009A4502"/>
    <w:rsid w:val="009A52C0"/>
    <w:rsid w:val="009A6F60"/>
    <w:rsid w:val="009B1EDC"/>
    <w:rsid w:val="009B4000"/>
    <w:rsid w:val="009B50C8"/>
    <w:rsid w:val="009B7037"/>
    <w:rsid w:val="009C0928"/>
    <w:rsid w:val="009C0B52"/>
    <w:rsid w:val="009C164A"/>
    <w:rsid w:val="009C1F4B"/>
    <w:rsid w:val="009C2C2D"/>
    <w:rsid w:val="009C4A94"/>
    <w:rsid w:val="009C5B80"/>
    <w:rsid w:val="009C6764"/>
    <w:rsid w:val="009C67D9"/>
    <w:rsid w:val="009D121E"/>
    <w:rsid w:val="009D3B65"/>
    <w:rsid w:val="009D4D78"/>
    <w:rsid w:val="009D7724"/>
    <w:rsid w:val="009E0AC9"/>
    <w:rsid w:val="009E162D"/>
    <w:rsid w:val="009E1CF1"/>
    <w:rsid w:val="009E295B"/>
    <w:rsid w:val="009F11B5"/>
    <w:rsid w:val="009F4C44"/>
    <w:rsid w:val="00A001B5"/>
    <w:rsid w:val="00A050E0"/>
    <w:rsid w:val="00A05810"/>
    <w:rsid w:val="00A06B1B"/>
    <w:rsid w:val="00A07BF0"/>
    <w:rsid w:val="00A132E3"/>
    <w:rsid w:val="00A14BA6"/>
    <w:rsid w:val="00A16222"/>
    <w:rsid w:val="00A20013"/>
    <w:rsid w:val="00A21FF0"/>
    <w:rsid w:val="00A23CCD"/>
    <w:rsid w:val="00A26058"/>
    <w:rsid w:val="00A34C0D"/>
    <w:rsid w:val="00A3525B"/>
    <w:rsid w:val="00A35A62"/>
    <w:rsid w:val="00A44A22"/>
    <w:rsid w:val="00A46139"/>
    <w:rsid w:val="00A5169F"/>
    <w:rsid w:val="00A5217D"/>
    <w:rsid w:val="00A53750"/>
    <w:rsid w:val="00A53B10"/>
    <w:rsid w:val="00A53C1E"/>
    <w:rsid w:val="00A6178C"/>
    <w:rsid w:val="00A62A99"/>
    <w:rsid w:val="00A6565C"/>
    <w:rsid w:val="00A65DEC"/>
    <w:rsid w:val="00A66A49"/>
    <w:rsid w:val="00A670A9"/>
    <w:rsid w:val="00A70A98"/>
    <w:rsid w:val="00A73827"/>
    <w:rsid w:val="00A770B9"/>
    <w:rsid w:val="00A818F9"/>
    <w:rsid w:val="00A83156"/>
    <w:rsid w:val="00A83B09"/>
    <w:rsid w:val="00A84EBF"/>
    <w:rsid w:val="00A9496D"/>
    <w:rsid w:val="00A97953"/>
    <w:rsid w:val="00AA0481"/>
    <w:rsid w:val="00AA0A72"/>
    <w:rsid w:val="00AA29FF"/>
    <w:rsid w:val="00AA3BFE"/>
    <w:rsid w:val="00AA6812"/>
    <w:rsid w:val="00AA7D25"/>
    <w:rsid w:val="00AB0753"/>
    <w:rsid w:val="00AB1160"/>
    <w:rsid w:val="00AB1E7D"/>
    <w:rsid w:val="00AB2664"/>
    <w:rsid w:val="00AB568C"/>
    <w:rsid w:val="00AB7497"/>
    <w:rsid w:val="00AB75C2"/>
    <w:rsid w:val="00AC5C05"/>
    <w:rsid w:val="00AC66F2"/>
    <w:rsid w:val="00AD3E24"/>
    <w:rsid w:val="00AD5EE5"/>
    <w:rsid w:val="00AD635B"/>
    <w:rsid w:val="00AE22D9"/>
    <w:rsid w:val="00AE2365"/>
    <w:rsid w:val="00AE2729"/>
    <w:rsid w:val="00AE329F"/>
    <w:rsid w:val="00AE3E88"/>
    <w:rsid w:val="00AE6CF5"/>
    <w:rsid w:val="00AE793F"/>
    <w:rsid w:val="00AF27DD"/>
    <w:rsid w:val="00AF338A"/>
    <w:rsid w:val="00AF3B35"/>
    <w:rsid w:val="00AF3E3E"/>
    <w:rsid w:val="00AF4584"/>
    <w:rsid w:val="00AF6EA6"/>
    <w:rsid w:val="00AF762F"/>
    <w:rsid w:val="00B00029"/>
    <w:rsid w:val="00B01B45"/>
    <w:rsid w:val="00B03BEF"/>
    <w:rsid w:val="00B0493A"/>
    <w:rsid w:val="00B04DD0"/>
    <w:rsid w:val="00B0555E"/>
    <w:rsid w:val="00B0573E"/>
    <w:rsid w:val="00B13598"/>
    <w:rsid w:val="00B15829"/>
    <w:rsid w:val="00B20245"/>
    <w:rsid w:val="00B21BF6"/>
    <w:rsid w:val="00B23AFC"/>
    <w:rsid w:val="00B27F2E"/>
    <w:rsid w:val="00B3118B"/>
    <w:rsid w:val="00B3552D"/>
    <w:rsid w:val="00B35A71"/>
    <w:rsid w:val="00B406EC"/>
    <w:rsid w:val="00B40738"/>
    <w:rsid w:val="00B40969"/>
    <w:rsid w:val="00B40E18"/>
    <w:rsid w:val="00B4129C"/>
    <w:rsid w:val="00B435D8"/>
    <w:rsid w:val="00B47113"/>
    <w:rsid w:val="00B51AFC"/>
    <w:rsid w:val="00B51C55"/>
    <w:rsid w:val="00B51E45"/>
    <w:rsid w:val="00B529F9"/>
    <w:rsid w:val="00B64278"/>
    <w:rsid w:val="00B70B98"/>
    <w:rsid w:val="00B7167E"/>
    <w:rsid w:val="00B72646"/>
    <w:rsid w:val="00B72FAD"/>
    <w:rsid w:val="00B733AD"/>
    <w:rsid w:val="00B7361D"/>
    <w:rsid w:val="00B7432D"/>
    <w:rsid w:val="00B768DD"/>
    <w:rsid w:val="00B77CDA"/>
    <w:rsid w:val="00B81F95"/>
    <w:rsid w:val="00B85577"/>
    <w:rsid w:val="00B87690"/>
    <w:rsid w:val="00B95B99"/>
    <w:rsid w:val="00B9737A"/>
    <w:rsid w:val="00BA1205"/>
    <w:rsid w:val="00BA205C"/>
    <w:rsid w:val="00BA2647"/>
    <w:rsid w:val="00BA5D04"/>
    <w:rsid w:val="00BA7914"/>
    <w:rsid w:val="00BB3341"/>
    <w:rsid w:val="00BB438E"/>
    <w:rsid w:val="00BB4EB9"/>
    <w:rsid w:val="00BB6FFC"/>
    <w:rsid w:val="00BC280E"/>
    <w:rsid w:val="00BC3078"/>
    <w:rsid w:val="00BC7351"/>
    <w:rsid w:val="00BD384A"/>
    <w:rsid w:val="00BD3FDE"/>
    <w:rsid w:val="00BD48A0"/>
    <w:rsid w:val="00BD622F"/>
    <w:rsid w:val="00BD66DC"/>
    <w:rsid w:val="00BE1533"/>
    <w:rsid w:val="00BE18AC"/>
    <w:rsid w:val="00BE35AF"/>
    <w:rsid w:val="00BE5EBB"/>
    <w:rsid w:val="00BE7C57"/>
    <w:rsid w:val="00BF078B"/>
    <w:rsid w:val="00BF1291"/>
    <w:rsid w:val="00BF6DD9"/>
    <w:rsid w:val="00C029AB"/>
    <w:rsid w:val="00C04BF3"/>
    <w:rsid w:val="00C06DCC"/>
    <w:rsid w:val="00C07B76"/>
    <w:rsid w:val="00C1082C"/>
    <w:rsid w:val="00C11BA6"/>
    <w:rsid w:val="00C1217F"/>
    <w:rsid w:val="00C151D6"/>
    <w:rsid w:val="00C16971"/>
    <w:rsid w:val="00C20848"/>
    <w:rsid w:val="00C22E86"/>
    <w:rsid w:val="00C239D5"/>
    <w:rsid w:val="00C25858"/>
    <w:rsid w:val="00C26632"/>
    <w:rsid w:val="00C270A1"/>
    <w:rsid w:val="00C34924"/>
    <w:rsid w:val="00C37AD8"/>
    <w:rsid w:val="00C40A4E"/>
    <w:rsid w:val="00C4599A"/>
    <w:rsid w:val="00C50253"/>
    <w:rsid w:val="00C51187"/>
    <w:rsid w:val="00C52611"/>
    <w:rsid w:val="00C564CA"/>
    <w:rsid w:val="00C60379"/>
    <w:rsid w:val="00C60EB3"/>
    <w:rsid w:val="00C6430F"/>
    <w:rsid w:val="00C65514"/>
    <w:rsid w:val="00C672D2"/>
    <w:rsid w:val="00C6748A"/>
    <w:rsid w:val="00C758B3"/>
    <w:rsid w:val="00C80F3E"/>
    <w:rsid w:val="00C81270"/>
    <w:rsid w:val="00C86033"/>
    <w:rsid w:val="00C92726"/>
    <w:rsid w:val="00C97731"/>
    <w:rsid w:val="00CA0DBB"/>
    <w:rsid w:val="00CA503A"/>
    <w:rsid w:val="00CA6376"/>
    <w:rsid w:val="00CA77D8"/>
    <w:rsid w:val="00CB0C0D"/>
    <w:rsid w:val="00CB1396"/>
    <w:rsid w:val="00CB14C9"/>
    <w:rsid w:val="00CB2888"/>
    <w:rsid w:val="00CB7173"/>
    <w:rsid w:val="00CB7980"/>
    <w:rsid w:val="00CC4A97"/>
    <w:rsid w:val="00CC6DEB"/>
    <w:rsid w:val="00CD0A2E"/>
    <w:rsid w:val="00CD14B8"/>
    <w:rsid w:val="00CD6544"/>
    <w:rsid w:val="00CD7AFE"/>
    <w:rsid w:val="00CE32F6"/>
    <w:rsid w:val="00CE38B5"/>
    <w:rsid w:val="00CE5DB7"/>
    <w:rsid w:val="00CF0A5D"/>
    <w:rsid w:val="00CF0E56"/>
    <w:rsid w:val="00CF7232"/>
    <w:rsid w:val="00D0177D"/>
    <w:rsid w:val="00D01BD1"/>
    <w:rsid w:val="00D055E8"/>
    <w:rsid w:val="00D10D65"/>
    <w:rsid w:val="00D13977"/>
    <w:rsid w:val="00D1745D"/>
    <w:rsid w:val="00D217DB"/>
    <w:rsid w:val="00D24161"/>
    <w:rsid w:val="00D25785"/>
    <w:rsid w:val="00D25BC0"/>
    <w:rsid w:val="00D25F0E"/>
    <w:rsid w:val="00D31433"/>
    <w:rsid w:val="00D33077"/>
    <w:rsid w:val="00D338C9"/>
    <w:rsid w:val="00D36C14"/>
    <w:rsid w:val="00D41A7E"/>
    <w:rsid w:val="00D44C72"/>
    <w:rsid w:val="00D46A44"/>
    <w:rsid w:val="00D474F4"/>
    <w:rsid w:val="00D5253B"/>
    <w:rsid w:val="00D53243"/>
    <w:rsid w:val="00D541C8"/>
    <w:rsid w:val="00D57B36"/>
    <w:rsid w:val="00D57E33"/>
    <w:rsid w:val="00D6049F"/>
    <w:rsid w:val="00D62791"/>
    <w:rsid w:val="00D65E75"/>
    <w:rsid w:val="00D66293"/>
    <w:rsid w:val="00D67D44"/>
    <w:rsid w:val="00D704BA"/>
    <w:rsid w:val="00D712BB"/>
    <w:rsid w:val="00D754E3"/>
    <w:rsid w:val="00D77EDA"/>
    <w:rsid w:val="00D82316"/>
    <w:rsid w:val="00D85617"/>
    <w:rsid w:val="00D86BEF"/>
    <w:rsid w:val="00D92B77"/>
    <w:rsid w:val="00D943B0"/>
    <w:rsid w:val="00D95CE5"/>
    <w:rsid w:val="00DA4CD9"/>
    <w:rsid w:val="00DA6D58"/>
    <w:rsid w:val="00DA7216"/>
    <w:rsid w:val="00DB1F4B"/>
    <w:rsid w:val="00DB2C99"/>
    <w:rsid w:val="00DB3019"/>
    <w:rsid w:val="00DB36BA"/>
    <w:rsid w:val="00DB3EE8"/>
    <w:rsid w:val="00DB3F4E"/>
    <w:rsid w:val="00DB6DB6"/>
    <w:rsid w:val="00DB7572"/>
    <w:rsid w:val="00DB7A6F"/>
    <w:rsid w:val="00DB7BA7"/>
    <w:rsid w:val="00DC0241"/>
    <w:rsid w:val="00DD0AAD"/>
    <w:rsid w:val="00DD0B08"/>
    <w:rsid w:val="00DD14F5"/>
    <w:rsid w:val="00DD1902"/>
    <w:rsid w:val="00DD33E9"/>
    <w:rsid w:val="00DD4668"/>
    <w:rsid w:val="00DD49E7"/>
    <w:rsid w:val="00DD75AF"/>
    <w:rsid w:val="00DD782B"/>
    <w:rsid w:val="00DD7C48"/>
    <w:rsid w:val="00DE1302"/>
    <w:rsid w:val="00DE41AF"/>
    <w:rsid w:val="00DE4C83"/>
    <w:rsid w:val="00DE7D75"/>
    <w:rsid w:val="00DF054A"/>
    <w:rsid w:val="00DF3364"/>
    <w:rsid w:val="00DF7FE9"/>
    <w:rsid w:val="00E00610"/>
    <w:rsid w:val="00E0162E"/>
    <w:rsid w:val="00E01F55"/>
    <w:rsid w:val="00E022B6"/>
    <w:rsid w:val="00E04BD3"/>
    <w:rsid w:val="00E13EEB"/>
    <w:rsid w:val="00E16293"/>
    <w:rsid w:val="00E1652E"/>
    <w:rsid w:val="00E17AE0"/>
    <w:rsid w:val="00E24E8D"/>
    <w:rsid w:val="00E26466"/>
    <w:rsid w:val="00E2789C"/>
    <w:rsid w:val="00E339BA"/>
    <w:rsid w:val="00E37AAB"/>
    <w:rsid w:val="00E45051"/>
    <w:rsid w:val="00E456BE"/>
    <w:rsid w:val="00E50AFD"/>
    <w:rsid w:val="00E51724"/>
    <w:rsid w:val="00E5610D"/>
    <w:rsid w:val="00E60996"/>
    <w:rsid w:val="00E62A20"/>
    <w:rsid w:val="00E66648"/>
    <w:rsid w:val="00E66FC3"/>
    <w:rsid w:val="00E711D2"/>
    <w:rsid w:val="00E72758"/>
    <w:rsid w:val="00E72807"/>
    <w:rsid w:val="00E73E2C"/>
    <w:rsid w:val="00E80D48"/>
    <w:rsid w:val="00E816C5"/>
    <w:rsid w:val="00E81912"/>
    <w:rsid w:val="00E868EA"/>
    <w:rsid w:val="00E87696"/>
    <w:rsid w:val="00E907BF"/>
    <w:rsid w:val="00E936C1"/>
    <w:rsid w:val="00EA0ED4"/>
    <w:rsid w:val="00EA78F7"/>
    <w:rsid w:val="00EB0100"/>
    <w:rsid w:val="00EB0E56"/>
    <w:rsid w:val="00EB142A"/>
    <w:rsid w:val="00EB1FD3"/>
    <w:rsid w:val="00EC1FE5"/>
    <w:rsid w:val="00EC3EA5"/>
    <w:rsid w:val="00EC4471"/>
    <w:rsid w:val="00EC78A5"/>
    <w:rsid w:val="00ED0FD6"/>
    <w:rsid w:val="00ED4648"/>
    <w:rsid w:val="00ED4796"/>
    <w:rsid w:val="00ED7C00"/>
    <w:rsid w:val="00EE0EBB"/>
    <w:rsid w:val="00EF167F"/>
    <w:rsid w:val="00EF4134"/>
    <w:rsid w:val="00EF53EB"/>
    <w:rsid w:val="00EF662C"/>
    <w:rsid w:val="00EF6CFD"/>
    <w:rsid w:val="00F00C4C"/>
    <w:rsid w:val="00F00FD9"/>
    <w:rsid w:val="00F0469C"/>
    <w:rsid w:val="00F059F7"/>
    <w:rsid w:val="00F06D20"/>
    <w:rsid w:val="00F111F8"/>
    <w:rsid w:val="00F11216"/>
    <w:rsid w:val="00F117D8"/>
    <w:rsid w:val="00F12C6A"/>
    <w:rsid w:val="00F17867"/>
    <w:rsid w:val="00F179A6"/>
    <w:rsid w:val="00F22B85"/>
    <w:rsid w:val="00F244C9"/>
    <w:rsid w:val="00F2617F"/>
    <w:rsid w:val="00F27DE5"/>
    <w:rsid w:val="00F27E6F"/>
    <w:rsid w:val="00F337AC"/>
    <w:rsid w:val="00F3588C"/>
    <w:rsid w:val="00F402FB"/>
    <w:rsid w:val="00F40D23"/>
    <w:rsid w:val="00F4100B"/>
    <w:rsid w:val="00F41737"/>
    <w:rsid w:val="00F42632"/>
    <w:rsid w:val="00F42E93"/>
    <w:rsid w:val="00F46696"/>
    <w:rsid w:val="00F477A2"/>
    <w:rsid w:val="00F47BCF"/>
    <w:rsid w:val="00F509DE"/>
    <w:rsid w:val="00F50AE5"/>
    <w:rsid w:val="00F52619"/>
    <w:rsid w:val="00F540D2"/>
    <w:rsid w:val="00F54F0B"/>
    <w:rsid w:val="00F57002"/>
    <w:rsid w:val="00F60555"/>
    <w:rsid w:val="00F613BA"/>
    <w:rsid w:val="00F6241A"/>
    <w:rsid w:val="00F62E51"/>
    <w:rsid w:val="00F6443D"/>
    <w:rsid w:val="00F670B5"/>
    <w:rsid w:val="00F67CC4"/>
    <w:rsid w:val="00F75EC0"/>
    <w:rsid w:val="00F76834"/>
    <w:rsid w:val="00F80727"/>
    <w:rsid w:val="00F87937"/>
    <w:rsid w:val="00F91AEA"/>
    <w:rsid w:val="00F92B32"/>
    <w:rsid w:val="00F938B6"/>
    <w:rsid w:val="00F94470"/>
    <w:rsid w:val="00F94FB1"/>
    <w:rsid w:val="00F957A3"/>
    <w:rsid w:val="00F96082"/>
    <w:rsid w:val="00F96839"/>
    <w:rsid w:val="00FA0189"/>
    <w:rsid w:val="00FA03FB"/>
    <w:rsid w:val="00FA1A30"/>
    <w:rsid w:val="00FB22B3"/>
    <w:rsid w:val="00FB2374"/>
    <w:rsid w:val="00FB24C2"/>
    <w:rsid w:val="00FB29CD"/>
    <w:rsid w:val="00FB407C"/>
    <w:rsid w:val="00FB489B"/>
    <w:rsid w:val="00FB55A9"/>
    <w:rsid w:val="00FB69A3"/>
    <w:rsid w:val="00FB6C67"/>
    <w:rsid w:val="00FC6D8A"/>
    <w:rsid w:val="00FC7438"/>
    <w:rsid w:val="00FC7CB6"/>
    <w:rsid w:val="00FD03FA"/>
    <w:rsid w:val="00FD209E"/>
    <w:rsid w:val="00FE284F"/>
    <w:rsid w:val="00FE3C59"/>
    <w:rsid w:val="00FE4AFF"/>
    <w:rsid w:val="00FE7A30"/>
    <w:rsid w:val="00FF1D49"/>
    <w:rsid w:val="00FF30B0"/>
    <w:rsid w:val="00FF7088"/>
    <w:rsid w:val="00FF7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54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4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17AC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1E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E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AE6CF5"/>
    <w:pPr>
      <w:jc w:val="center"/>
    </w:pPr>
    <w:rPr>
      <w:sz w:val="28"/>
    </w:rPr>
  </w:style>
  <w:style w:type="character" w:customStyle="1" w:styleId="a9">
    <w:name w:val="Основной текст Знак"/>
    <w:basedOn w:val="a0"/>
    <w:link w:val="a8"/>
    <w:rsid w:val="00AE6C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7C53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5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5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D525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525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525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52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2560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227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D69F3-D8F5-45AB-B9F5-304F59260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4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Нина Григорьевна</dc:creator>
  <cp:lastModifiedBy>Васильева Нина Григорьевна</cp:lastModifiedBy>
  <cp:revision>49</cp:revision>
  <cp:lastPrinted>2023-04-12T08:46:00Z</cp:lastPrinted>
  <dcterms:created xsi:type="dcterms:W3CDTF">2021-03-03T05:15:00Z</dcterms:created>
  <dcterms:modified xsi:type="dcterms:W3CDTF">2023-04-12T08:46:00Z</dcterms:modified>
</cp:coreProperties>
</file>