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85ED9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447104" w:rsidRPr="00785ED9" w:rsidRDefault="00447104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599" w:rsidRPr="00447104" w:rsidRDefault="00D708B0" w:rsidP="001B2D9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47104">
        <w:t xml:space="preserve">На основании </w:t>
      </w:r>
      <w:r w:rsidR="009374C5" w:rsidRPr="00447104">
        <w:rPr>
          <w:bCs/>
        </w:rPr>
        <w:t>плана  проведения плановых проверок, осуществляемых контрольным органом в сфере закупок,  на 202</w:t>
      </w:r>
      <w:r w:rsidR="006019C7" w:rsidRPr="00447104">
        <w:rPr>
          <w:bCs/>
        </w:rPr>
        <w:t>4</w:t>
      </w:r>
      <w:r w:rsidR="009374C5" w:rsidRPr="00447104">
        <w:rPr>
          <w:bCs/>
        </w:rPr>
        <w:t xml:space="preserve"> год, утвержденного распоряжением администрации Череповецкого муниципального района  </w:t>
      </w:r>
      <w:r w:rsidR="006019C7" w:rsidRPr="00447104">
        <w:rPr>
          <w:bCs/>
        </w:rPr>
        <w:t>от 22.12.2023  № 230-р</w:t>
      </w:r>
      <w:r w:rsidR="009374C5" w:rsidRPr="00447104">
        <w:rPr>
          <w:bCs/>
        </w:rPr>
        <w:t xml:space="preserve">, с целью предупреждения  и выявления нарушений законодательства о контрактной системе в сфере закупок за период </w:t>
      </w:r>
      <w:r w:rsidR="00D34A72" w:rsidRPr="00447104">
        <w:rPr>
          <w:bCs/>
        </w:rPr>
        <w:t xml:space="preserve">с 01.07.2021 по </w:t>
      </w:r>
      <w:r w:rsidR="001B2D92">
        <w:rPr>
          <w:bCs/>
        </w:rPr>
        <w:t>дату проверки</w:t>
      </w:r>
      <w:r w:rsidR="00785ED9" w:rsidRPr="00447104">
        <w:t xml:space="preserve">, проведено контрольное мероприятие </w:t>
      </w:r>
      <w:r w:rsidR="0015110D" w:rsidRPr="00447104">
        <w:rPr>
          <w:bCs/>
        </w:rPr>
        <w:t>по ч.</w:t>
      </w:r>
      <w:r w:rsidR="009374C5" w:rsidRPr="00447104">
        <w:rPr>
          <w:bCs/>
        </w:rPr>
        <w:t>.</w:t>
      </w:r>
      <w:r w:rsidR="0015110D" w:rsidRPr="00447104">
        <w:rPr>
          <w:bCs/>
        </w:rPr>
        <w:t>3 статьи 99 Федерального закона РФ от 05.04.2014  № 44-ФЗ «О контрактной</w:t>
      </w:r>
      <w:proofErr w:type="gramEnd"/>
      <w:r w:rsidR="0015110D" w:rsidRPr="00447104">
        <w:rPr>
          <w:bCs/>
        </w:rPr>
        <w:t xml:space="preserve"> </w:t>
      </w:r>
      <w:proofErr w:type="gramStart"/>
      <w:r w:rsidR="0015110D" w:rsidRPr="00447104">
        <w:rPr>
          <w:bCs/>
        </w:rPr>
        <w:t>системе</w:t>
      </w:r>
      <w:proofErr w:type="gramEnd"/>
      <w:r w:rsidR="0015110D" w:rsidRPr="00447104">
        <w:rPr>
          <w:bCs/>
        </w:rPr>
        <w:t xml:space="preserve"> в сфере закупок товаров, работ,  услуг для обеспечения государственных и муниципальных нужд»</w:t>
      </w:r>
      <w:r w:rsidR="0015110D" w:rsidRPr="00447104">
        <w:t xml:space="preserve"> </w:t>
      </w:r>
      <w:r w:rsidR="0015110D" w:rsidRPr="00447104">
        <w:rPr>
          <w:bCs/>
        </w:rPr>
        <w:t xml:space="preserve">в отношении </w:t>
      </w:r>
      <w:r w:rsidR="007D1322" w:rsidRPr="00447104">
        <w:rPr>
          <w:bCs/>
        </w:rPr>
        <w:t>муниципального бюджетного учреждения дополнительного образования «Дом пионеров и школьников»</w:t>
      </w:r>
      <w:r w:rsidR="001F6599" w:rsidRPr="00447104">
        <w:rPr>
          <w:bCs/>
        </w:rPr>
        <w:t>.</w:t>
      </w:r>
    </w:p>
    <w:p w:rsidR="009D05D3" w:rsidRPr="00447104" w:rsidRDefault="009374C5" w:rsidP="001B2D9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47104">
        <w:t>Сроки проведения проверки:</w:t>
      </w:r>
      <w:r w:rsidR="00785ED9" w:rsidRPr="00447104">
        <w:t xml:space="preserve"> </w:t>
      </w:r>
      <w:r w:rsidR="007D1322" w:rsidRPr="00447104">
        <w:rPr>
          <w:bCs/>
        </w:rPr>
        <w:t xml:space="preserve">с 16 июля 2024 года по 31 июля  2024 года (12 рабочих дней). </w:t>
      </w:r>
      <w:r w:rsidR="009D05D3" w:rsidRPr="00447104">
        <w:rPr>
          <w:bCs/>
        </w:rPr>
        <w:t xml:space="preserve">Проверено финансирования на сумму </w:t>
      </w:r>
      <w:r w:rsidR="007D1322" w:rsidRPr="00447104">
        <w:rPr>
          <w:bCs/>
        </w:rPr>
        <w:t>13</w:t>
      </w:r>
      <w:r w:rsidR="0078530C" w:rsidRPr="00447104">
        <w:rPr>
          <w:bCs/>
        </w:rPr>
        <w:t> </w:t>
      </w:r>
      <w:r w:rsidR="007D1322" w:rsidRPr="00447104">
        <w:rPr>
          <w:bCs/>
        </w:rPr>
        <w:t>441</w:t>
      </w:r>
      <w:r w:rsidR="0078530C" w:rsidRPr="00447104">
        <w:rPr>
          <w:bCs/>
        </w:rPr>
        <w:t>,</w:t>
      </w:r>
      <w:r w:rsidR="007D1322" w:rsidRPr="00447104">
        <w:rPr>
          <w:bCs/>
        </w:rPr>
        <w:t> 87</w:t>
      </w:r>
      <w:r w:rsidR="0078530C" w:rsidRPr="00447104">
        <w:rPr>
          <w:bCs/>
        </w:rPr>
        <w:t xml:space="preserve"> тыс. </w:t>
      </w:r>
      <w:r w:rsidR="007D1322" w:rsidRPr="00447104">
        <w:rPr>
          <w:bCs/>
        </w:rPr>
        <w:t>рубл</w:t>
      </w:r>
      <w:r w:rsidR="0078530C" w:rsidRPr="00447104">
        <w:rPr>
          <w:bCs/>
        </w:rPr>
        <w:t>ей</w:t>
      </w:r>
      <w:r w:rsidR="007D1322" w:rsidRPr="00447104">
        <w:rPr>
          <w:bCs/>
        </w:rPr>
        <w:t>. Установлено нарушений на сумму 5 258 тыс.</w:t>
      </w:r>
      <w:r w:rsidR="0078530C" w:rsidRPr="00447104">
        <w:rPr>
          <w:bCs/>
        </w:rPr>
        <w:t xml:space="preserve"> </w:t>
      </w:r>
      <w:r w:rsidR="00536C93" w:rsidRPr="00447104">
        <w:rPr>
          <w:bCs/>
        </w:rPr>
        <w:t>рублей, из них:</w:t>
      </w:r>
      <w:r w:rsidR="009D05D3" w:rsidRPr="00447104">
        <w:rPr>
          <w:bCs/>
        </w:rPr>
        <w:t xml:space="preserve"> </w:t>
      </w:r>
    </w:p>
    <w:p w:rsidR="00536C93" w:rsidRPr="00447104" w:rsidRDefault="00536C93" w:rsidP="00536C93">
      <w:pPr>
        <w:ind w:firstLine="709"/>
        <w:jc w:val="both"/>
      </w:pPr>
      <w:r w:rsidRPr="00447104">
        <w:t>1. В нарушение требований ч. 6 ст. 38 Закона № 44-ФЗ: в проверяемый период контрактный управляющий не имел соответствующего образования в сфере закупок. В ходе проверки предоставлена информация о пройденном обучении в июле 2024 года по программе «Управление государственными и муниципальными закупками».</w:t>
      </w:r>
    </w:p>
    <w:p w:rsidR="00536C93" w:rsidRPr="00447104" w:rsidRDefault="00536C93" w:rsidP="00536C93">
      <w:pPr>
        <w:ind w:firstLine="709"/>
        <w:jc w:val="both"/>
      </w:pPr>
      <w:r w:rsidRPr="00447104">
        <w:t>2. В нарушение п.2 ч. 8 ст. 16 Закона № 44-ФЗ: объем финансового обеспечения (планируемые платежи) для осуществления закупок не приведен заказчиком в соответствие показателям ПФХД, в том числе по коду вида расходов (КВР) в 2021-2024 годах.  В ходе проверки заказчиком размещена редакция  плана - графика от 31.07.2024 года, устранившая расхождение показателей в 2023 году.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3. В нарушение </w:t>
      </w:r>
      <w:proofErr w:type="spellStart"/>
      <w:r w:rsidRPr="00447104">
        <w:t>пп</w:t>
      </w:r>
      <w:proofErr w:type="spellEnd"/>
      <w:r w:rsidRPr="00447104">
        <w:t>. "г" п. 18 Положения № 1279, требований пункта 4 части 1 статьи 93 Закона № 44-ФЗ: в 2023 году Заказчиком не соблюден установленный лимит годового объема закупок в соответствии с пунктом 4 части 1 статьи 93 Закона № 44-ФЗ в плане-графике при планировании закупок. Данное нарушение имеет признаки административного правонарушения по ч. 1 ст. 7.29 КоАП РФ. Нарушение устранено заказчиком путем внесения изменений в показатели плана - графика на 2023 год редакцией от 31.07.2024 года (в ходе проверки).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4. В нарушение положений п.15 ст. 42 Закона № 44-ФЗ: заказчиком и уполномоченным органом в 2023 году допущены нарушения при размещении извещения на закупку «Поставка продукции радиоэлектронной промышленности: компьютеров и периферийного оборудования» (Электронный аукцион) на сумму 440 000 рублей 00 копеек. (Организация, осуществлявшая размещение - Государственное казенное учреждение Вологодской области «Центр закупок»). Данное правонарушение  имеет признаки </w:t>
      </w:r>
      <w:proofErr w:type="gramStart"/>
      <w:r w:rsidRPr="00447104">
        <w:t>административного</w:t>
      </w:r>
      <w:proofErr w:type="gramEnd"/>
      <w:r w:rsidRPr="00447104">
        <w:t xml:space="preserve"> по ч. 1.4 ст. 7.30 КоАП РФ. Срок исковой давности в соответствии со  ст. 4.5 КоАП РФ истек.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5. В нарушение п.1 ст.16 Закона № 44-ФЗ: закупки по п. 4 ч. 1 ст. 93 Закона № 44-ФЗ осуществлены с превышением установленных показателей объема финансового обеспечения или не предусмотренные планом-графиком, всего 6 единиц нарушений на сумму 1 403 516 рублей 97 копеек. Нарушения </w:t>
      </w:r>
      <w:proofErr w:type="gramStart"/>
      <w:r w:rsidRPr="00447104">
        <w:t>установлены в 2021,2022,2024 годах и имеют</w:t>
      </w:r>
      <w:proofErr w:type="gramEnd"/>
      <w:r w:rsidRPr="00447104">
        <w:t xml:space="preserve"> признаки административного правонарушения по ч.1 ст. 7.29 КоАП РФ.  Срок исковой давности по 2021-2022 годам в соответствии со  ст. 4.5 КоАП РФ истек. В отношении правонарушения 2024 года заказчиком внесены корректировочные записи в план график в ходе проверки. </w:t>
      </w:r>
    </w:p>
    <w:p w:rsidR="00536C93" w:rsidRPr="00447104" w:rsidRDefault="00536C93" w:rsidP="00536C93">
      <w:pPr>
        <w:ind w:firstLine="709"/>
        <w:jc w:val="both"/>
      </w:pPr>
      <w:r w:rsidRPr="00447104">
        <w:t>6. Установлены нарушения части 2 статьи 34 Закона № 44-ФЗ, пункта 3 статьи 455 ГК РФ, пункта 1 статьи 457 ГК РФ, ст.708, 766 ГК РФ по закреплению в прямых договорах обязательных условий на исполнение, установлено 16 нарушений в проверяемый период.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7. В нарушение пункта 2 части 1 статьи 94 Закона № 44-ФЗ и условий  контрактов (договоров): заказчиком  допущено нарушение порядка и сроков оплаты по 16 закупкам в </w:t>
      </w:r>
      <w:r w:rsidRPr="00447104">
        <w:lastRenderedPageBreak/>
        <w:t>2021-2024 годах на общую сумму 3 145 537 рублей 78 копеек. Расходы произведены за счет средств субсидий на финансовое обеспечение муниципального задания и иные цели.</w:t>
      </w:r>
      <w:r w:rsidRPr="00447104">
        <w:t xml:space="preserve"> </w:t>
      </w:r>
      <w:r w:rsidRPr="00447104">
        <w:t>Нарушение влечет административную ответственность по ч. 1 статьи 7.32.5 КоАП РФ. Срок исковой давности в соответствии со  ст. 4.5 КоАП РФ по нарушениям на сумму 3 142 394 рубля 61 копейка истек.</w:t>
      </w:r>
    </w:p>
    <w:p w:rsidR="00536C93" w:rsidRPr="00447104" w:rsidRDefault="00536C93" w:rsidP="00536C93">
      <w:pPr>
        <w:ind w:firstLine="709"/>
        <w:jc w:val="both"/>
      </w:pPr>
      <w:r w:rsidRPr="00447104">
        <w:t>8. В нарушение требований, установленных ст. 103 Закона № 44-ФЗ,  выявлены факты не направления информации или направления информации с нарушением установленного срока для включения в реестр контрактов по 6 закупкам в 2021-2024 годах. Нарушения имеют признаки административного правонарушения по части 2 статьи 7.31 КоАП РФ. Срок исковой давности в соответствии со  ст. 4.5 КоАП РФ истек по нарушениям в отношении 4 закупок 2021-2022 годов.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9. </w:t>
      </w:r>
      <w:proofErr w:type="gramStart"/>
      <w:r w:rsidRPr="00447104">
        <w:t>В нарушение части 1 статьи 101 Закона № 44-ФЗ, частей 6, 7 статьи 34, пункта 3 части 1 статьи 94 Закона № 44-ФЗ: заказчиком не применены меры ответственности к поставщикам при нарушении последними срока поставки товара, выразившееся в не предъявлении и не начислении неустойки (пени) за просрочку исполнения обязательств по 3 контрактам (договорам) 2022-2023 годов.</w:t>
      </w:r>
      <w:proofErr w:type="gramEnd"/>
    </w:p>
    <w:p w:rsidR="00536C93" w:rsidRPr="00447104" w:rsidRDefault="00536C93" w:rsidP="00536C93">
      <w:pPr>
        <w:ind w:firstLine="709"/>
        <w:jc w:val="both"/>
      </w:pPr>
      <w:r w:rsidRPr="00447104">
        <w:t xml:space="preserve">10. В нарушение пункта 7 статьи 94 Закона № 44-ФЗ, положений Контрактов: заказчиком в 2023 году нарушен порядок и срок приемки товара по трем договорам. </w:t>
      </w:r>
    </w:p>
    <w:p w:rsidR="00536C93" w:rsidRPr="00447104" w:rsidRDefault="00536C93" w:rsidP="00536C93">
      <w:pPr>
        <w:ind w:firstLine="709"/>
        <w:jc w:val="both"/>
      </w:pPr>
      <w:r w:rsidRPr="00447104">
        <w:t>11. Имеет место нарушение п.3 ст.94 Закона № 44-ФЗ, условий договора, заключенного в 2021 году: заказчиком допущено нарушение при приемке оказанных услуг, в части их соответствия условиям договора, что привело  к увеличению  расходов по договору на 47 271 рубль 89 копеек.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12. </w:t>
      </w:r>
      <w:proofErr w:type="gramStart"/>
      <w:r w:rsidRPr="00447104">
        <w:t xml:space="preserve">Установлены признаки  нарушения ст. 7, 8 Закона № 44-ФЗ: в 2023 году заказчиком осуществлены 2 закупки с исполнителем ООО "Аверс", фактически образующие единую сделку, искусственно раздробленную и оформленную двумя самостоятельными договорами для формального соблюдения ограничения, предусмотренного пунктом 4 части 1 статьи 93 Федерального закона N 44-ФЗ (на общую сумму 655 000 рублей 00 копеек). </w:t>
      </w:r>
      <w:proofErr w:type="gramEnd"/>
    </w:p>
    <w:p w:rsidR="00536C93" w:rsidRPr="00447104" w:rsidRDefault="00536C93" w:rsidP="00536C93">
      <w:pPr>
        <w:ind w:firstLine="709"/>
        <w:jc w:val="both"/>
      </w:pPr>
      <w:r w:rsidRPr="00447104">
        <w:t xml:space="preserve">13. В нарушение  требований ч. 4 ст. 30 Закона № 44-ФЗ: заказчиком размещен отчет об объеме закупок у субъектов малого предпринимательства в ЕИС в сфере закупок за 2023 год с нарушением установленного срока (22.07.2024), что является административным правонарушением по части 1.4 статьи 7.30 КоАП РФ. </w:t>
      </w:r>
    </w:p>
    <w:p w:rsidR="00536C93" w:rsidRPr="00447104" w:rsidRDefault="00536C93" w:rsidP="00536C93">
      <w:pPr>
        <w:ind w:firstLine="709"/>
        <w:jc w:val="both"/>
      </w:pPr>
      <w:r w:rsidRPr="00447104">
        <w:t>14. В нарушение требований ч. 3 ст. 7, ч. 4.1 ст. 30 Закона № 44-ФЗ, положений постановления Правительства РФ от 17.03.2015 N 238: в отчете СМП за 2023 год  недостоверно указана информация.</w:t>
      </w:r>
    </w:p>
    <w:p w:rsidR="00536C93" w:rsidRPr="00447104" w:rsidRDefault="00536C93" w:rsidP="00536C93">
      <w:pPr>
        <w:ind w:firstLine="709"/>
        <w:jc w:val="both"/>
      </w:pPr>
      <w:r w:rsidRPr="00447104">
        <w:t xml:space="preserve">15. В Нарушение требований ч. 1 ст. 30 Закона № 44-ФЗ: заказчиком в 2023 году не </w:t>
      </w:r>
      <w:proofErr w:type="gramStart"/>
      <w:r w:rsidRPr="00447104">
        <w:t>соблюдены требования  к объему закупок у СМП и СОНКО в размере 110 000 рублей 00 копеек  и не осуществлены</w:t>
      </w:r>
      <w:proofErr w:type="gramEnd"/>
      <w:r w:rsidRPr="00447104">
        <w:t xml:space="preserve"> закупки у СМП в течение календарного года в необходимом объеме. Нарушение имеет признаки административной ответственности по  ч. 11 ст. 7.30 КоАП РФ.</w:t>
      </w:r>
    </w:p>
    <w:p w:rsidR="005C0740" w:rsidRPr="00447104" w:rsidRDefault="00447104" w:rsidP="005C0740">
      <w:pPr>
        <w:ind w:firstLine="709"/>
        <w:jc w:val="both"/>
      </w:pPr>
      <w:r w:rsidRPr="00447104">
        <w:t>В</w:t>
      </w:r>
      <w:r w:rsidR="005C0740" w:rsidRPr="00447104">
        <w:t>виду   отсутствия   нарушений,   устранение   которых   возможно   путем   совершения конкретных  действий,  предписание  не выдается.</w:t>
      </w:r>
    </w:p>
    <w:p w:rsidR="005C0740" w:rsidRPr="00447104" w:rsidRDefault="005C0740" w:rsidP="005C0740">
      <w:pPr>
        <w:ind w:firstLine="709"/>
        <w:jc w:val="both"/>
      </w:pPr>
    </w:p>
    <w:p w:rsidR="00A12F47" w:rsidRPr="00447104" w:rsidRDefault="00A12F47" w:rsidP="00A12F47">
      <w:pPr>
        <w:ind w:firstLine="709"/>
        <w:jc w:val="both"/>
      </w:pPr>
    </w:p>
    <w:p w:rsidR="00785ED9" w:rsidRPr="00447104" w:rsidRDefault="00A12F47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47104">
        <w:rPr>
          <w:bCs/>
        </w:rPr>
        <w:t>Н</w:t>
      </w:r>
      <w:r w:rsidR="00A22389" w:rsidRPr="00447104">
        <w:rPr>
          <w:bCs/>
        </w:rPr>
        <w:t>ачальник</w:t>
      </w:r>
      <w:r w:rsidR="00895FBE" w:rsidRPr="00447104">
        <w:rPr>
          <w:bCs/>
        </w:rPr>
        <w:t xml:space="preserve"> </w:t>
      </w:r>
      <w:r w:rsidR="00785ED9" w:rsidRPr="00447104">
        <w:rPr>
          <w:bCs/>
        </w:rPr>
        <w:t xml:space="preserve">отдела </w:t>
      </w:r>
    </w:p>
    <w:p w:rsidR="003B06F6" w:rsidRPr="00447104" w:rsidRDefault="00785ED9" w:rsidP="001C6813">
      <w:pPr>
        <w:widowControl w:val="0"/>
        <w:autoSpaceDE w:val="0"/>
        <w:autoSpaceDN w:val="0"/>
        <w:adjustRightInd w:val="0"/>
        <w:jc w:val="both"/>
      </w:pPr>
      <w:r w:rsidRPr="00447104">
        <w:t xml:space="preserve">внутреннего финансового контроля                                       </w:t>
      </w:r>
      <w:r w:rsidR="00C10DFC">
        <w:t xml:space="preserve">            </w:t>
      </w:r>
      <w:bookmarkStart w:id="0" w:name="_GoBack"/>
      <w:bookmarkEnd w:id="0"/>
      <w:r w:rsidRPr="00447104">
        <w:t xml:space="preserve">           </w:t>
      </w:r>
      <w:r w:rsidR="00A12F47" w:rsidRPr="00447104">
        <w:rPr>
          <w:bCs/>
        </w:rPr>
        <w:t>Романова Л.В.</w:t>
      </w:r>
    </w:p>
    <w:sectPr w:rsidR="003B06F6" w:rsidRPr="00447104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F4901"/>
    <w:rsid w:val="000F650B"/>
    <w:rsid w:val="000F7BF8"/>
    <w:rsid w:val="0011092C"/>
    <w:rsid w:val="001276D1"/>
    <w:rsid w:val="001337ED"/>
    <w:rsid w:val="00140F17"/>
    <w:rsid w:val="00146E0B"/>
    <w:rsid w:val="0015110D"/>
    <w:rsid w:val="00157647"/>
    <w:rsid w:val="001642AE"/>
    <w:rsid w:val="00174754"/>
    <w:rsid w:val="00191325"/>
    <w:rsid w:val="001A0B48"/>
    <w:rsid w:val="001A3234"/>
    <w:rsid w:val="001B2D92"/>
    <w:rsid w:val="001C6813"/>
    <w:rsid w:val="001D02DD"/>
    <w:rsid w:val="001D08C7"/>
    <w:rsid w:val="001D4219"/>
    <w:rsid w:val="001F2012"/>
    <w:rsid w:val="001F5E27"/>
    <w:rsid w:val="001F6599"/>
    <w:rsid w:val="002120B3"/>
    <w:rsid w:val="00215F34"/>
    <w:rsid w:val="002442C1"/>
    <w:rsid w:val="00244A6E"/>
    <w:rsid w:val="002725FB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31AC0"/>
    <w:rsid w:val="00351B0E"/>
    <w:rsid w:val="00371BEB"/>
    <w:rsid w:val="00373150"/>
    <w:rsid w:val="00393866"/>
    <w:rsid w:val="00393B01"/>
    <w:rsid w:val="00394799"/>
    <w:rsid w:val="00395F5E"/>
    <w:rsid w:val="003A2EFB"/>
    <w:rsid w:val="003A616C"/>
    <w:rsid w:val="003B06F6"/>
    <w:rsid w:val="003C1A9D"/>
    <w:rsid w:val="003C2286"/>
    <w:rsid w:val="003D64D4"/>
    <w:rsid w:val="003D6DEF"/>
    <w:rsid w:val="003F298A"/>
    <w:rsid w:val="00413E87"/>
    <w:rsid w:val="0044166E"/>
    <w:rsid w:val="0044316C"/>
    <w:rsid w:val="00447104"/>
    <w:rsid w:val="0045652D"/>
    <w:rsid w:val="004717C4"/>
    <w:rsid w:val="0049368C"/>
    <w:rsid w:val="004A1C09"/>
    <w:rsid w:val="004A2C0B"/>
    <w:rsid w:val="004B005C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665F"/>
    <w:rsid w:val="00530629"/>
    <w:rsid w:val="00536C93"/>
    <w:rsid w:val="00543E31"/>
    <w:rsid w:val="0055275E"/>
    <w:rsid w:val="00581F8B"/>
    <w:rsid w:val="005B7C47"/>
    <w:rsid w:val="005C0740"/>
    <w:rsid w:val="005C4C4C"/>
    <w:rsid w:val="005C4F22"/>
    <w:rsid w:val="005C5B4F"/>
    <w:rsid w:val="005D03C0"/>
    <w:rsid w:val="005E1B46"/>
    <w:rsid w:val="006019C7"/>
    <w:rsid w:val="00603449"/>
    <w:rsid w:val="00613E14"/>
    <w:rsid w:val="006155EB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8530C"/>
    <w:rsid w:val="00785ED9"/>
    <w:rsid w:val="007B1D89"/>
    <w:rsid w:val="007B6501"/>
    <w:rsid w:val="007C63D6"/>
    <w:rsid w:val="007C7985"/>
    <w:rsid w:val="007D0706"/>
    <w:rsid w:val="007D1322"/>
    <w:rsid w:val="007D5EE4"/>
    <w:rsid w:val="007E595C"/>
    <w:rsid w:val="00813AE4"/>
    <w:rsid w:val="008248A2"/>
    <w:rsid w:val="00831259"/>
    <w:rsid w:val="00831C99"/>
    <w:rsid w:val="00832A1C"/>
    <w:rsid w:val="0087367B"/>
    <w:rsid w:val="00887EBF"/>
    <w:rsid w:val="00895FBE"/>
    <w:rsid w:val="008D45A9"/>
    <w:rsid w:val="008F58B4"/>
    <w:rsid w:val="0090739B"/>
    <w:rsid w:val="00926960"/>
    <w:rsid w:val="009374C5"/>
    <w:rsid w:val="00942AF8"/>
    <w:rsid w:val="00943A6C"/>
    <w:rsid w:val="009662DE"/>
    <w:rsid w:val="00976DCF"/>
    <w:rsid w:val="00982636"/>
    <w:rsid w:val="0099193E"/>
    <w:rsid w:val="00995188"/>
    <w:rsid w:val="009B4FD3"/>
    <w:rsid w:val="009B6909"/>
    <w:rsid w:val="009D05D3"/>
    <w:rsid w:val="009D704F"/>
    <w:rsid w:val="009E2D6C"/>
    <w:rsid w:val="009F265D"/>
    <w:rsid w:val="00A03BB7"/>
    <w:rsid w:val="00A12F47"/>
    <w:rsid w:val="00A135B0"/>
    <w:rsid w:val="00A22389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F2D49"/>
    <w:rsid w:val="00B02EEE"/>
    <w:rsid w:val="00B14374"/>
    <w:rsid w:val="00B21DDD"/>
    <w:rsid w:val="00B2572E"/>
    <w:rsid w:val="00B31D96"/>
    <w:rsid w:val="00B457A9"/>
    <w:rsid w:val="00B47447"/>
    <w:rsid w:val="00B50DC7"/>
    <w:rsid w:val="00B5572B"/>
    <w:rsid w:val="00B67770"/>
    <w:rsid w:val="00B710A4"/>
    <w:rsid w:val="00B96778"/>
    <w:rsid w:val="00B969C3"/>
    <w:rsid w:val="00B9736D"/>
    <w:rsid w:val="00BB33D0"/>
    <w:rsid w:val="00BD7771"/>
    <w:rsid w:val="00BF6E73"/>
    <w:rsid w:val="00C068E0"/>
    <w:rsid w:val="00C10DFC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B225D"/>
    <w:rsid w:val="00CC29F8"/>
    <w:rsid w:val="00CF75CC"/>
    <w:rsid w:val="00D0331A"/>
    <w:rsid w:val="00D07BE9"/>
    <w:rsid w:val="00D12DC3"/>
    <w:rsid w:val="00D17517"/>
    <w:rsid w:val="00D33492"/>
    <w:rsid w:val="00D34A72"/>
    <w:rsid w:val="00D41549"/>
    <w:rsid w:val="00D550F3"/>
    <w:rsid w:val="00D6263A"/>
    <w:rsid w:val="00D65821"/>
    <w:rsid w:val="00D708B0"/>
    <w:rsid w:val="00D834C1"/>
    <w:rsid w:val="00DC4908"/>
    <w:rsid w:val="00E1313D"/>
    <w:rsid w:val="00E15A67"/>
    <w:rsid w:val="00E32934"/>
    <w:rsid w:val="00E348FE"/>
    <w:rsid w:val="00E448CF"/>
    <w:rsid w:val="00E53218"/>
    <w:rsid w:val="00E5637E"/>
    <w:rsid w:val="00E81C91"/>
    <w:rsid w:val="00E84958"/>
    <w:rsid w:val="00E95029"/>
    <w:rsid w:val="00EB199A"/>
    <w:rsid w:val="00EB2AF5"/>
    <w:rsid w:val="00ED26D5"/>
    <w:rsid w:val="00EE0525"/>
    <w:rsid w:val="00EE3069"/>
    <w:rsid w:val="00F00D86"/>
    <w:rsid w:val="00F14D80"/>
    <w:rsid w:val="00F22725"/>
    <w:rsid w:val="00F24B49"/>
    <w:rsid w:val="00F32A36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D776A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8CA6-BFA6-46AB-8044-7F3FEBE3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39</cp:revision>
  <dcterms:created xsi:type="dcterms:W3CDTF">2022-02-28T08:16:00Z</dcterms:created>
  <dcterms:modified xsi:type="dcterms:W3CDTF">2024-08-09T11:15:00Z</dcterms:modified>
</cp:coreProperties>
</file>