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B2" w:rsidRDefault="00D708B2" w:rsidP="00D708B2">
      <w:pPr>
        <w:pStyle w:val="11"/>
        <w:spacing w:before="72"/>
        <w:ind w:left="839"/>
        <w:jc w:val="center"/>
        <w:rPr>
          <w:spacing w:val="-3"/>
          <w:sz w:val="22"/>
          <w:szCs w:val="22"/>
        </w:rPr>
      </w:pPr>
      <w:r>
        <w:rPr>
          <w:sz w:val="22"/>
          <w:szCs w:val="22"/>
        </w:rPr>
        <w:t>ИЗВЕЩЕНИЕ</w:t>
      </w:r>
      <w:r>
        <w:rPr>
          <w:spacing w:val="-3"/>
          <w:sz w:val="22"/>
          <w:szCs w:val="22"/>
        </w:rPr>
        <w:t xml:space="preserve"> </w:t>
      </w:r>
    </w:p>
    <w:p w:rsidR="00D708B2" w:rsidRPr="00A3610E" w:rsidRDefault="00D708B2" w:rsidP="00D708B2">
      <w:pPr>
        <w:pStyle w:val="11"/>
        <w:spacing w:before="72"/>
        <w:ind w:left="839"/>
        <w:jc w:val="center"/>
        <w:rPr>
          <w:sz w:val="24"/>
          <w:szCs w:val="24"/>
        </w:rPr>
      </w:pPr>
      <w:r w:rsidRPr="00A3610E">
        <w:rPr>
          <w:sz w:val="24"/>
          <w:szCs w:val="24"/>
        </w:rPr>
        <w:t>О проведен</w:t>
      </w:r>
      <w:proofErr w:type="gramStart"/>
      <w:r w:rsidRPr="00A3610E">
        <w:rPr>
          <w:sz w:val="24"/>
          <w:szCs w:val="24"/>
        </w:rPr>
        <w:t>ии ау</w:t>
      </w:r>
      <w:proofErr w:type="gramEnd"/>
      <w:r w:rsidRPr="00A3610E">
        <w:rPr>
          <w:sz w:val="24"/>
          <w:szCs w:val="24"/>
        </w:rPr>
        <w:t>кциона 23.05.2024 в электронной форме</w:t>
      </w:r>
    </w:p>
    <w:p w:rsidR="00D708B2" w:rsidRDefault="00D708B2" w:rsidP="00D708B2">
      <w:pPr>
        <w:jc w:val="center"/>
        <w:rPr>
          <w:b/>
          <w:sz w:val="24"/>
          <w:szCs w:val="24"/>
        </w:rPr>
      </w:pPr>
      <w:bookmarkStart w:id="0" w:name="на_право_заключения_договора_о_комплексн"/>
      <w:bookmarkEnd w:id="0"/>
      <w:r w:rsidRPr="00A3610E">
        <w:rPr>
          <w:b/>
          <w:sz w:val="24"/>
          <w:szCs w:val="24"/>
        </w:rPr>
        <w:t>на право заключения договора о комплексном развитии незастроенной</w:t>
      </w:r>
      <w:r w:rsidR="00976D99">
        <w:rPr>
          <w:b/>
          <w:sz w:val="24"/>
          <w:szCs w:val="24"/>
        </w:rPr>
        <w:t xml:space="preserve"> </w:t>
      </w:r>
      <w:bookmarkStart w:id="1" w:name="_GoBack"/>
      <w:bookmarkEnd w:id="1"/>
      <w:r w:rsidRPr="00A3610E">
        <w:rPr>
          <w:b/>
          <w:spacing w:val="-67"/>
          <w:sz w:val="24"/>
          <w:szCs w:val="24"/>
        </w:rPr>
        <w:t xml:space="preserve"> </w:t>
      </w:r>
      <w:r w:rsidRPr="00A3610E">
        <w:rPr>
          <w:b/>
          <w:sz w:val="24"/>
          <w:szCs w:val="24"/>
        </w:rPr>
        <w:t>территории</w:t>
      </w:r>
      <w:r w:rsidRPr="00A3610E">
        <w:rPr>
          <w:b/>
          <w:spacing w:val="-5"/>
          <w:sz w:val="24"/>
          <w:szCs w:val="24"/>
        </w:rPr>
        <w:t xml:space="preserve"> </w:t>
      </w:r>
      <w:r w:rsidRPr="00A3610E">
        <w:rPr>
          <w:b/>
          <w:sz w:val="24"/>
          <w:szCs w:val="24"/>
        </w:rPr>
        <w:t xml:space="preserve">расположенной в кадастровом квартале 35:22:0310033:ЗУ, примыкающего с северной части населенного пункта к с. Мякса </w:t>
      </w:r>
      <w:proofErr w:type="spellStart"/>
      <w:r w:rsidRPr="00A3610E">
        <w:rPr>
          <w:b/>
          <w:sz w:val="24"/>
          <w:szCs w:val="24"/>
        </w:rPr>
        <w:t>Мяксинское</w:t>
      </w:r>
      <w:proofErr w:type="spellEnd"/>
      <w:r w:rsidRPr="00A3610E">
        <w:rPr>
          <w:b/>
          <w:sz w:val="24"/>
          <w:szCs w:val="24"/>
        </w:rPr>
        <w:t xml:space="preserve"> сельского поселения Череповецкого муниципального района Вологодской области</w:t>
      </w:r>
    </w:p>
    <w:p w:rsidR="00B45A16" w:rsidRPr="00433316" w:rsidRDefault="00B45A16" w:rsidP="00944FCA">
      <w:pPr>
        <w:jc w:val="center"/>
        <w:rPr>
          <w:b/>
          <w:sz w:val="24"/>
          <w:szCs w:val="24"/>
        </w:rPr>
      </w:pPr>
    </w:p>
    <w:p w:rsidR="00944FCA" w:rsidRPr="00433316" w:rsidRDefault="00B45A16" w:rsidP="00B45A16">
      <w:pPr>
        <w:pStyle w:val="a4"/>
        <w:widowControl w:val="0"/>
        <w:shd w:val="clear" w:color="auto" w:fill="FFFFFF"/>
        <w:tabs>
          <w:tab w:val="left" w:pos="9360"/>
        </w:tabs>
        <w:ind w:left="0" w:right="-2" w:firstLine="851"/>
        <w:jc w:val="both"/>
        <w:rPr>
          <w:b/>
        </w:rPr>
      </w:pPr>
      <w:r w:rsidRPr="00433316">
        <w:rPr>
          <w:b/>
        </w:rPr>
        <w:t>Реквизиты решения о комплексном развитии незастроенной территории:</w:t>
      </w:r>
      <w:r w:rsidRPr="00433316">
        <w:t xml:space="preserve"> постановление администрации Череповецкого муниципального района Вологодской области от 18.07.2023 №</w:t>
      </w:r>
      <w:r w:rsidRPr="00433316">
        <w:rPr>
          <w:spacing w:val="1"/>
        </w:rPr>
        <w:t xml:space="preserve"> </w:t>
      </w:r>
      <w:r w:rsidRPr="00433316">
        <w:t>315</w:t>
      </w:r>
      <w:r w:rsidRPr="00433316">
        <w:rPr>
          <w:spacing w:val="1"/>
        </w:rPr>
        <w:t xml:space="preserve"> </w:t>
      </w:r>
      <w:r w:rsidRPr="00433316">
        <w:t>«О принятии решения о комплексном развитии незастроенной территории в Череповецком муниципальном районе»</w:t>
      </w:r>
      <w:r w:rsidRPr="00433316">
        <w:rPr>
          <w:rFonts w:eastAsia="Calibri"/>
          <w:lang w:eastAsia="en-US"/>
        </w:rPr>
        <w:t>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b/>
          <w:sz w:val="24"/>
          <w:szCs w:val="24"/>
        </w:rPr>
        <w:t xml:space="preserve">Основание для проведения электронного аукциона: </w:t>
      </w:r>
      <w:r w:rsidR="002F1365" w:rsidRPr="00433316">
        <w:rPr>
          <w:sz w:val="24"/>
          <w:szCs w:val="24"/>
        </w:rPr>
        <w:t>постановление</w:t>
      </w:r>
      <w:r w:rsidR="002F1365" w:rsidRPr="00433316">
        <w:rPr>
          <w:spacing w:val="1"/>
          <w:sz w:val="24"/>
          <w:szCs w:val="24"/>
        </w:rPr>
        <w:t xml:space="preserve"> </w:t>
      </w:r>
      <w:r w:rsidR="002F1365" w:rsidRPr="00433316">
        <w:rPr>
          <w:sz w:val="24"/>
          <w:szCs w:val="24"/>
        </w:rPr>
        <w:t>администрации Череповецкого муниципального района</w:t>
      </w:r>
      <w:r w:rsidR="002F1365" w:rsidRPr="00433316">
        <w:rPr>
          <w:spacing w:val="1"/>
          <w:sz w:val="24"/>
          <w:szCs w:val="24"/>
        </w:rPr>
        <w:t xml:space="preserve"> Вологодской области </w:t>
      </w:r>
      <w:r w:rsidR="002F1365" w:rsidRPr="00433316">
        <w:rPr>
          <w:sz w:val="24"/>
          <w:szCs w:val="24"/>
        </w:rPr>
        <w:t>от</w:t>
      </w:r>
      <w:r w:rsidR="002F1365" w:rsidRPr="00433316">
        <w:rPr>
          <w:spacing w:val="1"/>
          <w:sz w:val="24"/>
          <w:szCs w:val="24"/>
        </w:rPr>
        <w:t xml:space="preserve"> </w:t>
      </w:r>
      <w:r w:rsidR="002F1365" w:rsidRPr="00433316">
        <w:rPr>
          <w:sz w:val="24"/>
          <w:szCs w:val="24"/>
        </w:rPr>
        <w:t>20.12.2023 № 578 «О проведен</w:t>
      </w:r>
      <w:proofErr w:type="gramStart"/>
      <w:r w:rsidR="002F1365" w:rsidRPr="00433316">
        <w:rPr>
          <w:sz w:val="24"/>
          <w:szCs w:val="24"/>
        </w:rPr>
        <w:t>ии ау</w:t>
      </w:r>
      <w:proofErr w:type="gramEnd"/>
      <w:r w:rsidR="002F1365" w:rsidRPr="00433316">
        <w:rPr>
          <w:sz w:val="24"/>
          <w:szCs w:val="24"/>
        </w:rPr>
        <w:t>кциона на право заключения договора о комплексном развитии незастроенной территории по инициативе администрации Череповецкого муниципального района»</w:t>
      </w:r>
      <w:r w:rsidRPr="00433316">
        <w:rPr>
          <w:sz w:val="24"/>
          <w:szCs w:val="24"/>
        </w:rPr>
        <w:t>.</w:t>
      </w:r>
    </w:p>
    <w:p w:rsidR="00965DE3" w:rsidRPr="00433316" w:rsidRDefault="00965DE3" w:rsidP="003550FB">
      <w:pPr>
        <w:ind w:firstLine="709"/>
        <w:jc w:val="both"/>
        <w:rPr>
          <w:b/>
          <w:sz w:val="24"/>
          <w:szCs w:val="24"/>
        </w:rPr>
      </w:pP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b/>
          <w:sz w:val="24"/>
          <w:szCs w:val="24"/>
        </w:rPr>
        <w:t>Организатор электронного аукциона и Продавец:</w:t>
      </w:r>
      <w:r w:rsidRPr="00433316">
        <w:rPr>
          <w:sz w:val="24"/>
          <w:szCs w:val="24"/>
        </w:rPr>
        <w:t xml:space="preserve"> Комитет имущественных отношений администрации Череповецкого муниципального района (далее - Продавец), ИНН 3523001928, ОГРН 1033500887562, </w:t>
      </w:r>
      <w:r w:rsidRPr="00433316">
        <w:rPr>
          <w:sz w:val="24"/>
          <w:szCs w:val="24"/>
        </w:rPr>
        <w:br/>
        <w:t xml:space="preserve">адрес: 162612, Россия, Вологодская область, г. Череповец, ул. Первомайская, д. 58, тел/факс 8 (8202) 24 82 13, </w:t>
      </w:r>
      <w:r w:rsidRPr="00433316">
        <w:rPr>
          <w:sz w:val="24"/>
          <w:szCs w:val="24"/>
          <w:lang w:val="en-US"/>
        </w:rPr>
        <w:t>e</w:t>
      </w:r>
      <w:r w:rsidRPr="00433316">
        <w:rPr>
          <w:sz w:val="24"/>
          <w:szCs w:val="24"/>
        </w:rPr>
        <w:t>-</w:t>
      </w:r>
      <w:r w:rsidRPr="00433316">
        <w:rPr>
          <w:sz w:val="24"/>
          <w:szCs w:val="24"/>
          <w:lang w:val="en-US"/>
        </w:rPr>
        <w:t>mail</w:t>
      </w:r>
      <w:r w:rsidRPr="00433316">
        <w:rPr>
          <w:sz w:val="24"/>
          <w:szCs w:val="24"/>
        </w:rPr>
        <w:t xml:space="preserve">: </w:t>
      </w:r>
      <w:hyperlink r:id="rId7" w:history="1">
        <w:r w:rsidRPr="00433316">
          <w:rPr>
            <w:rStyle w:val="a7"/>
            <w:color w:val="000000" w:themeColor="text1"/>
            <w:sz w:val="24"/>
            <w:szCs w:val="24"/>
            <w:lang w:val="en-US"/>
          </w:rPr>
          <w:t>kio</w:t>
        </w:r>
        <w:r w:rsidRPr="00433316">
          <w:rPr>
            <w:rStyle w:val="a7"/>
            <w:color w:val="000000" w:themeColor="text1"/>
            <w:sz w:val="24"/>
            <w:szCs w:val="24"/>
          </w:rPr>
          <w:t>@</w:t>
        </w:r>
        <w:r w:rsidRPr="00433316">
          <w:rPr>
            <w:rStyle w:val="a7"/>
            <w:color w:val="000000" w:themeColor="text1"/>
            <w:sz w:val="24"/>
            <w:szCs w:val="24"/>
            <w:lang w:val="en-US"/>
          </w:rPr>
          <w:t>cherra</w:t>
        </w:r>
        <w:r w:rsidRPr="00433316">
          <w:rPr>
            <w:rStyle w:val="a7"/>
            <w:color w:val="000000" w:themeColor="text1"/>
            <w:sz w:val="24"/>
            <w:szCs w:val="24"/>
          </w:rPr>
          <w:t>.</w:t>
        </w:r>
        <w:r w:rsidRPr="00433316">
          <w:rPr>
            <w:rStyle w:val="a7"/>
            <w:color w:val="000000" w:themeColor="text1"/>
            <w:sz w:val="24"/>
            <w:szCs w:val="24"/>
            <w:lang w:val="en-US"/>
          </w:rPr>
          <w:t>ru</w:t>
        </w:r>
      </w:hyperlink>
      <w:r w:rsidRPr="00433316">
        <w:rPr>
          <w:sz w:val="24"/>
          <w:szCs w:val="24"/>
        </w:rPr>
        <w:t>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ind w:firstLine="709"/>
        <w:jc w:val="both"/>
        <w:rPr>
          <w:rStyle w:val="a7"/>
          <w:color w:val="000000" w:themeColor="text1"/>
          <w:sz w:val="24"/>
          <w:szCs w:val="24"/>
        </w:rPr>
      </w:pPr>
      <w:r w:rsidRPr="00433316">
        <w:rPr>
          <w:b/>
          <w:bCs/>
          <w:sz w:val="24"/>
          <w:szCs w:val="24"/>
        </w:rPr>
        <w:t>Оператор электронной площадки (далее - Оператор):</w:t>
      </w:r>
      <w:r w:rsidRPr="00433316">
        <w:rPr>
          <w:sz w:val="24"/>
          <w:szCs w:val="24"/>
        </w:rPr>
        <w:t xml:space="preserve"> Акционерное общество «Единая электронная торговая площадка» (АО «ЕЭТП»). Адрес местонахождения: 115114, г. Москва, ул. </w:t>
      </w:r>
      <w:proofErr w:type="spellStart"/>
      <w:r w:rsidRPr="00433316">
        <w:rPr>
          <w:sz w:val="24"/>
          <w:szCs w:val="24"/>
        </w:rPr>
        <w:t>Кожевническая</w:t>
      </w:r>
      <w:proofErr w:type="spellEnd"/>
      <w:r w:rsidRPr="00433316">
        <w:rPr>
          <w:sz w:val="24"/>
          <w:szCs w:val="24"/>
        </w:rPr>
        <w:t xml:space="preserve">, д. 14, стр. 5, </w:t>
      </w:r>
      <w:r w:rsidRPr="00433316">
        <w:rPr>
          <w:sz w:val="24"/>
          <w:szCs w:val="24"/>
        </w:rPr>
        <w:br/>
        <w:t xml:space="preserve">тел. 8(495)276-16-26, официальный сайт </w:t>
      </w:r>
      <w:hyperlink r:id="rId8" w:history="1">
        <w:r w:rsidRPr="00433316">
          <w:rPr>
            <w:rStyle w:val="a7"/>
            <w:color w:val="000000" w:themeColor="text1"/>
            <w:sz w:val="24"/>
            <w:szCs w:val="24"/>
          </w:rPr>
          <w:t>www.roseltorg.ru</w:t>
        </w:r>
      </w:hyperlink>
      <w:r w:rsidRPr="00433316">
        <w:rPr>
          <w:rStyle w:val="a7"/>
          <w:color w:val="000000" w:themeColor="text1"/>
          <w:sz w:val="24"/>
          <w:szCs w:val="24"/>
        </w:rPr>
        <w:t>.</w:t>
      </w:r>
    </w:p>
    <w:p w:rsidR="003550FB" w:rsidRPr="00433316" w:rsidRDefault="003550FB" w:rsidP="003550FB">
      <w:pPr>
        <w:ind w:firstLine="709"/>
        <w:jc w:val="both"/>
        <w:rPr>
          <w:rStyle w:val="a7"/>
          <w:color w:val="auto"/>
          <w:sz w:val="24"/>
          <w:szCs w:val="24"/>
          <w:u w:val="none"/>
        </w:rPr>
      </w:pPr>
      <w:r w:rsidRPr="00433316">
        <w:rPr>
          <w:rStyle w:val="a7"/>
          <w:color w:val="auto"/>
          <w:sz w:val="24"/>
          <w:szCs w:val="24"/>
          <w:u w:val="none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Pr="00433316">
        <w:rPr>
          <w:sz w:val="24"/>
          <w:szCs w:val="24"/>
        </w:rPr>
        <w:br/>
      </w:r>
      <w:r w:rsidRPr="00433316">
        <w:rPr>
          <w:rStyle w:val="a7"/>
          <w:color w:val="auto"/>
          <w:sz w:val="24"/>
          <w:szCs w:val="24"/>
          <w:u w:val="none"/>
        </w:rPr>
        <w:t xml:space="preserve">от 10.05.2018 № 564 «О взимании операторами электронных площадок, операторами специализированных электронных площадок платы при проведении электронной </w:t>
      </w:r>
      <w:proofErr w:type="gramStart"/>
      <w:r w:rsidRPr="00433316">
        <w:rPr>
          <w:rStyle w:val="a7"/>
          <w:color w:val="auto"/>
          <w:sz w:val="24"/>
          <w:szCs w:val="24"/>
          <w:u w:val="none"/>
        </w:rPr>
        <w:t>процедуры, закрытой электронной процедуры и установлении ее предельных размеров», взимать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  <w:proofErr w:type="gramEnd"/>
    </w:p>
    <w:p w:rsidR="003550FB" w:rsidRPr="00433316" w:rsidRDefault="003550FB" w:rsidP="003550FB">
      <w:pPr>
        <w:ind w:firstLine="709"/>
        <w:jc w:val="both"/>
        <w:rPr>
          <w:rStyle w:val="a7"/>
          <w:color w:val="auto"/>
          <w:sz w:val="24"/>
          <w:szCs w:val="24"/>
          <w:u w:val="none"/>
        </w:rPr>
      </w:pPr>
      <w:r w:rsidRPr="00433316">
        <w:rPr>
          <w:rStyle w:val="a7"/>
          <w:color w:val="auto"/>
          <w:sz w:val="24"/>
          <w:szCs w:val="24"/>
          <w:u w:val="none"/>
        </w:rPr>
        <w:t>Плата устанавливается в размере 1% от начальной цены договора, но не более 5000 рублей без учета НДС.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bCs/>
          <w:sz w:val="24"/>
          <w:szCs w:val="24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433316">
        <w:rPr>
          <w:sz w:val="24"/>
          <w:szCs w:val="24"/>
        </w:rPr>
        <w:t xml:space="preserve"> размещаются: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- на официальном сайте Череповецкого муниципального района </w:t>
      </w:r>
      <w:hyperlink r:id="rId9" w:history="1">
        <w:r w:rsidRPr="00433316">
          <w:rPr>
            <w:rStyle w:val="a7"/>
            <w:color w:val="auto"/>
            <w:sz w:val="24"/>
            <w:szCs w:val="24"/>
            <w:u w:val="none"/>
          </w:rPr>
          <w:t>https://35cherepoveckij.gosuslugi.ru</w:t>
        </w:r>
      </w:hyperlink>
      <w:r w:rsidR="00965DE3" w:rsidRPr="00433316">
        <w:rPr>
          <w:rStyle w:val="a7"/>
          <w:color w:val="auto"/>
          <w:sz w:val="24"/>
          <w:szCs w:val="24"/>
          <w:u w:val="none"/>
        </w:rPr>
        <w:t xml:space="preserve"> в разделе «Имущественные отношения, земельные торги»</w:t>
      </w:r>
      <w:r w:rsidRPr="00433316">
        <w:rPr>
          <w:sz w:val="24"/>
          <w:szCs w:val="24"/>
        </w:rPr>
        <w:t xml:space="preserve">; </w:t>
      </w:r>
    </w:p>
    <w:p w:rsidR="003550FB" w:rsidRPr="00433316" w:rsidRDefault="003550FB" w:rsidP="003550FB">
      <w:pPr>
        <w:ind w:firstLine="709"/>
        <w:jc w:val="both"/>
        <w:rPr>
          <w:rStyle w:val="a7"/>
          <w:color w:val="auto"/>
          <w:sz w:val="24"/>
          <w:szCs w:val="24"/>
          <w:u w:val="none"/>
        </w:rPr>
      </w:pPr>
      <w:r w:rsidRPr="00433316">
        <w:rPr>
          <w:sz w:val="24"/>
          <w:szCs w:val="24"/>
        </w:rPr>
        <w:t xml:space="preserve">- на </w:t>
      </w:r>
      <w:r w:rsidRPr="00433316">
        <w:rPr>
          <w:rStyle w:val="a7"/>
          <w:color w:val="auto"/>
          <w:sz w:val="24"/>
          <w:szCs w:val="24"/>
          <w:u w:val="none"/>
        </w:rPr>
        <w:t xml:space="preserve"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 </w:t>
      </w:r>
      <w:hyperlink r:id="rId10" w:history="1">
        <w:r w:rsidRPr="00433316">
          <w:rPr>
            <w:rStyle w:val="a7"/>
            <w:color w:val="auto"/>
            <w:sz w:val="24"/>
            <w:szCs w:val="24"/>
            <w:u w:val="none"/>
          </w:rPr>
          <w:t>www.torgi.gov.ru</w:t>
        </w:r>
      </w:hyperlink>
      <w:r w:rsidRPr="00433316">
        <w:rPr>
          <w:rStyle w:val="a7"/>
          <w:color w:val="auto"/>
          <w:sz w:val="24"/>
          <w:szCs w:val="24"/>
          <w:u w:val="none"/>
        </w:rPr>
        <w:t>;</w:t>
      </w:r>
    </w:p>
    <w:p w:rsidR="003550FB" w:rsidRPr="00433316" w:rsidRDefault="003550FB" w:rsidP="003550FB">
      <w:pPr>
        <w:ind w:firstLine="709"/>
        <w:jc w:val="both"/>
        <w:rPr>
          <w:rStyle w:val="a7"/>
          <w:color w:val="auto"/>
          <w:sz w:val="24"/>
          <w:szCs w:val="24"/>
          <w:u w:val="none"/>
        </w:rPr>
      </w:pPr>
      <w:r w:rsidRPr="00433316">
        <w:rPr>
          <w:rStyle w:val="a7"/>
          <w:color w:val="auto"/>
          <w:sz w:val="24"/>
          <w:szCs w:val="24"/>
          <w:u w:val="none"/>
        </w:rPr>
        <w:t xml:space="preserve">- на электронной площадке АО «Единая электронная торговая площадка» </w:t>
      </w:r>
      <w:hyperlink r:id="rId11" w:history="1">
        <w:r w:rsidR="002F1365" w:rsidRPr="00433316">
          <w:rPr>
            <w:rStyle w:val="a7"/>
            <w:color w:val="auto"/>
            <w:sz w:val="24"/>
            <w:szCs w:val="24"/>
            <w:u w:val="none"/>
          </w:rPr>
          <w:t>www.roseltorg.ru</w:t>
        </w:r>
      </w:hyperlink>
      <w:r w:rsidR="002F1365" w:rsidRPr="00433316">
        <w:rPr>
          <w:rStyle w:val="a7"/>
          <w:color w:val="auto"/>
          <w:sz w:val="24"/>
          <w:szCs w:val="24"/>
          <w:u w:val="none"/>
        </w:rPr>
        <w:t>;</w:t>
      </w:r>
    </w:p>
    <w:p w:rsidR="002F1365" w:rsidRPr="00433316" w:rsidRDefault="002F1365" w:rsidP="003550FB">
      <w:pPr>
        <w:ind w:firstLine="709"/>
        <w:jc w:val="both"/>
        <w:rPr>
          <w:sz w:val="24"/>
          <w:szCs w:val="24"/>
        </w:rPr>
      </w:pPr>
      <w:r w:rsidRPr="00433316">
        <w:rPr>
          <w:rStyle w:val="a7"/>
          <w:color w:val="auto"/>
          <w:sz w:val="24"/>
          <w:szCs w:val="24"/>
          <w:u w:val="none"/>
        </w:rPr>
        <w:t>- извещение опубликовано в газете «Сельская новь».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433316">
        <w:rPr>
          <w:sz w:val="24"/>
        </w:rPr>
        <w:t xml:space="preserve">Место, сроки подачи (приема) заявок, определения участников и проведения электронного аукциона: 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sz w:val="24"/>
          <w:u w:val="none"/>
        </w:rPr>
      </w:pPr>
      <w:r w:rsidRPr="00433316">
        <w:rPr>
          <w:sz w:val="24"/>
        </w:rPr>
        <w:lastRenderedPageBreak/>
        <w:t xml:space="preserve">- место подачи (приема) заявок и проведения электронного аукциона: Электронная площадка АО «Единая электронная торговая площадка» </w:t>
      </w:r>
      <w:r w:rsidRPr="00433316">
        <w:rPr>
          <w:sz w:val="24"/>
        </w:rPr>
        <w:br/>
        <w:t xml:space="preserve">(АО «ЕЭТП») </w:t>
      </w:r>
      <w:hyperlink r:id="rId12" w:history="1">
        <w:r w:rsidRPr="00433316">
          <w:rPr>
            <w:rStyle w:val="a7"/>
            <w:color w:val="000000" w:themeColor="text1"/>
            <w:sz w:val="24"/>
            <w:u w:val="none"/>
          </w:rPr>
          <w:t>www.roseltorg.ru</w:t>
        </w:r>
      </w:hyperlink>
      <w:r w:rsidRPr="00433316">
        <w:rPr>
          <w:rStyle w:val="a7"/>
          <w:color w:val="000000" w:themeColor="text1"/>
          <w:sz w:val="24"/>
          <w:u w:val="none"/>
        </w:rPr>
        <w:t>;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433316">
        <w:rPr>
          <w:rStyle w:val="a7"/>
          <w:color w:val="000000" w:themeColor="text1"/>
          <w:sz w:val="24"/>
          <w:u w:val="none"/>
        </w:rPr>
        <w:t xml:space="preserve">- дата и время начала и окончания приема заявок: </w:t>
      </w:r>
      <w:r w:rsidRPr="00433316">
        <w:rPr>
          <w:sz w:val="24"/>
        </w:rPr>
        <w:t xml:space="preserve">00 час. 00 мин </w:t>
      </w:r>
      <w:r w:rsidRPr="00433316">
        <w:rPr>
          <w:sz w:val="24"/>
        </w:rPr>
        <w:br/>
      </w:r>
      <w:r w:rsidR="00B45A16" w:rsidRPr="00433316">
        <w:rPr>
          <w:sz w:val="24"/>
        </w:rPr>
        <w:t>19</w:t>
      </w:r>
      <w:r w:rsidRPr="00433316">
        <w:rPr>
          <w:sz w:val="24"/>
        </w:rPr>
        <w:t xml:space="preserve"> </w:t>
      </w:r>
      <w:r w:rsidR="00B45A16" w:rsidRPr="00433316">
        <w:rPr>
          <w:sz w:val="24"/>
        </w:rPr>
        <w:t>апреля</w:t>
      </w:r>
      <w:r w:rsidRPr="00433316">
        <w:rPr>
          <w:sz w:val="24"/>
        </w:rPr>
        <w:t xml:space="preserve"> 2024 года по</w:t>
      </w:r>
      <w:r w:rsidRPr="00433316">
        <w:rPr>
          <w:bCs/>
          <w:sz w:val="24"/>
        </w:rPr>
        <w:t xml:space="preserve"> 23 час. 50 мин.  </w:t>
      </w:r>
      <w:r w:rsidR="00B45A16" w:rsidRPr="00433316">
        <w:rPr>
          <w:bCs/>
          <w:sz w:val="24"/>
        </w:rPr>
        <w:t>18</w:t>
      </w:r>
      <w:r w:rsidRPr="00433316">
        <w:rPr>
          <w:bCs/>
          <w:sz w:val="24"/>
        </w:rPr>
        <w:t xml:space="preserve"> ма</w:t>
      </w:r>
      <w:r w:rsidR="00B45A16" w:rsidRPr="00433316">
        <w:rPr>
          <w:bCs/>
          <w:sz w:val="24"/>
        </w:rPr>
        <w:t>я</w:t>
      </w:r>
      <w:r w:rsidRPr="00433316">
        <w:rPr>
          <w:bCs/>
          <w:sz w:val="24"/>
        </w:rPr>
        <w:t xml:space="preserve"> 2024 года </w:t>
      </w:r>
      <w:r w:rsidRPr="00433316">
        <w:rPr>
          <w:sz w:val="24"/>
        </w:rPr>
        <w:t>(время московское);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433316">
        <w:rPr>
          <w:sz w:val="24"/>
        </w:rPr>
        <w:t xml:space="preserve">- </w:t>
      </w:r>
      <w:r w:rsidRPr="00433316">
        <w:rPr>
          <w:bCs/>
          <w:sz w:val="24"/>
        </w:rPr>
        <w:t>дата рассмотрения заявок на участие в аукционе (день определения участников торгов)</w:t>
      </w:r>
      <w:r w:rsidRPr="00433316">
        <w:rPr>
          <w:sz w:val="24"/>
        </w:rPr>
        <w:t xml:space="preserve"> –  </w:t>
      </w:r>
      <w:r w:rsidR="00B45A16" w:rsidRPr="00433316">
        <w:rPr>
          <w:sz w:val="24"/>
        </w:rPr>
        <w:t>20</w:t>
      </w:r>
      <w:r w:rsidRPr="00433316">
        <w:rPr>
          <w:sz w:val="24"/>
        </w:rPr>
        <w:t xml:space="preserve"> </w:t>
      </w:r>
      <w:r w:rsidR="00B45A16" w:rsidRPr="00433316">
        <w:rPr>
          <w:sz w:val="24"/>
        </w:rPr>
        <w:t>мая</w:t>
      </w:r>
      <w:r w:rsidRPr="00433316">
        <w:rPr>
          <w:sz w:val="24"/>
        </w:rPr>
        <w:t xml:space="preserve"> </w:t>
      </w:r>
      <w:r w:rsidRPr="00433316">
        <w:rPr>
          <w:bCs/>
          <w:sz w:val="24"/>
        </w:rPr>
        <w:t>2024 года  в 09 час. 00 мин.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433316">
        <w:rPr>
          <w:bCs/>
          <w:sz w:val="24"/>
        </w:rPr>
        <w:t xml:space="preserve">Дата и время проведения электронных аукционов: </w:t>
      </w:r>
      <w:r w:rsidR="00B45A16" w:rsidRPr="00433316">
        <w:rPr>
          <w:bCs/>
          <w:sz w:val="24"/>
        </w:rPr>
        <w:t>23</w:t>
      </w:r>
      <w:r w:rsidRPr="00433316">
        <w:rPr>
          <w:bCs/>
          <w:sz w:val="24"/>
        </w:rPr>
        <w:t xml:space="preserve"> </w:t>
      </w:r>
      <w:r w:rsidR="00B45A16" w:rsidRPr="00433316">
        <w:rPr>
          <w:bCs/>
          <w:sz w:val="24"/>
        </w:rPr>
        <w:t>мая</w:t>
      </w:r>
      <w:r w:rsidRPr="00433316">
        <w:rPr>
          <w:bCs/>
          <w:sz w:val="24"/>
        </w:rPr>
        <w:t xml:space="preserve"> 2024 года</w:t>
      </w:r>
      <w:r w:rsidR="00B45A16" w:rsidRPr="00433316">
        <w:rPr>
          <w:bCs/>
          <w:sz w:val="24"/>
        </w:rPr>
        <w:t xml:space="preserve"> в 09 час.00 мин.</w:t>
      </w:r>
    </w:p>
    <w:p w:rsidR="003550FB" w:rsidRPr="00433316" w:rsidRDefault="003550FB" w:rsidP="003550F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</w:p>
    <w:p w:rsidR="003550FB" w:rsidRPr="00433316" w:rsidRDefault="003550FB" w:rsidP="003550FB">
      <w:pPr>
        <w:jc w:val="center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>На аукцион выставля</w:t>
      </w:r>
      <w:r w:rsidR="00B45A16" w:rsidRPr="00433316">
        <w:rPr>
          <w:b/>
          <w:sz w:val="24"/>
          <w:szCs w:val="24"/>
        </w:rPr>
        <w:t>е</w:t>
      </w:r>
      <w:r w:rsidRPr="00433316">
        <w:rPr>
          <w:b/>
          <w:sz w:val="24"/>
          <w:szCs w:val="24"/>
        </w:rPr>
        <w:t>тся:</w:t>
      </w:r>
    </w:p>
    <w:p w:rsidR="003550FB" w:rsidRPr="00433316" w:rsidRDefault="003550FB" w:rsidP="003550FB">
      <w:pPr>
        <w:jc w:val="center"/>
        <w:rPr>
          <w:b/>
          <w:sz w:val="24"/>
          <w:szCs w:val="24"/>
        </w:rPr>
      </w:pPr>
    </w:p>
    <w:p w:rsidR="003550FB" w:rsidRPr="00433316" w:rsidRDefault="00965DE3" w:rsidP="00940EEF">
      <w:pPr>
        <w:ind w:firstLine="709"/>
        <w:jc w:val="both"/>
        <w:rPr>
          <w:sz w:val="24"/>
          <w:szCs w:val="24"/>
        </w:rPr>
      </w:pPr>
      <w:r w:rsidRPr="00433316">
        <w:rPr>
          <w:rFonts w:eastAsia="Tahoma"/>
          <w:b/>
          <w:bCs/>
          <w:color w:val="000000"/>
          <w:sz w:val="24"/>
          <w:szCs w:val="24"/>
          <w:lang w:bidi="ru-RU"/>
        </w:rPr>
        <w:t>Предмет электронного аукциона:</w:t>
      </w:r>
      <w:r w:rsidRPr="00433316">
        <w:rPr>
          <w:sz w:val="24"/>
          <w:szCs w:val="24"/>
        </w:rPr>
        <w:t xml:space="preserve"> </w:t>
      </w:r>
      <w:r w:rsidRPr="00433316">
        <w:rPr>
          <w:rFonts w:eastAsia="Tahoma"/>
          <w:color w:val="000000"/>
          <w:sz w:val="24"/>
          <w:szCs w:val="24"/>
          <w:lang w:bidi="ru-RU"/>
        </w:rPr>
        <w:t>право заключения договора о комплексном развитии незастроенной территории</w:t>
      </w:r>
      <w:r w:rsidRPr="00433316">
        <w:rPr>
          <w:spacing w:val="-68"/>
          <w:sz w:val="24"/>
          <w:szCs w:val="24"/>
        </w:rPr>
        <w:t xml:space="preserve"> </w:t>
      </w:r>
      <w:r w:rsidRPr="00433316">
        <w:rPr>
          <w:sz w:val="24"/>
          <w:szCs w:val="24"/>
        </w:rPr>
        <w:t>расположенной в кадастровом квартале 35:22:0310033:</w:t>
      </w:r>
      <w:proofErr w:type="gramStart"/>
      <w:r w:rsidRPr="00433316">
        <w:rPr>
          <w:sz w:val="24"/>
          <w:szCs w:val="24"/>
        </w:rPr>
        <w:t>ЗУ, примыкающего с северной части населенного пункта к с.</w:t>
      </w:r>
      <w:r w:rsidR="009E300D" w:rsidRPr="00433316">
        <w:rPr>
          <w:sz w:val="24"/>
          <w:szCs w:val="24"/>
        </w:rPr>
        <w:t xml:space="preserve"> </w:t>
      </w:r>
      <w:r w:rsidRPr="00433316">
        <w:rPr>
          <w:sz w:val="24"/>
          <w:szCs w:val="24"/>
        </w:rPr>
        <w:t>Мякса сельского поселения</w:t>
      </w:r>
      <w:r w:rsidR="009E300D" w:rsidRPr="00433316">
        <w:rPr>
          <w:sz w:val="24"/>
          <w:szCs w:val="24"/>
        </w:rPr>
        <w:t xml:space="preserve"> </w:t>
      </w:r>
      <w:proofErr w:type="spellStart"/>
      <w:r w:rsidR="009E300D" w:rsidRPr="00433316">
        <w:rPr>
          <w:sz w:val="24"/>
          <w:szCs w:val="24"/>
        </w:rPr>
        <w:t>Мяксинское</w:t>
      </w:r>
      <w:proofErr w:type="spellEnd"/>
      <w:r w:rsidRPr="00433316">
        <w:rPr>
          <w:sz w:val="24"/>
          <w:szCs w:val="24"/>
        </w:rPr>
        <w:t xml:space="preserve"> Череповецкого муниципального района Вологодской области, площадью 13,9 Га</w:t>
      </w:r>
      <w:r w:rsidR="009E300D" w:rsidRPr="00433316">
        <w:rPr>
          <w:sz w:val="24"/>
          <w:szCs w:val="24"/>
        </w:rPr>
        <w:t xml:space="preserve">, в координатах характерных точек </w:t>
      </w:r>
      <w:r w:rsidR="009E300D" w:rsidRPr="00433316">
        <w:rPr>
          <w:rStyle w:val="extendedtext-short"/>
          <w:sz w:val="24"/>
          <w:szCs w:val="24"/>
        </w:rPr>
        <w:t>границ образуемого земельного участка</w:t>
      </w:r>
      <w:r w:rsidR="009E300D" w:rsidRPr="00433316">
        <w:rPr>
          <w:sz w:val="24"/>
          <w:szCs w:val="24"/>
        </w:rPr>
        <w:t xml:space="preserve"> согласно приложению 1 к настоящему извещению  площадью 13,9 га (территория КРТ), обозначенной по точкам контура земельного участка, </w:t>
      </w:r>
      <w:r w:rsidR="009E300D" w:rsidRPr="00433316">
        <w:rPr>
          <w:rStyle w:val="extendedtext-short"/>
          <w:sz w:val="24"/>
          <w:szCs w:val="24"/>
        </w:rPr>
        <w:t xml:space="preserve">приведенного в графической части приложения к </w:t>
      </w:r>
      <w:r w:rsidR="009E300D" w:rsidRPr="00433316">
        <w:rPr>
          <w:sz w:val="24"/>
          <w:szCs w:val="24"/>
        </w:rPr>
        <w:t xml:space="preserve">постановлению администрации Череповецкого муниципального района от </w:t>
      </w:r>
      <w:r w:rsidR="009E300D" w:rsidRPr="00433316">
        <w:rPr>
          <w:spacing w:val="-1"/>
          <w:sz w:val="24"/>
          <w:szCs w:val="24"/>
        </w:rPr>
        <w:t>18.07.2023</w:t>
      </w:r>
      <w:r w:rsidR="009E300D" w:rsidRPr="00433316">
        <w:rPr>
          <w:spacing w:val="-19"/>
          <w:sz w:val="24"/>
          <w:szCs w:val="24"/>
        </w:rPr>
        <w:t xml:space="preserve"> </w:t>
      </w:r>
      <w:r w:rsidR="009E300D" w:rsidRPr="00433316">
        <w:rPr>
          <w:spacing w:val="-1"/>
          <w:sz w:val="24"/>
          <w:szCs w:val="24"/>
        </w:rPr>
        <w:t>№</w:t>
      </w:r>
      <w:r w:rsidR="009E300D" w:rsidRPr="00433316">
        <w:rPr>
          <w:spacing w:val="-20"/>
          <w:sz w:val="24"/>
          <w:szCs w:val="24"/>
        </w:rPr>
        <w:t>315</w:t>
      </w:r>
      <w:proofErr w:type="gramEnd"/>
      <w:r w:rsidR="009E300D" w:rsidRPr="00433316">
        <w:rPr>
          <w:spacing w:val="-16"/>
          <w:sz w:val="24"/>
          <w:szCs w:val="24"/>
        </w:rPr>
        <w:t xml:space="preserve">  </w:t>
      </w:r>
      <w:r w:rsidR="009E300D" w:rsidRPr="00433316">
        <w:rPr>
          <w:sz w:val="24"/>
          <w:szCs w:val="24"/>
        </w:rPr>
        <w:t>«</w:t>
      </w:r>
      <w:proofErr w:type="gramStart"/>
      <w:r w:rsidR="009E300D" w:rsidRPr="00433316">
        <w:rPr>
          <w:sz w:val="24"/>
          <w:szCs w:val="24"/>
        </w:rPr>
        <w:t>О принятии решения о комплексном развитии незастроенной территории в Череповецком муниципальном районе», а также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незастроенной территории в Череповецком муниципальном районе и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принимается такое решение указаны в</w:t>
      </w:r>
      <w:proofErr w:type="gramEnd"/>
      <w:r w:rsidR="009E300D" w:rsidRPr="00433316">
        <w:rPr>
          <w:sz w:val="24"/>
          <w:szCs w:val="24"/>
        </w:rPr>
        <w:t xml:space="preserve">  </w:t>
      </w:r>
      <w:proofErr w:type="gramStart"/>
      <w:r w:rsidR="009E300D" w:rsidRPr="00433316">
        <w:rPr>
          <w:sz w:val="24"/>
          <w:szCs w:val="24"/>
        </w:rPr>
        <w:t>Приложении</w:t>
      </w:r>
      <w:proofErr w:type="gramEnd"/>
      <w:r w:rsidR="009E300D" w:rsidRPr="00433316">
        <w:rPr>
          <w:sz w:val="24"/>
          <w:szCs w:val="24"/>
        </w:rPr>
        <w:t xml:space="preserve"> 1.</w:t>
      </w:r>
    </w:p>
    <w:p w:rsidR="003550FB" w:rsidRPr="00433316" w:rsidRDefault="00940EEF" w:rsidP="003550FB">
      <w:pPr>
        <w:shd w:val="clear" w:color="auto" w:fill="FFFFFF"/>
        <w:ind w:firstLine="709"/>
        <w:jc w:val="both"/>
        <w:rPr>
          <w:b/>
          <w:i/>
          <w:sz w:val="24"/>
          <w:szCs w:val="24"/>
        </w:rPr>
      </w:pPr>
      <w:r w:rsidRPr="00433316">
        <w:rPr>
          <w:sz w:val="24"/>
          <w:szCs w:val="24"/>
        </w:rPr>
        <w:t>Перечень объектов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капитального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строительства,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pacing w:val="-1"/>
          <w:sz w:val="24"/>
          <w:szCs w:val="24"/>
        </w:rPr>
        <w:t xml:space="preserve">линейных </w:t>
      </w:r>
      <w:r w:rsidRPr="00433316">
        <w:rPr>
          <w:sz w:val="24"/>
          <w:szCs w:val="24"/>
        </w:rPr>
        <w:t>объектов,</w:t>
      </w:r>
      <w:r w:rsidRPr="00433316">
        <w:rPr>
          <w:spacing w:val="-67"/>
          <w:sz w:val="24"/>
          <w:szCs w:val="24"/>
        </w:rPr>
        <w:t xml:space="preserve"> </w:t>
      </w:r>
      <w:r w:rsidRPr="00433316">
        <w:rPr>
          <w:sz w:val="24"/>
          <w:szCs w:val="24"/>
        </w:rPr>
        <w:t>подлежащих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строительству:</w:t>
      </w:r>
    </w:p>
    <w:p w:rsidR="00940EEF" w:rsidRPr="00433316" w:rsidRDefault="00940EEF" w:rsidP="00940EEF">
      <w:pPr>
        <w:pStyle w:val="TableParagraph"/>
        <w:tabs>
          <w:tab w:val="left" w:pos="812"/>
        </w:tabs>
        <w:spacing w:line="290" w:lineRule="exact"/>
        <w:ind w:firstLine="709"/>
        <w:rPr>
          <w:b/>
          <w:sz w:val="24"/>
          <w:szCs w:val="24"/>
        </w:rPr>
      </w:pPr>
      <w:r w:rsidRPr="00433316">
        <w:rPr>
          <w:sz w:val="24"/>
          <w:szCs w:val="24"/>
        </w:rPr>
        <w:t>-</w:t>
      </w:r>
      <w:r w:rsidR="003550FB" w:rsidRPr="00433316">
        <w:rPr>
          <w:sz w:val="24"/>
          <w:szCs w:val="24"/>
        </w:rPr>
        <w:t xml:space="preserve">  </w:t>
      </w:r>
      <w:r w:rsidRPr="00433316">
        <w:rPr>
          <w:b/>
          <w:sz w:val="24"/>
          <w:szCs w:val="24"/>
        </w:rPr>
        <w:t>Здания,</w:t>
      </w:r>
      <w:r w:rsidRPr="00433316">
        <w:rPr>
          <w:b/>
          <w:spacing w:val="-4"/>
          <w:sz w:val="24"/>
          <w:szCs w:val="24"/>
        </w:rPr>
        <w:t xml:space="preserve"> </w:t>
      </w:r>
      <w:r w:rsidRPr="00433316">
        <w:rPr>
          <w:b/>
          <w:sz w:val="24"/>
          <w:szCs w:val="24"/>
        </w:rPr>
        <w:t xml:space="preserve">сооружения: </w:t>
      </w:r>
    </w:p>
    <w:p w:rsidR="00940EEF" w:rsidRPr="00433316" w:rsidRDefault="00940EEF" w:rsidP="00940EEF">
      <w:pPr>
        <w:pStyle w:val="TableParagraph"/>
        <w:tabs>
          <w:tab w:val="left" w:pos="812"/>
        </w:tabs>
        <w:spacing w:line="290" w:lineRule="exact"/>
        <w:ind w:firstLine="709"/>
        <w:rPr>
          <w:sz w:val="24"/>
          <w:szCs w:val="24"/>
        </w:rPr>
      </w:pPr>
      <w:r w:rsidRPr="00433316">
        <w:rPr>
          <w:sz w:val="24"/>
          <w:szCs w:val="24"/>
        </w:rPr>
        <w:t>общая</w:t>
      </w:r>
      <w:r w:rsidRPr="00433316">
        <w:rPr>
          <w:spacing w:val="-4"/>
          <w:sz w:val="24"/>
          <w:szCs w:val="24"/>
        </w:rPr>
        <w:t xml:space="preserve"> </w:t>
      </w:r>
      <w:r w:rsidRPr="00433316">
        <w:rPr>
          <w:sz w:val="24"/>
          <w:szCs w:val="24"/>
        </w:rPr>
        <w:t>площадь</w:t>
      </w:r>
      <w:r w:rsidRPr="00433316">
        <w:rPr>
          <w:spacing w:val="-2"/>
          <w:sz w:val="24"/>
          <w:szCs w:val="24"/>
        </w:rPr>
        <w:t xml:space="preserve"> жилых </w:t>
      </w:r>
      <w:r w:rsidRPr="00433316">
        <w:rPr>
          <w:sz w:val="24"/>
          <w:szCs w:val="24"/>
        </w:rPr>
        <w:t>зданий</w:t>
      </w:r>
      <w:r w:rsidRPr="00433316">
        <w:rPr>
          <w:spacing w:val="-8"/>
          <w:sz w:val="24"/>
          <w:szCs w:val="24"/>
        </w:rPr>
        <w:t xml:space="preserve">  </w:t>
      </w:r>
      <w:r w:rsidRPr="00433316">
        <w:rPr>
          <w:sz w:val="24"/>
          <w:szCs w:val="24"/>
        </w:rPr>
        <w:t>–</w:t>
      </w:r>
      <w:r w:rsidRPr="00433316">
        <w:rPr>
          <w:spacing w:val="-4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-4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</w:t>
      </w:r>
      <w:r w:rsidRPr="00433316">
        <w:rPr>
          <w:spacing w:val="-9"/>
          <w:sz w:val="24"/>
          <w:szCs w:val="24"/>
        </w:rPr>
        <w:t xml:space="preserve">  </w:t>
      </w:r>
      <w:r w:rsidRPr="00433316">
        <w:rPr>
          <w:color w:val="FF0000"/>
          <w:sz w:val="24"/>
          <w:szCs w:val="24"/>
        </w:rPr>
        <w:t xml:space="preserve">9600 </w:t>
      </w:r>
      <w:r w:rsidRPr="00433316">
        <w:rPr>
          <w:spacing w:val="-62"/>
          <w:sz w:val="24"/>
          <w:szCs w:val="24"/>
        </w:rPr>
        <w:t xml:space="preserve"> </w:t>
      </w:r>
      <w:proofErr w:type="spellStart"/>
      <w:r w:rsidRPr="00433316">
        <w:rPr>
          <w:sz w:val="24"/>
          <w:szCs w:val="24"/>
        </w:rPr>
        <w:t>кв.м</w:t>
      </w:r>
      <w:proofErr w:type="spellEnd"/>
      <w:r w:rsidRPr="00433316">
        <w:rPr>
          <w:sz w:val="24"/>
          <w:szCs w:val="24"/>
        </w:rPr>
        <w:t>.;</w:t>
      </w:r>
    </w:p>
    <w:p w:rsidR="00940EEF" w:rsidRPr="00433316" w:rsidRDefault="00940EEF" w:rsidP="00940EEF">
      <w:pPr>
        <w:pStyle w:val="TableParagraph"/>
        <w:tabs>
          <w:tab w:val="left" w:pos="1019"/>
        </w:tabs>
        <w:spacing w:before="3" w:line="298" w:lineRule="exact"/>
        <w:ind w:right="96"/>
        <w:rPr>
          <w:sz w:val="24"/>
          <w:szCs w:val="24"/>
        </w:rPr>
      </w:pPr>
      <w:r w:rsidRPr="00433316">
        <w:rPr>
          <w:sz w:val="24"/>
          <w:szCs w:val="24"/>
        </w:rPr>
        <w:t xml:space="preserve">          площадь</w:t>
      </w:r>
      <w:r w:rsidRPr="00433316">
        <w:rPr>
          <w:spacing w:val="58"/>
          <w:sz w:val="24"/>
          <w:szCs w:val="24"/>
        </w:rPr>
        <w:t xml:space="preserve"> </w:t>
      </w:r>
      <w:r w:rsidRPr="00433316">
        <w:rPr>
          <w:sz w:val="24"/>
          <w:szCs w:val="24"/>
        </w:rPr>
        <w:t>нежилого</w:t>
      </w:r>
      <w:r w:rsidRPr="00433316">
        <w:rPr>
          <w:spacing w:val="120"/>
          <w:sz w:val="24"/>
          <w:szCs w:val="24"/>
        </w:rPr>
        <w:t xml:space="preserve"> </w:t>
      </w:r>
      <w:r w:rsidRPr="00433316">
        <w:rPr>
          <w:sz w:val="24"/>
          <w:szCs w:val="24"/>
        </w:rPr>
        <w:t>фонда</w:t>
      </w:r>
      <w:r w:rsidRPr="00433316">
        <w:rPr>
          <w:spacing w:val="121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115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116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 21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,0</w:t>
      </w:r>
      <w:r w:rsidRPr="00433316">
        <w:rPr>
          <w:spacing w:val="1"/>
          <w:sz w:val="24"/>
          <w:szCs w:val="24"/>
        </w:rPr>
        <w:t xml:space="preserve"> </w:t>
      </w:r>
      <w:proofErr w:type="spellStart"/>
      <w:r w:rsidRPr="00433316">
        <w:rPr>
          <w:sz w:val="24"/>
          <w:szCs w:val="24"/>
        </w:rPr>
        <w:t>кв</w:t>
      </w:r>
      <w:proofErr w:type="gramStart"/>
      <w:r w:rsidRPr="00433316">
        <w:rPr>
          <w:sz w:val="24"/>
          <w:szCs w:val="24"/>
        </w:rPr>
        <w:t>.м</w:t>
      </w:r>
      <w:proofErr w:type="spellEnd"/>
      <w:proofErr w:type="gramEnd"/>
      <w:r w:rsidRPr="00433316">
        <w:rPr>
          <w:sz w:val="24"/>
          <w:szCs w:val="24"/>
        </w:rPr>
        <w:t>;</w:t>
      </w:r>
    </w:p>
    <w:p w:rsidR="00940EEF" w:rsidRPr="00433316" w:rsidRDefault="00940EEF" w:rsidP="00940EEF">
      <w:pPr>
        <w:pStyle w:val="TableParagraph"/>
        <w:spacing w:line="298" w:lineRule="exact"/>
        <w:ind w:left="168" w:hanging="168"/>
        <w:rPr>
          <w:sz w:val="24"/>
          <w:szCs w:val="24"/>
        </w:rPr>
      </w:pPr>
      <w:r w:rsidRPr="00433316">
        <w:rPr>
          <w:sz w:val="24"/>
          <w:szCs w:val="24"/>
        </w:rPr>
        <w:t xml:space="preserve">          площадь блокированного жилого дома для передачи </w:t>
      </w:r>
      <w:proofErr w:type="gramStart"/>
      <w:r w:rsidRPr="00433316">
        <w:rPr>
          <w:sz w:val="24"/>
          <w:szCs w:val="24"/>
        </w:rPr>
        <w:t>в</w:t>
      </w:r>
      <w:proofErr w:type="gramEnd"/>
      <w:r w:rsidRPr="00433316">
        <w:rPr>
          <w:sz w:val="24"/>
          <w:szCs w:val="24"/>
        </w:rPr>
        <w:t xml:space="preserve"> муниципальную</w:t>
      </w:r>
    </w:p>
    <w:p w:rsidR="00940EEF" w:rsidRPr="00433316" w:rsidRDefault="00940EEF" w:rsidP="00940EEF">
      <w:pPr>
        <w:pStyle w:val="TableParagraph"/>
        <w:spacing w:line="298" w:lineRule="exact"/>
        <w:rPr>
          <w:sz w:val="24"/>
          <w:szCs w:val="24"/>
        </w:rPr>
      </w:pPr>
      <w:r w:rsidRPr="00433316">
        <w:rPr>
          <w:sz w:val="24"/>
          <w:szCs w:val="24"/>
        </w:rPr>
        <w:t>собственность - не менее 180м2</w:t>
      </w:r>
    </w:p>
    <w:p w:rsidR="00940EEF" w:rsidRPr="00433316" w:rsidRDefault="00940EEF" w:rsidP="00940EEF">
      <w:pPr>
        <w:pStyle w:val="TableParagraph"/>
        <w:tabs>
          <w:tab w:val="left" w:pos="736"/>
        </w:tabs>
        <w:spacing w:before="3"/>
        <w:ind w:left="451" w:right="96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 xml:space="preserve">    - Объекты</w:t>
      </w:r>
      <w:r w:rsidRPr="00433316">
        <w:rPr>
          <w:b/>
          <w:spacing w:val="57"/>
          <w:sz w:val="24"/>
          <w:szCs w:val="24"/>
        </w:rPr>
        <w:t xml:space="preserve"> </w:t>
      </w:r>
      <w:r w:rsidRPr="00433316">
        <w:rPr>
          <w:b/>
          <w:sz w:val="24"/>
          <w:szCs w:val="24"/>
        </w:rPr>
        <w:t>коммунальной</w:t>
      </w:r>
      <w:r w:rsidRPr="00433316">
        <w:rPr>
          <w:b/>
          <w:spacing w:val="57"/>
          <w:sz w:val="24"/>
          <w:szCs w:val="24"/>
        </w:rPr>
        <w:t xml:space="preserve"> </w:t>
      </w:r>
      <w:r w:rsidRPr="00433316">
        <w:rPr>
          <w:b/>
          <w:sz w:val="24"/>
          <w:szCs w:val="24"/>
        </w:rPr>
        <w:t>инфраструктуры,</w:t>
      </w:r>
      <w:r w:rsidRPr="00433316">
        <w:rPr>
          <w:b/>
          <w:spacing w:val="-59"/>
          <w:sz w:val="24"/>
          <w:szCs w:val="24"/>
        </w:rPr>
        <w:t xml:space="preserve"> </w:t>
      </w:r>
      <w:r w:rsidRPr="00433316">
        <w:rPr>
          <w:b/>
          <w:sz w:val="24"/>
          <w:szCs w:val="24"/>
        </w:rPr>
        <w:t>в</w:t>
      </w:r>
      <w:r w:rsidRPr="00433316">
        <w:rPr>
          <w:b/>
          <w:spacing w:val="-2"/>
          <w:sz w:val="24"/>
          <w:szCs w:val="24"/>
        </w:rPr>
        <w:t xml:space="preserve"> </w:t>
      </w:r>
      <w:proofErr w:type="spellStart"/>
      <w:r w:rsidRPr="00433316">
        <w:rPr>
          <w:b/>
          <w:sz w:val="24"/>
          <w:szCs w:val="24"/>
        </w:rPr>
        <w:t>т.ч</w:t>
      </w:r>
      <w:proofErr w:type="spellEnd"/>
      <w:r w:rsidRPr="00433316">
        <w:rPr>
          <w:b/>
          <w:sz w:val="24"/>
          <w:szCs w:val="24"/>
        </w:rPr>
        <w:t>.:</w:t>
      </w:r>
    </w:p>
    <w:p w:rsidR="00940EEF" w:rsidRPr="00433316" w:rsidRDefault="00940EEF" w:rsidP="00940EEF">
      <w:pPr>
        <w:pStyle w:val="TableParagraph"/>
        <w:numPr>
          <w:ilvl w:val="1"/>
          <w:numId w:val="4"/>
        </w:numPr>
        <w:tabs>
          <w:tab w:val="clear" w:pos="360"/>
          <w:tab w:val="num" w:pos="709"/>
          <w:tab w:val="left" w:pos="985"/>
        </w:tabs>
        <w:ind w:right="96" w:firstLine="282"/>
        <w:rPr>
          <w:sz w:val="24"/>
          <w:szCs w:val="24"/>
        </w:rPr>
      </w:pPr>
      <w:r w:rsidRPr="00433316">
        <w:rPr>
          <w:sz w:val="24"/>
          <w:szCs w:val="24"/>
        </w:rPr>
        <w:t>наружные</w:t>
      </w:r>
      <w:r w:rsidRPr="00433316">
        <w:rPr>
          <w:spacing w:val="29"/>
          <w:sz w:val="24"/>
          <w:szCs w:val="24"/>
        </w:rPr>
        <w:t xml:space="preserve"> </w:t>
      </w:r>
      <w:r w:rsidRPr="00433316">
        <w:rPr>
          <w:sz w:val="24"/>
          <w:szCs w:val="24"/>
        </w:rPr>
        <w:t>сети</w:t>
      </w:r>
      <w:r w:rsidRPr="00433316">
        <w:rPr>
          <w:spacing w:val="29"/>
          <w:sz w:val="24"/>
          <w:szCs w:val="24"/>
        </w:rPr>
        <w:t xml:space="preserve"> </w:t>
      </w:r>
      <w:r w:rsidRPr="00433316">
        <w:rPr>
          <w:sz w:val="24"/>
          <w:szCs w:val="24"/>
        </w:rPr>
        <w:t>электроснабжения</w:t>
      </w:r>
      <w:r w:rsidRPr="00433316">
        <w:rPr>
          <w:spacing w:val="30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29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-62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1,18</w:t>
      </w:r>
      <w:r w:rsidRPr="00433316">
        <w:rPr>
          <w:spacing w:val="2"/>
          <w:sz w:val="24"/>
          <w:szCs w:val="24"/>
        </w:rPr>
        <w:t xml:space="preserve"> </w:t>
      </w:r>
      <w:r w:rsidRPr="00433316">
        <w:rPr>
          <w:sz w:val="24"/>
          <w:szCs w:val="24"/>
        </w:rPr>
        <w:t>км;</w:t>
      </w:r>
    </w:p>
    <w:p w:rsidR="00940EEF" w:rsidRPr="00433316" w:rsidRDefault="00940EEF" w:rsidP="00940EEF">
      <w:pPr>
        <w:pStyle w:val="TableParagraph"/>
        <w:tabs>
          <w:tab w:val="left" w:pos="986"/>
        </w:tabs>
        <w:spacing w:line="298" w:lineRule="exact"/>
        <w:ind w:firstLine="709"/>
        <w:rPr>
          <w:sz w:val="24"/>
          <w:szCs w:val="24"/>
        </w:rPr>
      </w:pPr>
      <w:r w:rsidRPr="00433316">
        <w:rPr>
          <w:sz w:val="24"/>
          <w:szCs w:val="24"/>
        </w:rPr>
        <w:t>наружные</w:t>
      </w:r>
      <w:r w:rsidRPr="00433316">
        <w:rPr>
          <w:spacing w:val="3"/>
          <w:sz w:val="24"/>
          <w:szCs w:val="24"/>
        </w:rPr>
        <w:t xml:space="preserve"> </w:t>
      </w:r>
      <w:r w:rsidRPr="00433316">
        <w:rPr>
          <w:sz w:val="24"/>
          <w:szCs w:val="24"/>
        </w:rPr>
        <w:t>сети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>водоснабжения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-1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 1,18 км, или автономно;</w:t>
      </w:r>
    </w:p>
    <w:p w:rsidR="00940EEF" w:rsidRPr="00433316" w:rsidRDefault="00940EEF" w:rsidP="00940EEF">
      <w:pPr>
        <w:pStyle w:val="TableParagraph"/>
        <w:numPr>
          <w:ilvl w:val="1"/>
          <w:numId w:val="4"/>
        </w:numPr>
        <w:tabs>
          <w:tab w:val="left" w:pos="986"/>
        </w:tabs>
        <w:spacing w:line="242" w:lineRule="auto"/>
        <w:ind w:right="95" w:firstLine="282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     наружные</w:t>
      </w:r>
      <w:r w:rsidRPr="00433316">
        <w:rPr>
          <w:spacing w:val="3"/>
          <w:sz w:val="24"/>
          <w:szCs w:val="24"/>
        </w:rPr>
        <w:t xml:space="preserve"> </w:t>
      </w:r>
      <w:r w:rsidRPr="00433316">
        <w:rPr>
          <w:sz w:val="24"/>
          <w:szCs w:val="24"/>
        </w:rPr>
        <w:t>сети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>бытовой</w:t>
      </w:r>
      <w:r w:rsidRPr="00433316">
        <w:rPr>
          <w:spacing w:val="3"/>
          <w:sz w:val="24"/>
          <w:szCs w:val="24"/>
        </w:rPr>
        <w:t xml:space="preserve"> </w:t>
      </w:r>
      <w:r w:rsidRPr="00433316">
        <w:rPr>
          <w:sz w:val="24"/>
          <w:szCs w:val="24"/>
        </w:rPr>
        <w:t>канализации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4"/>
          <w:sz w:val="24"/>
          <w:szCs w:val="24"/>
        </w:rPr>
        <w:t xml:space="preserve"> </w:t>
      </w:r>
      <w:r w:rsidRPr="00433316">
        <w:rPr>
          <w:sz w:val="24"/>
          <w:szCs w:val="24"/>
        </w:rPr>
        <w:t xml:space="preserve">не </w:t>
      </w:r>
      <w:r w:rsidRPr="00433316">
        <w:rPr>
          <w:spacing w:val="-62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</w:t>
      </w:r>
      <w:r w:rsidRPr="00433316">
        <w:rPr>
          <w:spacing w:val="1"/>
          <w:sz w:val="24"/>
          <w:szCs w:val="24"/>
        </w:rPr>
        <w:t xml:space="preserve"> </w:t>
      </w:r>
      <w:r w:rsidRPr="00433316">
        <w:rPr>
          <w:sz w:val="24"/>
          <w:szCs w:val="24"/>
        </w:rPr>
        <w:t>1,18</w:t>
      </w:r>
      <w:r w:rsidRPr="00433316">
        <w:rPr>
          <w:spacing w:val="2"/>
          <w:sz w:val="24"/>
          <w:szCs w:val="24"/>
        </w:rPr>
        <w:t xml:space="preserve"> </w:t>
      </w:r>
      <w:r w:rsidRPr="00433316">
        <w:rPr>
          <w:sz w:val="24"/>
          <w:szCs w:val="24"/>
        </w:rPr>
        <w:t>км, или автономно;</w:t>
      </w:r>
    </w:p>
    <w:p w:rsidR="00940EEF" w:rsidRPr="00433316" w:rsidRDefault="00940EEF" w:rsidP="00940EEF">
      <w:pPr>
        <w:pStyle w:val="TableParagraph"/>
        <w:tabs>
          <w:tab w:val="left" w:pos="986"/>
        </w:tabs>
        <w:spacing w:line="294" w:lineRule="exact"/>
        <w:ind w:firstLine="709"/>
        <w:rPr>
          <w:sz w:val="24"/>
          <w:szCs w:val="24"/>
        </w:rPr>
      </w:pPr>
      <w:r w:rsidRPr="00433316">
        <w:rPr>
          <w:sz w:val="24"/>
          <w:szCs w:val="24"/>
        </w:rPr>
        <w:t>наружные</w:t>
      </w:r>
      <w:r w:rsidRPr="00433316">
        <w:rPr>
          <w:spacing w:val="12"/>
          <w:sz w:val="24"/>
          <w:szCs w:val="24"/>
        </w:rPr>
        <w:t xml:space="preserve"> </w:t>
      </w:r>
      <w:r w:rsidRPr="00433316">
        <w:rPr>
          <w:sz w:val="24"/>
          <w:szCs w:val="24"/>
        </w:rPr>
        <w:t>сети</w:t>
      </w:r>
      <w:r w:rsidRPr="00433316">
        <w:rPr>
          <w:spacing w:val="14"/>
          <w:sz w:val="24"/>
          <w:szCs w:val="24"/>
        </w:rPr>
        <w:t xml:space="preserve"> </w:t>
      </w:r>
      <w:r w:rsidRPr="00433316">
        <w:rPr>
          <w:sz w:val="24"/>
          <w:szCs w:val="24"/>
        </w:rPr>
        <w:t>газоснабжения</w:t>
      </w:r>
      <w:r w:rsidRPr="00433316">
        <w:rPr>
          <w:spacing w:val="13"/>
          <w:sz w:val="24"/>
          <w:szCs w:val="24"/>
        </w:rPr>
        <w:t xml:space="preserve"> </w:t>
      </w:r>
      <w:r w:rsidRPr="00433316">
        <w:rPr>
          <w:sz w:val="24"/>
          <w:szCs w:val="24"/>
        </w:rPr>
        <w:t>–</w:t>
      </w:r>
      <w:r w:rsidRPr="00433316">
        <w:rPr>
          <w:spacing w:val="13"/>
          <w:sz w:val="24"/>
          <w:szCs w:val="24"/>
        </w:rPr>
        <w:t xml:space="preserve"> </w:t>
      </w:r>
      <w:r w:rsidRPr="00433316">
        <w:rPr>
          <w:sz w:val="24"/>
          <w:szCs w:val="24"/>
        </w:rPr>
        <w:t>не</w:t>
      </w:r>
      <w:r w:rsidRPr="00433316">
        <w:rPr>
          <w:spacing w:val="13"/>
          <w:sz w:val="24"/>
          <w:szCs w:val="24"/>
        </w:rPr>
        <w:t xml:space="preserve"> </w:t>
      </w:r>
      <w:r w:rsidRPr="00433316">
        <w:rPr>
          <w:sz w:val="24"/>
          <w:szCs w:val="24"/>
        </w:rPr>
        <w:t>менее 1,18 км</w:t>
      </w:r>
      <w:proofErr w:type="gramStart"/>
      <w:r w:rsidRPr="00433316">
        <w:rPr>
          <w:sz w:val="24"/>
          <w:szCs w:val="24"/>
        </w:rPr>
        <w:t>.</w:t>
      </w:r>
      <w:proofErr w:type="gramEnd"/>
      <w:r w:rsidRPr="00433316">
        <w:rPr>
          <w:sz w:val="24"/>
          <w:szCs w:val="24"/>
        </w:rPr>
        <w:t xml:space="preserve"> </w:t>
      </w:r>
      <w:proofErr w:type="gramStart"/>
      <w:r w:rsidR="0009406C" w:rsidRPr="00433316">
        <w:rPr>
          <w:sz w:val="24"/>
          <w:szCs w:val="24"/>
        </w:rPr>
        <w:t>п</w:t>
      </w:r>
      <w:proofErr w:type="gramEnd"/>
      <w:r w:rsidRPr="00433316">
        <w:rPr>
          <w:sz w:val="24"/>
          <w:szCs w:val="24"/>
        </w:rPr>
        <w:t>ри необходимости.</w:t>
      </w:r>
    </w:p>
    <w:p w:rsidR="00940EEF" w:rsidRPr="00433316" w:rsidRDefault="0009406C" w:rsidP="0009406C">
      <w:pPr>
        <w:pStyle w:val="TableParagraph"/>
        <w:tabs>
          <w:tab w:val="left" w:pos="737"/>
        </w:tabs>
        <w:spacing w:line="298" w:lineRule="exact"/>
        <w:ind w:left="736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 xml:space="preserve">- </w:t>
      </w:r>
      <w:r w:rsidR="00940EEF" w:rsidRPr="00433316">
        <w:rPr>
          <w:b/>
          <w:sz w:val="24"/>
          <w:szCs w:val="24"/>
        </w:rPr>
        <w:t>Объекты</w:t>
      </w:r>
      <w:r w:rsidR="00940EEF" w:rsidRPr="00433316">
        <w:rPr>
          <w:b/>
          <w:spacing w:val="-6"/>
          <w:sz w:val="24"/>
          <w:szCs w:val="24"/>
        </w:rPr>
        <w:t xml:space="preserve"> </w:t>
      </w:r>
      <w:r w:rsidR="00940EEF" w:rsidRPr="00433316">
        <w:rPr>
          <w:b/>
          <w:sz w:val="24"/>
          <w:szCs w:val="24"/>
        </w:rPr>
        <w:t>социальной</w:t>
      </w:r>
      <w:r w:rsidR="00940EEF" w:rsidRPr="00433316">
        <w:rPr>
          <w:b/>
          <w:spacing w:val="-5"/>
          <w:sz w:val="24"/>
          <w:szCs w:val="24"/>
        </w:rPr>
        <w:t xml:space="preserve"> </w:t>
      </w:r>
      <w:r w:rsidR="00940EEF" w:rsidRPr="00433316">
        <w:rPr>
          <w:b/>
          <w:sz w:val="24"/>
          <w:szCs w:val="24"/>
        </w:rPr>
        <w:t>инфраструктуры:</w:t>
      </w:r>
    </w:p>
    <w:p w:rsidR="0009406C" w:rsidRPr="00433316" w:rsidRDefault="0009406C" w:rsidP="00940EEF">
      <w:pPr>
        <w:pStyle w:val="TableParagraph"/>
        <w:numPr>
          <w:ilvl w:val="1"/>
          <w:numId w:val="3"/>
        </w:numPr>
        <w:tabs>
          <w:tab w:val="left" w:pos="1020"/>
        </w:tabs>
        <w:spacing w:before="1"/>
        <w:ind w:right="106" w:firstLine="345"/>
        <w:rPr>
          <w:sz w:val="24"/>
          <w:szCs w:val="24"/>
        </w:rPr>
      </w:pPr>
      <w:r w:rsidRPr="00433316">
        <w:rPr>
          <w:sz w:val="24"/>
          <w:szCs w:val="24"/>
        </w:rPr>
        <w:t xml:space="preserve">     а</w:t>
      </w:r>
      <w:r w:rsidR="00940EEF" w:rsidRPr="00433316">
        <w:rPr>
          <w:sz w:val="24"/>
          <w:szCs w:val="24"/>
        </w:rPr>
        <w:t xml:space="preserve">птеки – радиус охвата </w:t>
      </w:r>
      <w:r w:rsidR="00940EEF" w:rsidRPr="00433316">
        <w:rPr>
          <w:color w:val="FF0000"/>
          <w:sz w:val="24"/>
          <w:szCs w:val="24"/>
        </w:rPr>
        <w:t>500</w:t>
      </w:r>
      <w:r w:rsidR="00940EEF" w:rsidRPr="00433316">
        <w:rPr>
          <w:sz w:val="24"/>
          <w:szCs w:val="24"/>
        </w:rPr>
        <w:t xml:space="preserve">м; </w:t>
      </w:r>
    </w:p>
    <w:p w:rsidR="00940EEF" w:rsidRPr="00433316" w:rsidRDefault="0009406C" w:rsidP="00940EEF">
      <w:pPr>
        <w:pStyle w:val="TableParagraph"/>
        <w:numPr>
          <w:ilvl w:val="1"/>
          <w:numId w:val="3"/>
        </w:numPr>
        <w:tabs>
          <w:tab w:val="left" w:pos="1020"/>
        </w:tabs>
        <w:spacing w:before="1"/>
        <w:ind w:right="106" w:firstLine="345"/>
        <w:rPr>
          <w:sz w:val="24"/>
          <w:szCs w:val="24"/>
        </w:rPr>
      </w:pPr>
      <w:r w:rsidRPr="00433316">
        <w:rPr>
          <w:sz w:val="24"/>
          <w:szCs w:val="24"/>
        </w:rPr>
        <w:t xml:space="preserve">     </w:t>
      </w:r>
      <w:r w:rsidR="00940EEF" w:rsidRPr="00433316">
        <w:rPr>
          <w:sz w:val="24"/>
          <w:szCs w:val="24"/>
        </w:rPr>
        <w:t>почта, при необходимости;</w:t>
      </w:r>
    </w:p>
    <w:p w:rsidR="00940EEF" w:rsidRPr="00433316" w:rsidRDefault="0009406C" w:rsidP="0009406C">
      <w:pPr>
        <w:pStyle w:val="TableParagraph"/>
        <w:tabs>
          <w:tab w:val="left" w:pos="986"/>
        </w:tabs>
        <w:spacing w:line="296" w:lineRule="exact"/>
        <w:rPr>
          <w:sz w:val="24"/>
          <w:szCs w:val="24"/>
        </w:rPr>
      </w:pPr>
      <w:r w:rsidRPr="00433316">
        <w:rPr>
          <w:sz w:val="24"/>
          <w:szCs w:val="24"/>
        </w:rPr>
        <w:t xml:space="preserve">          с</w:t>
      </w:r>
      <w:r w:rsidR="00940EEF" w:rsidRPr="00433316">
        <w:rPr>
          <w:sz w:val="24"/>
          <w:szCs w:val="24"/>
        </w:rPr>
        <w:t>квер</w:t>
      </w:r>
      <w:r w:rsidR="00940EEF" w:rsidRPr="00433316">
        <w:rPr>
          <w:spacing w:val="-1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- не менее 0,27 га.</w:t>
      </w:r>
    </w:p>
    <w:p w:rsidR="00940EEF" w:rsidRPr="00433316" w:rsidRDefault="0009406C" w:rsidP="00940EEF">
      <w:pPr>
        <w:pStyle w:val="TableParagraph"/>
        <w:spacing w:before="4" w:line="298" w:lineRule="exact"/>
        <w:ind w:left="453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 xml:space="preserve">    </w:t>
      </w:r>
      <w:r w:rsidRPr="00433316">
        <w:rPr>
          <w:b/>
          <w:spacing w:val="20"/>
          <w:sz w:val="24"/>
          <w:szCs w:val="24"/>
        </w:rPr>
        <w:t>-</w:t>
      </w:r>
      <w:r w:rsidR="00940EEF" w:rsidRPr="00433316">
        <w:rPr>
          <w:b/>
          <w:sz w:val="24"/>
          <w:szCs w:val="24"/>
        </w:rPr>
        <w:t>Улично-дорожная</w:t>
      </w:r>
      <w:r w:rsidR="00940EEF" w:rsidRPr="00433316">
        <w:rPr>
          <w:b/>
          <w:spacing w:val="-2"/>
          <w:sz w:val="24"/>
          <w:szCs w:val="24"/>
        </w:rPr>
        <w:t xml:space="preserve"> </w:t>
      </w:r>
      <w:r w:rsidR="00940EEF" w:rsidRPr="00433316">
        <w:rPr>
          <w:b/>
          <w:sz w:val="24"/>
          <w:szCs w:val="24"/>
        </w:rPr>
        <w:t>сеть:</w:t>
      </w:r>
    </w:p>
    <w:p w:rsidR="00940EEF" w:rsidRPr="00433316" w:rsidRDefault="0009406C" w:rsidP="00940EEF">
      <w:pPr>
        <w:pStyle w:val="TableParagraph"/>
        <w:ind w:left="107" w:right="240" w:firstLine="345"/>
        <w:rPr>
          <w:sz w:val="24"/>
          <w:szCs w:val="24"/>
        </w:rPr>
      </w:pPr>
      <w:r w:rsidRPr="00433316">
        <w:rPr>
          <w:sz w:val="24"/>
          <w:szCs w:val="24"/>
        </w:rPr>
        <w:t xml:space="preserve">    м</w:t>
      </w:r>
      <w:r w:rsidR="00940EEF" w:rsidRPr="00433316">
        <w:rPr>
          <w:sz w:val="24"/>
          <w:szCs w:val="24"/>
        </w:rPr>
        <w:t xml:space="preserve">естные дороги – не менее </w:t>
      </w:r>
      <w:r w:rsidR="00940EEF" w:rsidRPr="00433316">
        <w:rPr>
          <w:color w:val="FF0000"/>
          <w:sz w:val="24"/>
          <w:szCs w:val="24"/>
        </w:rPr>
        <w:t>1,80</w:t>
      </w:r>
      <w:r w:rsidR="00940EEF" w:rsidRPr="00433316">
        <w:rPr>
          <w:sz w:val="24"/>
          <w:szCs w:val="24"/>
        </w:rPr>
        <w:t xml:space="preserve"> км (2 полосы</w:t>
      </w:r>
      <w:r w:rsidR="00940EEF" w:rsidRPr="00433316">
        <w:rPr>
          <w:spacing w:val="-62"/>
          <w:sz w:val="24"/>
          <w:szCs w:val="24"/>
        </w:rPr>
        <w:t xml:space="preserve"> </w:t>
      </w:r>
      <w:r w:rsidRPr="00433316">
        <w:rPr>
          <w:spacing w:val="-62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по</w:t>
      </w:r>
      <w:r w:rsidR="00940EEF" w:rsidRPr="00433316">
        <w:rPr>
          <w:spacing w:val="1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3</w:t>
      </w:r>
      <w:r w:rsidR="00940EEF" w:rsidRPr="00433316">
        <w:rPr>
          <w:spacing w:val="2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м);</w:t>
      </w:r>
    </w:p>
    <w:p w:rsidR="00940EEF" w:rsidRPr="00433316" w:rsidRDefault="0009406C" w:rsidP="00940EEF">
      <w:pPr>
        <w:pStyle w:val="TableParagraph"/>
        <w:spacing w:line="242" w:lineRule="auto"/>
        <w:ind w:left="107" w:right="938" w:firstLine="345"/>
        <w:rPr>
          <w:sz w:val="24"/>
          <w:szCs w:val="24"/>
        </w:rPr>
      </w:pPr>
      <w:r w:rsidRPr="00433316">
        <w:rPr>
          <w:sz w:val="24"/>
          <w:szCs w:val="24"/>
        </w:rPr>
        <w:t xml:space="preserve">    т</w:t>
      </w:r>
      <w:r w:rsidR="00940EEF" w:rsidRPr="00433316">
        <w:rPr>
          <w:sz w:val="24"/>
          <w:szCs w:val="24"/>
        </w:rPr>
        <w:t xml:space="preserve">ротуары – не менее </w:t>
      </w:r>
      <w:r w:rsidR="00940EEF" w:rsidRPr="00433316">
        <w:rPr>
          <w:color w:val="FF0000"/>
          <w:sz w:val="24"/>
          <w:szCs w:val="24"/>
        </w:rPr>
        <w:t>1,8</w:t>
      </w:r>
      <w:r w:rsidR="00940EEF" w:rsidRPr="00433316">
        <w:rPr>
          <w:sz w:val="24"/>
          <w:szCs w:val="24"/>
        </w:rPr>
        <w:t xml:space="preserve"> км плиточного</w:t>
      </w:r>
      <w:r w:rsidR="00940EEF" w:rsidRPr="00433316">
        <w:rPr>
          <w:spacing w:val="-62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мощения;</w:t>
      </w:r>
    </w:p>
    <w:p w:rsidR="003550FB" w:rsidRPr="00433316" w:rsidRDefault="0009406C" w:rsidP="0009406C">
      <w:pPr>
        <w:pStyle w:val="TableParagraph"/>
        <w:spacing w:line="286" w:lineRule="exact"/>
        <w:ind w:left="452"/>
        <w:rPr>
          <w:sz w:val="24"/>
          <w:szCs w:val="24"/>
        </w:rPr>
      </w:pPr>
      <w:r w:rsidRPr="00433316">
        <w:rPr>
          <w:sz w:val="24"/>
          <w:szCs w:val="24"/>
        </w:rPr>
        <w:t xml:space="preserve">    г</w:t>
      </w:r>
      <w:r w:rsidR="00940EEF" w:rsidRPr="00433316">
        <w:rPr>
          <w:sz w:val="24"/>
          <w:szCs w:val="24"/>
        </w:rPr>
        <w:t>остевые</w:t>
      </w:r>
      <w:r w:rsidR="00940EEF" w:rsidRPr="00433316">
        <w:rPr>
          <w:spacing w:val="-11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парковки</w:t>
      </w:r>
      <w:r w:rsidR="00940EEF" w:rsidRPr="00433316">
        <w:rPr>
          <w:spacing w:val="-10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(вне</w:t>
      </w:r>
      <w:r w:rsidR="00940EEF" w:rsidRPr="00433316">
        <w:rPr>
          <w:spacing w:val="-11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дворов)</w:t>
      </w:r>
      <w:r w:rsidR="00940EEF" w:rsidRPr="00433316">
        <w:rPr>
          <w:spacing w:val="-10"/>
          <w:sz w:val="24"/>
          <w:szCs w:val="24"/>
        </w:rPr>
        <w:t xml:space="preserve"> </w:t>
      </w:r>
      <w:r w:rsidR="00940EEF" w:rsidRPr="00433316">
        <w:rPr>
          <w:sz w:val="24"/>
          <w:szCs w:val="24"/>
        </w:rPr>
        <w:t>–</w:t>
      </w:r>
      <w:r w:rsidRPr="00433316">
        <w:rPr>
          <w:sz w:val="24"/>
          <w:szCs w:val="24"/>
        </w:rPr>
        <w:t xml:space="preserve"> </w:t>
      </w:r>
      <w:r w:rsidR="00940EEF" w:rsidRPr="00433316">
        <w:rPr>
          <w:color w:val="FF0000"/>
          <w:sz w:val="24"/>
          <w:szCs w:val="24"/>
        </w:rPr>
        <w:t>по расчету</w:t>
      </w:r>
      <w:r w:rsidR="00940EEF" w:rsidRPr="00433316">
        <w:rPr>
          <w:sz w:val="24"/>
          <w:szCs w:val="24"/>
        </w:rPr>
        <w:t>.</w:t>
      </w:r>
    </w:p>
    <w:p w:rsidR="0009406C" w:rsidRPr="00433316" w:rsidRDefault="0009406C" w:rsidP="0036141F">
      <w:pPr>
        <w:ind w:firstLine="74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Начальная цена предмета торгов   – 5 491 890 (Пять миллионов четыреста девяносто одна тысяча восемьсот девяносто) рублей 00 копеек.</w:t>
      </w:r>
    </w:p>
    <w:p w:rsidR="0009406C" w:rsidRPr="00433316" w:rsidRDefault="0009406C" w:rsidP="0036141F">
      <w:pPr>
        <w:ind w:firstLine="74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 xml:space="preserve">Шаг аукциона </w:t>
      </w:r>
      <w:r w:rsidRPr="00433316">
        <w:rPr>
          <w:sz w:val="24"/>
          <w:szCs w:val="24"/>
        </w:rPr>
        <w:t>(устанавливается в пределах трех процентов начальной цены)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 – 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164 756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 (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Сто ш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естьдесят 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четыре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 тысячи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 xml:space="preserve"> семьсот пятьдесят шесть</w:t>
      </w:r>
      <w:r w:rsidRPr="00433316">
        <w:rPr>
          <w:rFonts w:eastAsia="Tahoma"/>
          <w:color w:val="000000"/>
          <w:sz w:val="24"/>
          <w:szCs w:val="24"/>
          <w:lang w:bidi="ru-RU"/>
        </w:rPr>
        <w:t xml:space="preserve">) рублей 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7</w:t>
      </w:r>
      <w:r w:rsidRPr="00433316">
        <w:rPr>
          <w:rFonts w:eastAsia="Tahoma"/>
          <w:color w:val="000000"/>
          <w:sz w:val="24"/>
          <w:szCs w:val="24"/>
          <w:lang w:bidi="ru-RU"/>
        </w:rPr>
        <w:t>0 копеек.</w:t>
      </w:r>
    </w:p>
    <w:p w:rsidR="0009406C" w:rsidRPr="00433316" w:rsidRDefault="0009406C" w:rsidP="0036141F">
      <w:pPr>
        <w:ind w:firstLine="74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lastRenderedPageBreak/>
        <w:t xml:space="preserve"> </w:t>
      </w:r>
      <w:r w:rsidR="0094313E" w:rsidRPr="00433316">
        <w:rPr>
          <w:sz w:val="24"/>
          <w:szCs w:val="24"/>
        </w:rPr>
        <w:t>Размер задатка составляет 10 % начальной цены: 549189 (пятьсот сорок девять тысяч сто восемьдесят девять) рублей 00 копеек.</w:t>
      </w:r>
    </w:p>
    <w:p w:rsidR="0009406C" w:rsidRPr="00433316" w:rsidRDefault="0009406C" w:rsidP="0009406C">
      <w:pPr>
        <w:spacing w:line="200" w:lineRule="atLeast"/>
        <w:ind w:firstLine="709"/>
        <w:jc w:val="both"/>
        <w:rPr>
          <w:bCs/>
          <w:spacing w:val="-1"/>
          <w:sz w:val="24"/>
          <w:szCs w:val="24"/>
        </w:rPr>
      </w:pPr>
      <w:r w:rsidRPr="00433316">
        <w:rPr>
          <w:bCs/>
          <w:spacing w:val="-1"/>
          <w:sz w:val="24"/>
          <w:szCs w:val="24"/>
        </w:rPr>
        <w:t xml:space="preserve">Ограничения использования земельного участка: </w:t>
      </w:r>
      <w:r w:rsidR="0094313E" w:rsidRPr="00433316">
        <w:rPr>
          <w:sz w:val="24"/>
          <w:szCs w:val="24"/>
        </w:rPr>
        <w:t xml:space="preserve">генеральным планом </w:t>
      </w:r>
      <w:proofErr w:type="gramStart"/>
      <w:r w:rsidR="0094313E" w:rsidRPr="00433316">
        <w:rPr>
          <w:sz w:val="24"/>
          <w:szCs w:val="24"/>
        </w:rPr>
        <w:t>установлена</w:t>
      </w:r>
      <w:proofErr w:type="gramEnd"/>
      <w:r w:rsidR="0094313E" w:rsidRPr="00433316">
        <w:rPr>
          <w:sz w:val="24"/>
          <w:szCs w:val="24"/>
        </w:rPr>
        <w:t xml:space="preserve"> ориентировочная СЗЗ кладбища, которая затрагивает территорию КРТ</w:t>
      </w:r>
      <w:r w:rsidRPr="00433316">
        <w:rPr>
          <w:bCs/>
          <w:spacing w:val="-1"/>
          <w:sz w:val="24"/>
          <w:szCs w:val="24"/>
        </w:rPr>
        <w:t>.</w:t>
      </w:r>
    </w:p>
    <w:p w:rsidR="0009406C" w:rsidRPr="00433316" w:rsidRDefault="0009406C" w:rsidP="0009406C">
      <w:pPr>
        <w:spacing w:line="240" w:lineRule="exact"/>
        <w:ind w:firstLine="740"/>
        <w:jc w:val="both"/>
        <w:rPr>
          <w:bCs/>
          <w:spacing w:val="-1"/>
          <w:sz w:val="24"/>
          <w:szCs w:val="24"/>
        </w:rPr>
      </w:pPr>
      <w:r w:rsidRPr="00433316">
        <w:rPr>
          <w:bCs/>
          <w:spacing w:val="-1"/>
          <w:sz w:val="24"/>
          <w:szCs w:val="24"/>
        </w:rPr>
        <w:t xml:space="preserve">Срок действия договора о комплексном развитии незастроенной территории: </w:t>
      </w:r>
      <w:r w:rsidR="0094313E" w:rsidRPr="00433316">
        <w:rPr>
          <w:bCs/>
          <w:spacing w:val="-1"/>
          <w:sz w:val="24"/>
          <w:szCs w:val="24"/>
        </w:rPr>
        <w:t>10 (десять)</w:t>
      </w:r>
      <w:r w:rsidRPr="00433316">
        <w:rPr>
          <w:bCs/>
          <w:spacing w:val="-1"/>
          <w:sz w:val="24"/>
          <w:szCs w:val="24"/>
        </w:rPr>
        <w:t xml:space="preserve"> лет.</w:t>
      </w:r>
    </w:p>
    <w:p w:rsidR="003550FB" w:rsidRPr="00433316" w:rsidRDefault="003550FB" w:rsidP="003550FB">
      <w:pPr>
        <w:pStyle w:val="a4"/>
        <w:shd w:val="clear" w:color="auto" w:fill="FFFFFF"/>
        <w:ind w:left="0" w:firstLine="709"/>
        <w:jc w:val="both"/>
      </w:pPr>
    </w:p>
    <w:p w:rsidR="003550FB" w:rsidRPr="00433316" w:rsidRDefault="003550FB" w:rsidP="003550FB">
      <w:pPr>
        <w:suppressAutoHyphens/>
        <w:jc w:val="center"/>
        <w:textAlignment w:val="baseline"/>
        <w:rPr>
          <w:b/>
          <w:bCs/>
          <w:sz w:val="24"/>
          <w:szCs w:val="24"/>
        </w:rPr>
      </w:pPr>
      <w:r w:rsidRPr="00433316">
        <w:rPr>
          <w:b/>
          <w:bCs/>
          <w:sz w:val="24"/>
          <w:szCs w:val="24"/>
        </w:rPr>
        <w:t>Срок и порядок регистрации на электронной площадке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(аккредитации) в соответствии с регламентом электронной торговой площадки АО «Единая электронная торговая площадка» (далее – электронная площадка). Регламент электронной площадки, а также инструкции по работе с электронной площадкой размещены на сайте оператора электронной площадки </w:t>
      </w:r>
      <w:hyperlink r:id="rId13" w:history="1">
        <w:r w:rsidRPr="00433316">
          <w:rPr>
            <w:rStyle w:val="a7"/>
            <w:color w:val="000000" w:themeColor="text1"/>
            <w:sz w:val="24"/>
            <w:szCs w:val="24"/>
            <w:u w:val="none"/>
          </w:rPr>
          <w:t>www.roseltorg.ru</w:t>
        </w:r>
      </w:hyperlink>
      <w:r w:rsidRPr="00433316">
        <w:rPr>
          <w:rStyle w:val="a7"/>
          <w:color w:val="000000" w:themeColor="text1"/>
          <w:sz w:val="24"/>
          <w:szCs w:val="24"/>
          <w:u w:val="none"/>
        </w:rPr>
        <w:t>.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>Для участия в процедурах в качестве Заявителя необходимо иметь регистрацию (аккредитацию) на электронной площадке и действующий Лицевой счёт.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>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центре.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 xml:space="preserve">Регистрация на электронной площадке Заявителей на участие в электронной форме аукциона осуществляется ежедневно, круглосуточно, </w:t>
      </w:r>
      <w:r w:rsidRPr="00433316">
        <w:rPr>
          <w:color w:val="000000" w:themeColor="text1"/>
          <w:sz w:val="24"/>
          <w:szCs w:val="24"/>
        </w:rPr>
        <w:br/>
      </w:r>
      <w:r w:rsidRPr="00433316">
        <w:rPr>
          <w:rStyle w:val="a7"/>
          <w:color w:val="000000" w:themeColor="text1"/>
          <w:sz w:val="24"/>
          <w:szCs w:val="24"/>
          <w:u w:val="none"/>
        </w:rPr>
        <w:t xml:space="preserve">c даты начала приема заявок, но не позднее даты и времени окончания подачи (приема) заявок. 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>Регистрация на электронной площадке осуществляется без взимания платы.</w:t>
      </w:r>
    </w:p>
    <w:p w:rsidR="003550FB" w:rsidRPr="00433316" w:rsidRDefault="003550FB" w:rsidP="003550FB">
      <w:pPr>
        <w:ind w:firstLine="709"/>
        <w:jc w:val="both"/>
        <w:rPr>
          <w:color w:val="000000" w:themeColor="text1"/>
          <w:sz w:val="24"/>
          <w:szCs w:val="24"/>
        </w:rPr>
      </w:pPr>
      <w:r w:rsidRPr="00433316">
        <w:rPr>
          <w:rStyle w:val="a7"/>
          <w:color w:val="000000" w:themeColor="text1"/>
          <w:sz w:val="24"/>
          <w:szCs w:val="24"/>
          <w:u w:val="none"/>
        </w:rPr>
        <w:t>Регистрации на электронной площадке подлежат Заявители, ранее не зарегистрированные на электронной площадке или регистрации которых, на электронной площадке была ими прекращена.</w:t>
      </w:r>
    </w:p>
    <w:p w:rsidR="003550FB" w:rsidRPr="00433316" w:rsidRDefault="003550FB" w:rsidP="003550FB">
      <w:pPr>
        <w:ind w:firstLine="708"/>
        <w:jc w:val="both"/>
        <w:rPr>
          <w:sz w:val="24"/>
          <w:szCs w:val="24"/>
        </w:rPr>
      </w:pPr>
    </w:p>
    <w:p w:rsidR="003550FB" w:rsidRPr="00433316" w:rsidRDefault="003550FB" w:rsidP="003550FB">
      <w:pPr>
        <w:jc w:val="center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>Порядок подачи (приема) и отзыва заявок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Прием заявок и прилагаемых к ним документов начинается с даты и времени, указанных в Извещении о проведении электронных аукционов, осуществляется в сроки, установленные в Извещении о проведении электронных аукционов.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Федерации. </w:t>
      </w:r>
      <w:proofErr w:type="gramEnd"/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Одно лицо имеет право подать только одну заявку в отношении каждого лота.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Изменение заявки допускается только путем подачи Заявителем новой заявки в установленные в Извещении о проведении электронных аукционов сроки, при этом первоначальная заявка должна быть отозвана.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При приеме заявок от Заявителей Оператор электронной площадки обеспечивает: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1)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2) конфиденциальность данных о Заявителях и Участниках, за исключением случая направления электронных документов Организатору аукциона.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Заявителю о ее поступления путем направления </w:t>
      </w:r>
      <w:proofErr w:type="gramStart"/>
      <w:r w:rsidRPr="00433316">
        <w:rPr>
          <w:sz w:val="24"/>
          <w:szCs w:val="24"/>
        </w:rPr>
        <w:t>уведомления</w:t>
      </w:r>
      <w:proofErr w:type="gramEnd"/>
      <w:r w:rsidRPr="00433316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3550FB" w:rsidRPr="00433316" w:rsidRDefault="003550FB" w:rsidP="003550FB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Заявитель вправе отозвать заявку на участие в электронном аукционе до дня окончания срока приема заявок, путем направления уведомления об отзыве заявки на </w:t>
      </w:r>
      <w:r w:rsidRPr="00433316">
        <w:rPr>
          <w:sz w:val="24"/>
          <w:szCs w:val="24"/>
        </w:rPr>
        <w:lastRenderedPageBreak/>
        <w:t xml:space="preserve">электронную площадку. </w:t>
      </w:r>
    </w:p>
    <w:p w:rsidR="003550FB" w:rsidRPr="00433316" w:rsidRDefault="003550FB" w:rsidP="003550FB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 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>Заявитель не допускается к участию в электронном аукционе в следующих случаях:</w:t>
      </w:r>
    </w:p>
    <w:p w:rsidR="003550FB" w:rsidRPr="00433316" w:rsidRDefault="003550FB" w:rsidP="003550FB">
      <w:pPr>
        <w:tabs>
          <w:tab w:val="left" w:pos="0"/>
          <w:tab w:val="left" w:pos="1985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-</w:t>
      </w:r>
      <w:r w:rsidR="0094313E" w:rsidRPr="00433316">
        <w:rPr>
          <w:sz w:val="24"/>
          <w:szCs w:val="24"/>
        </w:rPr>
        <w:t xml:space="preserve"> </w:t>
      </w:r>
      <w:r w:rsidRPr="00433316">
        <w:rPr>
          <w:sz w:val="24"/>
          <w:szCs w:val="24"/>
        </w:rPr>
        <w:t xml:space="preserve">непредставление необходимых для участия в аукционе документов или  представление недостоверных сведений; </w:t>
      </w:r>
    </w:p>
    <w:p w:rsidR="0094313E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>-</w:t>
      </w:r>
      <w:r w:rsidR="0094313E" w:rsidRPr="00433316">
        <w:rPr>
          <w:rFonts w:eastAsia="Tahoma"/>
          <w:color w:val="000000"/>
          <w:sz w:val="24"/>
          <w:szCs w:val="24"/>
          <w:u w:val="single"/>
          <w:lang w:bidi="ru-RU"/>
        </w:rPr>
        <w:t xml:space="preserve"> </w:t>
      </w:r>
      <w:r w:rsidR="0094313E" w:rsidRPr="00433316">
        <w:rPr>
          <w:rFonts w:eastAsia="Tahoma"/>
          <w:color w:val="000000"/>
          <w:sz w:val="24"/>
          <w:szCs w:val="24"/>
          <w:lang w:bidi="ru-RU"/>
        </w:rPr>
        <w:t>на счет, реквизиты которого указаны в извещении о проведении аукциона для внесения задатка за участие в аукционе, в установленный для этого срок задаток не поступил либо поступил в меньшем размере по сравнению с размером, указанным в извещении о проведении аукциона (в случае, если решением о проведении торгов предусмотрено обязательное внесение участниками торгов такого задатка)</w:t>
      </w:r>
      <w:r w:rsidRPr="00433316">
        <w:rPr>
          <w:sz w:val="24"/>
          <w:szCs w:val="24"/>
        </w:rPr>
        <w:t>;</w:t>
      </w:r>
      <w:proofErr w:type="gramEnd"/>
    </w:p>
    <w:p w:rsidR="003550FB" w:rsidRPr="00433316" w:rsidRDefault="0094313E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заявка по своей форме и (или) содержанию не соответствует требованиям, указанным в извещении о проведен</w:t>
      </w: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ии ау</w:t>
      </w:r>
      <w:proofErr w:type="gramEnd"/>
      <w:r w:rsidRPr="00433316">
        <w:rPr>
          <w:rFonts w:eastAsia="Tahoma"/>
          <w:color w:val="000000"/>
          <w:sz w:val="24"/>
          <w:szCs w:val="24"/>
          <w:lang w:bidi="ru-RU"/>
        </w:rPr>
        <w:t>кциона;</w:t>
      </w:r>
      <w:r w:rsidR="003550FB" w:rsidRPr="00433316">
        <w:rPr>
          <w:sz w:val="24"/>
          <w:szCs w:val="24"/>
        </w:rPr>
        <w:t xml:space="preserve"> </w:t>
      </w:r>
    </w:p>
    <w:p w:rsidR="004146B2" w:rsidRPr="00433316" w:rsidRDefault="004146B2" w:rsidP="004146B2">
      <w:pPr>
        <w:ind w:firstLine="709"/>
        <w:jc w:val="both"/>
        <w:rPr>
          <w:rFonts w:eastAsia="Tahoma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- заявитель не соответствует требованиям, предусмотренным частью 6 статьи 69 Градостроительного кодекса Российской Федерации, и (или) дополнительным требованиям к участникам торгов, установленным Правительством Российской Федерации, нормативным правовым актом субъекта Российской Федерации в соответствии с частью 6 статьи 69 Градостроительного кодекса Российской Федерации;</w:t>
      </w:r>
      <w:proofErr w:type="gramEnd"/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в отношении заявителя проводятся процедуры ликвидации юридического лица;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в отношении заявителя арбитражным судом принято решение о введении одной из процедур, применяемых в деле о банкротстве в соответствии с Федеральным законом «О несостоятельности (банкротстве)»;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в отношении заявителя арбитражным судом принято решение о приостановлении его деятельности в качестве меры административного наказания;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 xml:space="preserve">- в реестр недобросовестных поставщиков, ведение которого осуществляется в соответствии с Федеральным законом «О закупках товаров, работ, услуг отдельными видами юридических лиц», в реестр недобросовестных поставщиков (подрядчиков, исполнителей), </w:t>
      </w: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ведение</w:t>
      </w:r>
      <w:proofErr w:type="gramEnd"/>
      <w:r w:rsidRPr="00433316">
        <w:rPr>
          <w:rFonts w:eastAsia="Tahoma"/>
          <w:color w:val="000000"/>
          <w:sz w:val="24"/>
          <w:szCs w:val="24"/>
          <w:lang w:bidi="ru-RU"/>
        </w:rPr>
        <w:t xml:space="preserve"> которого осуществляется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включены сведения о заявителе (в том числе о лице, исполняющем функции единоличного исполнительного органа заявителя)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 или организации таких строительства, реконструкции и капитального ремонта;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- в реестр недобросовестных участников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пунктами 28 и 29 статьи 39.12 Земельного кодекса Российской Федерации, включены сведения о заявителе (в том числе о лице, исполняющем функции единоличного исполнительного органа</w:t>
      </w:r>
      <w:proofErr w:type="gramEnd"/>
      <w:r w:rsidRPr="00433316">
        <w:rPr>
          <w:rFonts w:eastAsia="Tahoma"/>
          <w:color w:val="000000"/>
          <w:sz w:val="24"/>
          <w:szCs w:val="24"/>
          <w:lang w:bidi="ru-RU"/>
        </w:rPr>
        <w:t xml:space="preserve"> заявителя);</w:t>
      </w:r>
    </w:p>
    <w:p w:rsidR="004146B2" w:rsidRPr="00433316" w:rsidRDefault="004146B2" w:rsidP="004146B2">
      <w:pPr>
        <w:ind w:firstLine="760"/>
        <w:jc w:val="both"/>
        <w:rPr>
          <w:rFonts w:eastAsia="Tahoma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- заявитель является лицом, аффилированным с организатором аукциона или уполномоченным органом.</w:t>
      </w:r>
    </w:p>
    <w:p w:rsidR="003550FB" w:rsidRPr="00433316" w:rsidRDefault="004146B2" w:rsidP="004146B2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Отказ в допуске к торгам по основаниям, не предусмотренным данным пунктом, не допускается.</w:t>
      </w:r>
    </w:p>
    <w:p w:rsidR="003550FB" w:rsidRPr="00433316" w:rsidRDefault="003550FB" w:rsidP="003550FB">
      <w:pPr>
        <w:tabs>
          <w:tab w:val="left" w:pos="0"/>
        </w:tabs>
        <w:jc w:val="center"/>
        <w:rPr>
          <w:sz w:val="24"/>
          <w:szCs w:val="24"/>
        </w:rPr>
      </w:pPr>
      <w:r w:rsidRPr="00433316">
        <w:rPr>
          <w:b/>
          <w:sz w:val="24"/>
          <w:szCs w:val="24"/>
        </w:rPr>
        <w:t>Перечень документов, представляемых для участия в электронном аукционе, и требования к их оформлению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</w:t>
      </w:r>
      <w:r w:rsidRPr="00433316">
        <w:rPr>
          <w:sz w:val="24"/>
          <w:szCs w:val="24"/>
        </w:rPr>
        <w:lastRenderedPageBreak/>
        <w:t xml:space="preserve">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4146B2" w:rsidRPr="00433316" w:rsidRDefault="004146B2" w:rsidP="004146B2">
      <w:pPr>
        <w:numPr>
          <w:ilvl w:val="0"/>
          <w:numId w:val="6"/>
        </w:numPr>
        <w:tabs>
          <w:tab w:val="left" w:pos="1074"/>
        </w:tabs>
        <w:autoSpaceDE/>
        <w:autoSpaceDN/>
        <w:adjustRightInd/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заявка на участие в электронном аукционе, по установленной в Извещении о проведение 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электронный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аукциона форме, с указанием банковских реквизитов счета для возврата задатка (Приложение № 2);</w:t>
      </w:r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2) выписка из Единого государственного реестра юридических лиц;</w:t>
      </w:r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3) документы, содержащие сведения о том, что лицо за последние пять лет имеет опыт участия в строительстве объектов капитального строительства в совокупном объеме не менее десяти процентов от объема строительства, который подтверждается наличием разрешений на ввод в эксплуатацию объектов капитального строительства в качестве застройщика, и (или) технического заказчика, и (или) генерального подрядчика в соответствии с договором строительного подряда;</w:t>
      </w:r>
      <w:proofErr w:type="gramEnd"/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4) документы, подтверждающие отсутствие у заявителя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признании обязанности 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заявителя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на последнюю отчетную дату равен совокупному размеру требований к должнику - юридическому лицу или превышает его, что является условием для возбуждения производства по делу о банкротстве;</w:t>
      </w:r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5) документы, подтверждающие полномочия представителя заявителя;</w:t>
      </w:r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6) письменное заявление о том, что заявитель не является ликвидируемым юридическим лицом (не находится в процессе ликвидации), а также о том, что в отношении заявителя не осуществляется на основании решения арбитражного суда одна из процедур, применяемых в деле о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наказания;</w:t>
      </w:r>
      <w:proofErr w:type="gramEnd"/>
    </w:p>
    <w:p w:rsidR="004146B2" w:rsidRPr="00433316" w:rsidRDefault="004146B2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7) платежный документ, подтверждающий внесение задатка.</w:t>
      </w:r>
    </w:p>
    <w:p w:rsidR="00105F48" w:rsidRPr="00433316" w:rsidRDefault="00105F48" w:rsidP="004146B2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Представление документов, подтверждающих внесение задатка, признается заключением соглашения о задатке.</w:t>
      </w:r>
    </w:p>
    <w:p w:rsidR="00105F48" w:rsidRPr="00433316" w:rsidRDefault="00105F48" w:rsidP="00105F48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3550FB" w:rsidRPr="00433316" w:rsidRDefault="00105F48" w:rsidP="00105F48">
      <w:pPr>
        <w:ind w:firstLine="760"/>
        <w:jc w:val="both"/>
        <w:rPr>
          <w:sz w:val="24"/>
          <w:szCs w:val="24"/>
        </w:rPr>
      </w:pPr>
      <w:r w:rsidRPr="00433316">
        <w:rPr>
          <w:rFonts w:eastAsia="MS Mincho"/>
          <w:kern w:val="2"/>
          <w:sz w:val="24"/>
          <w:szCs w:val="24"/>
        </w:rPr>
        <w:t>Один заявитель вправе подать только одну заявку на участие в аукционе.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3550FB" w:rsidRPr="00433316" w:rsidRDefault="003550FB" w:rsidP="003550FB">
      <w:pPr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 xml:space="preserve">Документооборот между Заявителями, Участниками, Оператором электронной </w:t>
      </w:r>
      <w:r w:rsidRPr="00433316">
        <w:rPr>
          <w:sz w:val="24"/>
          <w:szCs w:val="24"/>
        </w:rPr>
        <w:lastRenderedPageBreak/>
        <w:t>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  <w:proofErr w:type="gramEnd"/>
    </w:p>
    <w:p w:rsidR="003550FB" w:rsidRPr="00433316" w:rsidRDefault="003550FB" w:rsidP="003550FB">
      <w:pPr>
        <w:shd w:val="clear" w:color="auto" w:fill="FFFFFF"/>
        <w:spacing w:before="75" w:after="75"/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433316">
        <w:rPr>
          <w:b/>
          <w:bCs/>
          <w:sz w:val="24"/>
          <w:szCs w:val="24"/>
        </w:rPr>
        <w:t>Порядок внесения задатка и его возврат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Порядок внесения задатка определяется регламентом работы электронной площадки АО «Единая электронная торговая площадка» (</w:t>
      </w:r>
      <w:hyperlink r:id="rId14" w:history="1">
        <w:r w:rsidRPr="00433316">
          <w:rPr>
            <w:rStyle w:val="a7"/>
            <w:sz w:val="24"/>
            <w:szCs w:val="24"/>
          </w:rPr>
          <w:t>www.roseltorg.ru</w:t>
        </w:r>
      </w:hyperlink>
      <w:r w:rsidRPr="00433316">
        <w:rPr>
          <w:sz w:val="24"/>
          <w:szCs w:val="24"/>
        </w:rPr>
        <w:t>), путем блокирования денежных сре</w:t>
      </w:r>
      <w:proofErr w:type="gramStart"/>
      <w:r w:rsidRPr="00433316">
        <w:rPr>
          <w:sz w:val="24"/>
          <w:szCs w:val="24"/>
        </w:rPr>
        <w:t>дств в р</w:t>
      </w:r>
      <w:proofErr w:type="gramEnd"/>
      <w:r w:rsidRPr="00433316">
        <w:rPr>
          <w:sz w:val="24"/>
          <w:szCs w:val="24"/>
        </w:rPr>
        <w:t>азмере задатка на лицевом счете Заявителя.</w:t>
      </w:r>
    </w:p>
    <w:p w:rsidR="003550FB" w:rsidRPr="00433316" w:rsidRDefault="00105F48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</w:rPr>
        <w:t>Для участия в электронном аукционе Заявитель вносит задаток в размере 10% от начальной цены предмета аукциона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электронном аукционе</w:t>
      </w:r>
      <w:r w:rsidR="003550FB" w:rsidRPr="00433316">
        <w:rPr>
          <w:sz w:val="24"/>
          <w:szCs w:val="24"/>
        </w:rPr>
        <w:t xml:space="preserve">, на банковские реквизиты Оператора электронной площадки: </w:t>
      </w:r>
      <w:proofErr w:type="gramEnd"/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>Наименование: АО «Единая электронная торговая площадка»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>ИНН: 7707704692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 xml:space="preserve">КПП: 772501001 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>Расчетный счет: 40702810510050001273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 xml:space="preserve">БАНК ПОЛУЧАТЕЛЯ: 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 xml:space="preserve">Наименование банка: Филиал «Центральный» Банка ВТБ (ПАО) </w:t>
      </w:r>
      <w:r w:rsidRPr="00433316">
        <w:rPr>
          <w:sz w:val="24"/>
          <w:szCs w:val="24"/>
        </w:rPr>
        <w:br/>
        <w:t xml:space="preserve">в г. Москва, 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 xml:space="preserve">БИК: 044525411 </w:t>
      </w:r>
    </w:p>
    <w:p w:rsidR="003550FB" w:rsidRPr="00433316" w:rsidRDefault="003550FB" w:rsidP="003550FB">
      <w:pPr>
        <w:tabs>
          <w:tab w:val="left" w:pos="540"/>
        </w:tabs>
        <w:ind w:firstLine="709"/>
        <w:jc w:val="both"/>
        <w:outlineLvl w:val="0"/>
        <w:rPr>
          <w:sz w:val="24"/>
          <w:szCs w:val="24"/>
        </w:rPr>
      </w:pPr>
      <w:r w:rsidRPr="00433316">
        <w:rPr>
          <w:sz w:val="24"/>
          <w:szCs w:val="24"/>
        </w:rPr>
        <w:t>Корреспондентский счет: 30101810145250000411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Назначение платежа: Перечисление денежных средств оператору электронной площадки для проведения операций по организации процедур и обеспечению участия в них, лицевой счет №: ________.</w:t>
      </w:r>
    </w:p>
    <w:p w:rsidR="00105F48" w:rsidRPr="00433316" w:rsidRDefault="00105F48" w:rsidP="003550FB">
      <w:pPr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Для участия в электронном аукционе Заявитель вносит задаток в размере 10% от начальной цены предмета аукциона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электронном аукционе.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Оператор продажи осуществляет блокировку денежных средств на лицевом счете Заявителя на основании его заявки на участие не позднее 1(одного) часа после получения такой заявки.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Документом, подтверждающим поступление задатка на счет электронной площадки, является выписка с этого счета.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Денежные средства, перечисленные за Заявителя третьим лицом, не зачисляются на счет такого участника на электронной площадке, будут считаться ошибочно перечисленными денежными </w:t>
      </w:r>
      <w:proofErr w:type="gramStart"/>
      <w:r w:rsidRPr="00433316">
        <w:rPr>
          <w:sz w:val="24"/>
          <w:szCs w:val="24"/>
        </w:rPr>
        <w:t>средствами</w:t>
      </w:r>
      <w:proofErr w:type="gramEnd"/>
      <w:r w:rsidRPr="00433316">
        <w:rPr>
          <w:sz w:val="24"/>
          <w:szCs w:val="24"/>
        </w:rPr>
        <w:t xml:space="preserve"> и возвращены на счет плательщика.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Данное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пунктами 13, 14 или 20 статьи 39.12 Земельного кодекса Российской Федерации, засчитываются в оплату приобретаемого земельного участка. 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shd w:val="clear" w:color="auto" w:fill="FFFFFF"/>
        <w:tabs>
          <w:tab w:val="left" w:pos="567"/>
        </w:tabs>
        <w:ind w:firstLine="709"/>
        <w:jc w:val="both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>Возврат задатков: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 xml:space="preserve">Заявителям, перечислившим задаток для участия в электронном аукционе, </w:t>
      </w:r>
      <w:r w:rsidRPr="00433316">
        <w:rPr>
          <w:rFonts w:eastAsia="Arial Unicode MS"/>
          <w:color w:val="000000"/>
          <w:sz w:val="24"/>
          <w:szCs w:val="24"/>
        </w:rPr>
        <w:lastRenderedPageBreak/>
        <w:t>денежные средства возвращаются в следующем порядке: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1) Участникам аукциона, за исключением Победителя, участвовавшим в аукционе, но не победившим в нем, - в течение 5 (пяти) рабочих дней со дня подписания протокола о результатах электронного аукциона;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2) Заявителям, не допущенным к участию в аукционе, - в течение 5 (пяти) рабочих дней со дня оформления протокола приема заявок на участие в электронном аукционе;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3) Заявителям, отозвавшим заявку на участие в аукционе, - в течение 5 (пяти)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36141F" w:rsidRPr="00433316" w:rsidRDefault="0036141F" w:rsidP="0036141F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4) Организатор аукциона в течение 3 (трех) рабочих дней со дня принятия решения об отказе в проведен</w:t>
      </w:r>
      <w:proofErr w:type="gramStart"/>
      <w:r w:rsidRPr="00433316">
        <w:rPr>
          <w:rFonts w:eastAsia="Arial Unicode MS"/>
          <w:color w:val="000000"/>
          <w:sz w:val="24"/>
          <w:szCs w:val="24"/>
        </w:rPr>
        <w:t>ии ау</w:t>
      </w:r>
      <w:proofErr w:type="gramEnd"/>
      <w:r w:rsidRPr="00433316">
        <w:rPr>
          <w:rFonts w:eastAsia="Arial Unicode MS"/>
          <w:color w:val="000000"/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3550FB" w:rsidRPr="00433316" w:rsidRDefault="0036141F" w:rsidP="0036141F">
      <w:pPr>
        <w:shd w:val="clear" w:color="auto" w:fill="FFFFFF"/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</w:rPr>
        <w:t>Организатор аукциона вправе отказаться от проведения электронного аукциона в любое время, но не позднее чем за три дня до наступления даты его проведения, о чем он извещает Заявителей на участие в электронном аукционе и размещает в течени</w:t>
      </w:r>
      <w:proofErr w:type="gramStart"/>
      <w:r w:rsidRPr="00433316">
        <w:rPr>
          <w:rFonts w:eastAsia="Arial Unicode MS"/>
          <w:color w:val="000000"/>
          <w:sz w:val="24"/>
          <w:szCs w:val="24"/>
        </w:rPr>
        <w:t>и</w:t>
      </w:r>
      <w:proofErr w:type="gramEnd"/>
      <w:r w:rsidRPr="00433316">
        <w:rPr>
          <w:rFonts w:eastAsia="Arial Unicode MS"/>
          <w:color w:val="000000"/>
          <w:sz w:val="24"/>
          <w:szCs w:val="24"/>
        </w:rPr>
        <w:t xml:space="preserve"> 5 (пяти) рабочих дней соответствующее информационное сообщение </w:t>
      </w:r>
      <w:r w:rsidRPr="00433316">
        <w:rPr>
          <w:rFonts w:eastAsia="Arial Unicode MS"/>
          <w:sz w:val="24"/>
          <w:szCs w:val="24"/>
          <w:lang w:eastAsia="en-US"/>
        </w:rPr>
        <w:t xml:space="preserve">на электронной площадке </w:t>
      </w:r>
      <w:hyperlink r:id="rId15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eastAsia="en-US"/>
          </w:rPr>
          <w:t>www.roseltorg.ru</w:t>
        </w:r>
      </w:hyperlink>
      <w:r w:rsidRPr="00433316">
        <w:rPr>
          <w:rFonts w:eastAsia="Arial Unicode MS"/>
          <w:sz w:val="24"/>
          <w:szCs w:val="24"/>
          <w:lang w:eastAsia="en-US" w:bidi="en-US"/>
        </w:rPr>
        <w:t xml:space="preserve">, </w:t>
      </w:r>
      <w:r w:rsidRPr="00433316">
        <w:rPr>
          <w:rFonts w:eastAsia="Arial Unicode MS"/>
          <w:sz w:val="24"/>
          <w:szCs w:val="24"/>
          <w:lang w:eastAsia="en-US"/>
        </w:rPr>
        <w:t xml:space="preserve">официальном сайте Организатора аукциона </w:t>
      </w:r>
      <w:hyperlink r:id="rId16" w:history="1">
        <w:r w:rsidRPr="00433316">
          <w:rPr>
            <w:rStyle w:val="a7"/>
            <w:color w:val="auto"/>
            <w:sz w:val="24"/>
            <w:szCs w:val="24"/>
            <w:u w:val="none"/>
          </w:rPr>
          <w:t>https://35cherepoveckij.gosuslugi.ru</w:t>
        </w:r>
      </w:hyperlink>
      <w:r w:rsidRPr="00433316">
        <w:rPr>
          <w:rFonts w:eastAsia="Arial Unicode MS"/>
          <w:sz w:val="24"/>
          <w:szCs w:val="24"/>
          <w:lang w:eastAsia="en-US" w:bidi="en-US"/>
        </w:rPr>
        <w:t xml:space="preserve">, </w:t>
      </w:r>
      <w:r w:rsidRPr="00433316">
        <w:rPr>
          <w:rFonts w:eastAsia="Arial Unicode MS"/>
          <w:sz w:val="24"/>
          <w:szCs w:val="24"/>
          <w:lang w:eastAsia="en-US"/>
        </w:rPr>
        <w:t xml:space="preserve">официальном сайте торгов </w:t>
      </w:r>
      <w:hyperlink r:id="rId17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eastAsia="en-US"/>
          </w:rPr>
          <w:t>www.</w:t>
        </w:r>
      </w:hyperlink>
      <w:hyperlink r:id="rId18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eastAsia="en-US"/>
          </w:rPr>
          <w:t>torgi.gov.ru</w:t>
        </w:r>
      </w:hyperlink>
      <w:r w:rsidRPr="00433316">
        <w:rPr>
          <w:rFonts w:eastAsia="Arial Unicode MS"/>
          <w:sz w:val="24"/>
          <w:szCs w:val="24"/>
          <w:lang w:eastAsia="en-US" w:bidi="en-US"/>
        </w:rPr>
        <w:t xml:space="preserve">, </w:t>
      </w:r>
      <w:r w:rsidRPr="00433316">
        <w:rPr>
          <w:rFonts w:eastAsia="Arial Unicode MS"/>
          <w:sz w:val="24"/>
          <w:szCs w:val="24"/>
          <w:lang w:eastAsia="en-US" w:bidi="en-US"/>
        </w:rPr>
        <w:tab/>
        <w:t>в газете «Сельская новь».</w:t>
      </w:r>
      <w:r w:rsidR="003550FB" w:rsidRPr="00433316">
        <w:rPr>
          <w:sz w:val="24"/>
          <w:szCs w:val="24"/>
        </w:rPr>
        <w:t xml:space="preserve"> </w:t>
      </w:r>
    </w:p>
    <w:p w:rsidR="003550FB" w:rsidRPr="00433316" w:rsidRDefault="003550FB" w:rsidP="003550FB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550FB" w:rsidRPr="00433316" w:rsidRDefault="003550FB" w:rsidP="003550FB">
      <w:pPr>
        <w:jc w:val="center"/>
        <w:rPr>
          <w:sz w:val="24"/>
          <w:szCs w:val="24"/>
        </w:rPr>
      </w:pPr>
      <w:r w:rsidRPr="00433316">
        <w:rPr>
          <w:b/>
          <w:sz w:val="24"/>
          <w:szCs w:val="24"/>
        </w:rPr>
        <w:t>Порядок определения участников электронного аукциона</w:t>
      </w:r>
      <w:r w:rsidRPr="00433316">
        <w:rPr>
          <w:sz w:val="24"/>
          <w:szCs w:val="24"/>
        </w:rPr>
        <w:t xml:space="preserve">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433316">
        <w:rPr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433316">
        <w:rPr>
          <w:sz w:val="24"/>
          <w:szCs w:val="24"/>
        </w:rPr>
        <w:t>с даты подписания</w:t>
      </w:r>
      <w:proofErr w:type="gramEnd"/>
      <w:r w:rsidRPr="00433316">
        <w:rPr>
          <w:sz w:val="24"/>
          <w:szCs w:val="24"/>
        </w:rPr>
        <w:t xml:space="preserve"> Организатором аукциона протокола рассмотрения заявок. </w:t>
      </w:r>
      <w:proofErr w:type="gramStart"/>
      <w:r w:rsidRPr="00433316">
        <w:rPr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www.roseltorg.ru, официальном сайте Организатора аукциона </w:t>
      </w:r>
      <w:hyperlink r:id="rId19" w:history="1">
        <w:r w:rsidRPr="00433316">
          <w:rPr>
            <w:rStyle w:val="a7"/>
            <w:color w:val="000000" w:themeColor="text1"/>
            <w:sz w:val="24"/>
            <w:szCs w:val="24"/>
          </w:rPr>
          <w:t>https://35cherepoveckij.gosuslugi.ru</w:t>
        </w:r>
      </w:hyperlink>
      <w:r w:rsidRPr="00433316">
        <w:rPr>
          <w:sz w:val="24"/>
          <w:szCs w:val="24"/>
        </w:rPr>
        <w:t xml:space="preserve"> не позднее, чем на следующий рабочий день после дня подписания протокола.</w:t>
      </w:r>
      <w:proofErr w:type="gramEnd"/>
      <w:r w:rsidRPr="00433316">
        <w:rPr>
          <w:sz w:val="24"/>
          <w:szCs w:val="24"/>
        </w:rPr>
        <w:t xml:space="preserve"> Данный протокол после размещения на электронной площадке www.roseltorg.ru в автоматическом режиме направляется Оператором электронной площадки для размещения на официальном сайте торгов www.torgi.gov.ru. </w:t>
      </w:r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proofErr w:type="gramStart"/>
      <w:r w:rsidRPr="00433316">
        <w:rPr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  <w:proofErr w:type="gramEnd"/>
    </w:p>
    <w:p w:rsidR="003550FB" w:rsidRPr="00433316" w:rsidRDefault="003550FB" w:rsidP="003550FB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В случае</w:t>
      </w:r>
      <w:proofErr w:type="gramStart"/>
      <w:r w:rsidRPr="00433316">
        <w:rPr>
          <w:sz w:val="24"/>
          <w:szCs w:val="24"/>
        </w:rPr>
        <w:t>,</w:t>
      </w:r>
      <w:proofErr w:type="gramEnd"/>
      <w:r w:rsidRPr="00433316">
        <w:rPr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3550FB" w:rsidRPr="00433316" w:rsidRDefault="0036141F" w:rsidP="003550FB">
      <w:pPr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lastRenderedPageBreak/>
        <w:t>В случае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,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если аукцион признан несостоявшимся и только один Заявитель признан Участником электронного аукциона, договор </w:t>
      </w:r>
      <w:r w:rsidRPr="00433316">
        <w:rPr>
          <w:sz w:val="24"/>
          <w:szCs w:val="24"/>
        </w:rPr>
        <w:t xml:space="preserve">о комплексном развитии </w:t>
      </w:r>
      <w:r w:rsidRPr="00433316">
        <w:rPr>
          <w:bCs/>
          <w:spacing w:val="-1"/>
          <w:sz w:val="24"/>
          <w:szCs w:val="24"/>
        </w:rPr>
        <w:t>незастроенной</w:t>
      </w:r>
      <w:r w:rsidRPr="00433316">
        <w:rPr>
          <w:sz w:val="24"/>
          <w:szCs w:val="24"/>
        </w:rPr>
        <w:t xml:space="preserve"> территории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  заключается с таким Заявителем. При этом размер ежегодной платы или размер первого платежа по договору о комплексном развитии незастроенной территории определяется в размере, равном начальной цене предмета аукциона.</w:t>
      </w:r>
      <w:r w:rsidR="003550FB" w:rsidRPr="00433316">
        <w:rPr>
          <w:sz w:val="24"/>
          <w:szCs w:val="24"/>
        </w:rPr>
        <w:t xml:space="preserve"> </w:t>
      </w:r>
    </w:p>
    <w:p w:rsidR="0036141F" w:rsidRPr="00433316" w:rsidRDefault="0036141F" w:rsidP="0036141F">
      <w:pPr>
        <w:ind w:firstLine="708"/>
        <w:jc w:val="both"/>
        <w:rPr>
          <w:sz w:val="24"/>
          <w:szCs w:val="24"/>
        </w:rPr>
      </w:pPr>
      <w:r w:rsidRPr="00433316">
        <w:rPr>
          <w:sz w:val="24"/>
          <w:szCs w:val="24"/>
        </w:rPr>
        <w:t>В случае</w:t>
      </w:r>
      <w:proofErr w:type="gramStart"/>
      <w:r w:rsidRPr="00433316">
        <w:rPr>
          <w:sz w:val="24"/>
          <w:szCs w:val="24"/>
        </w:rPr>
        <w:t>,</w:t>
      </w:r>
      <w:proofErr w:type="gramEnd"/>
      <w:r w:rsidRPr="00433316">
        <w:rPr>
          <w:sz w:val="24"/>
          <w:szCs w:val="24"/>
        </w:rPr>
        <w:t xml:space="preserve"> если аукцион признан не состоявшимися по причине участия в нем единственного участника аукциона, единственный участник аукциона вправе заключить договор, право на заключение которого являлось предметом аукциона, уполномоченный орган обязан заключить этот договор с этим участником аукциона по начальной цене предмета аукциона.</w:t>
      </w:r>
    </w:p>
    <w:p w:rsidR="0036141F" w:rsidRPr="00433316" w:rsidRDefault="0036141F" w:rsidP="0036141F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В случае если аукцион был признан несостоявшимся по причине участия в нем единственного участника аукциона,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</w:t>
      </w:r>
      <w:r w:rsidRPr="00433316">
        <w:rPr>
          <w:bCs/>
          <w:spacing w:val="-1"/>
          <w:sz w:val="24"/>
          <w:szCs w:val="24"/>
        </w:rPr>
        <w:t>незастроенной</w:t>
      </w:r>
      <w:r w:rsidRPr="00433316">
        <w:rPr>
          <w:sz w:val="24"/>
          <w:szCs w:val="24"/>
        </w:rPr>
        <w:t xml:space="preserve"> территории единственному участнику аукциона по начальной цене предмета аукциона.</w:t>
      </w:r>
    </w:p>
    <w:p w:rsidR="0036141F" w:rsidRPr="00433316" w:rsidRDefault="0036141F" w:rsidP="0036141F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3550FB" w:rsidRPr="00433316" w:rsidRDefault="0036141F" w:rsidP="0036141F">
      <w:pPr>
        <w:ind w:firstLine="709"/>
        <w:jc w:val="both"/>
        <w:rPr>
          <w:sz w:val="24"/>
          <w:szCs w:val="24"/>
        </w:rPr>
      </w:pPr>
      <w:r w:rsidRPr="00433316">
        <w:rPr>
          <w:sz w:val="24"/>
          <w:szCs w:val="24"/>
        </w:rPr>
        <w:t xml:space="preserve">При уклонении или отказе победителя аукциона от подписания договора о комплексном развитии </w:t>
      </w:r>
      <w:r w:rsidRPr="00433316">
        <w:rPr>
          <w:bCs/>
          <w:spacing w:val="-1"/>
          <w:sz w:val="24"/>
          <w:szCs w:val="24"/>
        </w:rPr>
        <w:t>незастроенной</w:t>
      </w:r>
      <w:r w:rsidRPr="00433316">
        <w:rPr>
          <w:sz w:val="24"/>
          <w:szCs w:val="24"/>
        </w:rPr>
        <w:t xml:space="preserve"> территории, результаты аукциона аннулируются организатором торгов, победитель аукциона утрачивает право на заключение указанного </w:t>
      </w:r>
      <w:proofErr w:type="gramStart"/>
      <w:r w:rsidRPr="00433316">
        <w:rPr>
          <w:sz w:val="24"/>
          <w:szCs w:val="24"/>
        </w:rPr>
        <w:t>договора, предоставленные им в качестве задатка за участие в торгах денежные средства ему не возвращаются</w:t>
      </w:r>
      <w:proofErr w:type="gramEnd"/>
      <w:r w:rsidRPr="00433316">
        <w:rPr>
          <w:sz w:val="24"/>
          <w:szCs w:val="24"/>
        </w:rPr>
        <w:t>. В этом случае предложение о заключении указанного договора должно быть направлено организатором торгов в 5-дневный участнику аукциона, сделавшему в соответствии с протоколом о результатах аукциона предпоследнее предложение о цене предмета аукциона, по цене предмета аукциона, предложенной победителем аукциона.</w:t>
      </w:r>
    </w:p>
    <w:p w:rsidR="0036141F" w:rsidRPr="00433316" w:rsidRDefault="0036141F" w:rsidP="003550FB">
      <w:pPr>
        <w:jc w:val="center"/>
        <w:rPr>
          <w:b/>
          <w:sz w:val="24"/>
          <w:szCs w:val="24"/>
        </w:rPr>
      </w:pPr>
    </w:p>
    <w:p w:rsidR="003550FB" w:rsidRPr="00433316" w:rsidRDefault="003550FB" w:rsidP="003550FB">
      <w:pPr>
        <w:jc w:val="center"/>
        <w:rPr>
          <w:b/>
          <w:sz w:val="24"/>
          <w:szCs w:val="24"/>
        </w:rPr>
      </w:pPr>
      <w:r w:rsidRPr="00433316">
        <w:rPr>
          <w:b/>
          <w:sz w:val="24"/>
          <w:szCs w:val="24"/>
        </w:rPr>
        <w:t xml:space="preserve">Порядок проведения Аукциона 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Процедура электронного аукциона проводится в день и время, указанные в Извещении о проведении электронный аукциона,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 течение 10 (десяти) минут с момента начала проведения электронного аукциона Участникам электронного аукциона, предлагается заявить свои ценовые предложения, предусматривающие повышение начальной цены предмета аукциона на величину равную «шагу аукциона». В случае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,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если в течение указанного времени:</w:t>
      </w:r>
    </w:p>
    <w:p w:rsidR="00CD1E2D" w:rsidRPr="00433316" w:rsidRDefault="00433316" w:rsidP="00433316">
      <w:pPr>
        <w:tabs>
          <w:tab w:val="left" w:pos="1033"/>
        </w:tabs>
        <w:autoSpaceDE/>
        <w:autoSpaceDN/>
        <w:adjustRightInd/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-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>программно</w:t>
      </w:r>
      <w:proofErr w:type="spellEnd"/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 - аппаратных средств электронной площадки завершается;</w:t>
      </w:r>
    </w:p>
    <w:p w:rsidR="00CD1E2D" w:rsidRPr="00433316" w:rsidRDefault="00433316" w:rsidP="00433316">
      <w:pPr>
        <w:tabs>
          <w:tab w:val="left" w:pos="1033"/>
        </w:tabs>
        <w:autoSpaceDE/>
        <w:autoSpaceDN/>
        <w:adjustRightInd/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-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не поступило ни одного предложения, то аукцион с помощью </w:t>
      </w:r>
      <w:proofErr w:type="spellStart"/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>программно</w:t>
      </w:r>
      <w:proofErr w:type="spellEnd"/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 - 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CD1E2D" w:rsidRPr="00433316" w:rsidRDefault="00433316" w:rsidP="00433316">
      <w:pPr>
        <w:tabs>
          <w:tab w:val="left" w:pos="1018"/>
        </w:tabs>
        <w:autoSpaceDE/>
        <w:autoSpaceDN/>
        <w:adjustRightInd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-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 xml:space="preserve">не вправе подавать ценовое предложение, равное предложению или меньшее, чем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lastRenderedPageBreak/>
        <w:t>ценовое предложение, которое подано таким Участником аукциона ранее, а также ценовое предложение, равное нулю или начальной цене предмета аукцион;</w:t>
      </w:r>
    </w:p>
    <w:p w:rsidR="00CD1E2D" w:rsidRPr="00433316" w:rsidRDefault="00433316" w:rsidP="00433316">
      <w:pPr>
        <w:tabs>
          <w:tab w:val="left" w:pos="1018"/>
        </w:tabs>
        <w:autoSpaceDE/>
        <w:autoSpaceDN/>
        <w:adjustRightInd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- </w:t>
      </w:r>
      <w:r w:rsidR="00CD1E2D" w:rsidRPr="00433316">
        <w:rPr>
          <w:rFonts w:eastAsia="Arial Unicode MS"/>
          <w:color w:val="000000"/>
          <w:sz w:val="24"/>
          <w:szCs w:val="24"/>
          <w:lang w:bidi="ru-RU"/>
        </w:rPr>
        <w:t>не вправе подавать предложение о цене предмета аукциона выше, чем текущее максимальное ценовое предложение, вне пределов «шага аукциона».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Каждое ценовое предложение, подаваемое в ходе процедуры, подписывается электронной подписью.</w:t>
      </w:r>
    </w:p>
    <w:p w:rsidR="00CD1E2D" w:rsidRPr="00433316" w:rsidRDefault="00CD1E2D" w:rsidP="00CD1E2D">
      <w:pPr>
        <w:ind w:firstLine="760"/>
        <w:jc w:val="both"/>
        <w:rPr>
          <w:rFonts w:eastAsia="Tahoma"/>
          <w:b/>
          <w:bCs/>
          <w:sz w:val="24"/>
          <w:szCs w:val="24"/>
          <w:lang w:bidi="ru-RU"/>
        </w:rPr>
      </w:pPr>
      <w:r w:rsidRPr="00433316">
        <w:rPr>
          <w:rFonts w:eastAsia="Tahoma"/>
          <w:b/>
          <w:bCs/>
          <w:sz w:val="24"/>
          <w:szCs w:val="24"/>
          <w:lang w:bidi="ru-RU"/>
        </w:rPr>
        <w:t xml:space="preserve">Победителем электронного аукциона признается Участник электронного аукциона, предложивший наибольший размер  платы 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договор </w:t>
      </w:r>
      <w:r w:rsidRPr="00433316">
        <w:rPr>
          <w:sz w:val="24"/>
          <w:szCs w:val="24"/>
        </w:rPr>
        <w:t xml:space="preserve">о комплексном развитии </w:t>
      </w:r>
      <w:r w:rsidRPr="00433316">
        <w:rPr>
          <w:bCs/>
          <w:spacing w:val="-1"/>
          <w:sz w:val="24"/>
          <w:szCs w:val="24"/>
        </w:rPr>
        <w:t>незастроенной</w:t>
      </w:r>
      <w:r w:rsidRPr="00433316">
        <w:rPr>
          <w:sz w:val="24"/>
          <w:szCs w:val="24"/>
        </w:rPr>
        <w:t xml:space="preserve"> территории</w:t>
      </w:r>
      <w:r w:rsidRPr="00433316">
        <w:rPr>
          <w:rFonts w:eastAsia="Tahoma"/>
          <w:b/>
          <w:bCs/>
          <w:sz w:val="24"/>
          <w:szCs w:val="24"/>
          <w:lang w:bidi="ru-RU"/>
        </w:rPr>
        <w:t>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Ход проведения процедуры аукциона фиксируется Операторов электронной площадки в электронном журнале, который размещается на электронной площадке </w:t>
      </w:r>
      <w:hyperlink r:id="rId20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 xml:space="preserve">www.roseltorg.ru </w:t>
        </w:r>
      </w:hyperlink>
      <w:r w:rsidRPr="00433316">
        <w:rPr>
          <w:rFonts w:eastAsia="Arial Unicode MS"/>
          <w:color w:val="000000"/>
          <w:sz w:val="24"/>
          <w:szCs w:val="24"/>
          <w:lang w:bidi="ru-RU"/>
        </w:rPr>
        <w:t>в течение 1 (одного) часа с момента окончания аукциона.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На основании данного журнала Организатор аукциона в день проведения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1 (одного) рабочего дня со дня подписания данного протокола на электронной площадке </w:t>
      </w:r>
      <w:hyperlink r:id="rId21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>www.roseltorg.ru</w:t>
        </w:r>
      </w:hyperlink>
      <w:r w:rsidRPr="00433316">
        <w:rPr>
          <w:rFonts w:eastAsia="Arial Unicode MS"/>
          <w:color w:val="000000"/>
          <w:sz w:val="24"/>
          <w:szCs w:val="24"/>
          <w:lang w:eastAsia="en-US" w:bidi="en-US"/>
        </w:rPr>
        <w:t xml:space="preserve">, 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официальном сайте Организатора аукциона </w:t>
      </w:r>
      <w:hyperlink r:id="rId22" w:history="1">
        <w:r w:rsidRPr="00433316">
          <w:rPr>
            <w:rStyle w:val="a7"/>
            <w:color w:val="000000" w:themeColor="text1"/>
            <w:sz w:val="24"/>
            <w:szCs w:val="24"/>
          </w:rPr>
          <w:t>https://35cherepoveckij.gosuslugi.ru</w:t>
        </w:r>
      </w:hyperlink>
      <w:r w:rsidRPr="00433316">
        <w:rPr>
          <w:rFonts w:eastAsia="Arial Unicode MS"/>
          <w:color w:val="000000"/>
          <w:sz w:val="24"/>
          <w:szCs w:val="24"/>
          <w:lang w:eastAsia="en-US" w:bidi="en-US"/>
        </w:rPr>
        <w:t xml:space="preserve">. 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>Протокол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о результатах электронного аукциона после его размещения на электронной площадке </w:t>
      </w:r>
      <w:hyperlink r:id="rId23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 xml:space="preserve">www.roseltorg.ru </w:t>
        </w:r>
      </w:hyperlink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в автоматическом режиме направляется Оператором электронной площадки для размещения на официальном сайте </w:t>
      </w:r>
      <w:hyperlink r:id="rId24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>www.</w:t>
        </w:r>
      </w:hyperlink>
      <w:hyperlink r:id="rId25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>torgi.gov.ru</w:t>
        </w:r>
      </w:hyperlink>
      <w:r w:rsidRPr="00433316">
        <w:rPr>
          <w:rFonts w:eastAsia="Arial Unicode MS"/>
          <w:color w:val="000000"/>
          <w:sz w:val="24"/>
          <w:szCs w:val="24"/>
          <w:lang w:eastAsia="en-US" w:bidi="en-US"/>
        </w:rPr>
        <w:t>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Tahoma"/>
          <w:color w:val="000000"/>
          <w:sz w:val="24"/>
          <w:szCs w:val="24"/>
          <w:lang w:bidi="ru-RU"/>
        </w:rPr>
        <w:t>В случае</w:t>
      </w:r>
      <w:proofErr w:type="gramStart"/>
      <w:r w:rsidRPr="00433316">
        <w:rPr>
          <w:rFonts w:eastAsia="Tahoma"/>
          <w:color w:val="000000"/>
          <w:sz w:val="24"/>
          <w:szCs w:val="24"/>
          <w:lang w:bidi="ru-RU"/>
        </w:rPr>
        <w:t>,</w:t>
      </w:r>
      <w:proofErr w:type="gramEnd"/>
      <w:r w:rsidRPr="00433316">
        <w:rPr>
          <w:rFonts w:eastAsia="Tahoma"/>
          <w:color w:val="000000"/>
          <w:sz w:val="24"/>
          <w:szCs w:val="24"/>
          <w:lang w:bidi="ru-RU"/>
        </w:rPr>
        <w:t xml:space="preserve">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По результатам электронного аукциона с Победителем электронного аукциона или единственным принявшим участие в электронном аукционе его Участником заключается договор о комплексном развитии незастроенной территории. 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При этом размер ежегодной платы или размер первого платежа по договору о комплексном развитии незастроенной территории определяется в размере, предложенном Победителем электронного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hyperlink r:id="rId26" w:history="1">
        <w:r w:rsidRPr="00433316">
          <w:rPr>
            <w:rFonts w:eastAsia="Arial Unicode MS"/>
            <w:color w:val="0066CC"/>
            <w:sz w:val="24"/>
            <w:szCs w:val="24"/>
            <w:u w:val="single"/>
            <w:lang w:bidi="ru-RU"/>
          </w:rPr>
          <w:t>.</w:t>
        </w:r>
      </w:hyperlink>
      <w:proofErr w:type="gramEnd"/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Решение о признании электронного аукциона несостоявшимся оформляется протоколом о результатах электронного аукциона.</w:t>
      </w:r>
    </w:p>
    <w:p w:rsidR="003550FB" w:rsidRPr="00433316" w:rsidRDefault="003550FB" w:rsidP="003550FB">
      <w:pPr>
        <w:ind w:firstLine="708"/>
        <w:jc w:val="both"/>
        <w:rPr>
          <w:sz w:val="24"/>
          <w:szCs w:val="24"/>
        </w:rPr>
      </w:pPr>
    </w:p>
    <w:p w:rsidR="00CD1E2D" w:rsidRPr="00433316" w:rsidRDefault="00CD1E2D" w:rsidP="00CD1E2D">
      <w:pPr>
        <w:tabs>
          <w:tab w:val="left" w:pos="0"/>
        </w:tabs>
        <w:autoSpaceDE/>
        <w:autoSpaceDN/>
        <w:adjustRightInd/>
        <w:spacing w:line="100" w:lineRule="atLeast"/>
        <w:ind w:left="708"/>
        <w:jc w:val="center"/>
        <w:outlineLvl w:val="0"/>
        <w:rPr>
          <w:sz w:val="24"/>
          <w:szCs w:val="24"/>
        </w:rPr>
      </w:pPr>
      <w:r w:rsidRPr="00433316">
        <w:rPr>
          <w:rFonts w:eastAsia="Tahoma"/>
          <w:b/>
          <w:bCs/>
          <w:sz w:val="24"/>
          <w:szCs w:val="24"/>
          <w:lang w:bidi="ru-RU"/>
        </w:rPr>
        <w:t>Срок заключения договора о комплексном развитии незастроенной территории</w:t>
      </w:r>
    </w:p>
    <w:p w:rsidR="00CD1E2D" w:rsidRPr="00433316" w:rsidRDefault="00CD1E2D" w:rsidP="00CD1E2D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3316">
        <w:rPr>
          <w:rFonts w:ascii="Times New Roman" w:hAnsi="Times New Roman" w:cs="Times New Roman"/>
          <w:sz w:val="24"/>
          <w:szCs w:val="24"/>
        </w:rPr>
        <w:t xml:space="preserve">Договор о комплексном развитии </w:t>
      </w:r>
      <w:r w:rsidRPr="00433316">
        <w:rPr>
          <w:rFonts w:ascii="Times New Roman" w:hAnsi="Times New Roman" w:cs="Times New Roman"/>
          <w:bCs/>
          <w:spacing w:val="-1"/>
          <w:sz w:val="24"/>
          <w:szCs w:val="24"/>
        </w:rPr>
        <w:t>незастроенной</w:t>
      </w:r>
      <w:r w:rsidRPr="00433316">
        <w:rPr>
          <w:rFonts w:ascii="Times New Roman" w:hAnsi="Times New Roman" w:cs="Times New Roman"/>
          <w:sz w:val="24"/>
          <w:szCs w:val="24"/>
        </w:rPr>
        <w:t xml:space="preserve"> территории должен быть заключен с участником аукциона, признанного их победителем, не позднее 30-го дня со дня размещения протокола о результатах аукциона.</w:t>
      </w:r>
    </w:p>
    <w:p w:rsidR="00CD1E2D" w:rsidRPr="00433316" w:rsidRDefault="00CD1E2D" w:rsidP="00CD1E2D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3316">
        <w:rPr>
          <w:rFonts w:ascii="Times New Roman" w:hAnsi="Times New Roman" w:cs="Times New Roman"/>
          <w:sz w:val="24"/>
          <w:szCs w:val="24"/>
        </w:rPr>
        <w:t xml:space="preserve">Договор о комплексном развитии </w:t>
      </w:r>
      <w:r w:rsidRPr="00433316">
        <w:rPr>
          <w:rFonts w:ascii="Times New Roman" w:hAnsi="Times New Roman" w:cs="Times New Roman"/>
          <w:bCs/>
          <w:spacing w:val="-1"/>
          <w:sz w:val="24"/>
          <w:szCs w:val="24"/>
        </w:rPr>
        <w:t>незастроенной</w:t>
      </w:r>
      <w:r w:rsidRPr="00433316">
        <w:rPr>
          <w:rFonts w:ascii="Times New Roman" w:hAnsi="Times New Roman" w:cs="Times New Roman"/>
          <w:sz w:val="24"/>
          <w:szCs w:val="24"/>
        </w:rPr>
        <w:t xml:space="preserve"> территории заключается по начальной цене предмета аукциона в случае, если аукцион был признан несостоявшимся по причине участия в нем единственного участника и такой единственный участник в письменной форме заявил уполномоченному органу о своем намерении заключить указанный договор не позднее 30-го дня со дня размещения протокола о результатах аукциона.</w:t>
      </w:r>
      <w:proofErr w:type="gramEnd"/>
    </w:p>
    <w:p w:rsidR="00CD1E2D" w:rsidRPr="00433316" w:rsidRDefault="00CD1E2D" w:rsidP="00CD1E2D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3316">
        <w:rPr>
          <w:rFonts w:ascii="Times New Roman" w:hAnsi="Times New Roman" w:cs="Times New Roman"/>
          <w:sz w:val="24"/>
          <w:szCs w:val="24"/>
        </w:rPr>
        <w:t xml:space="preserve">В случае отказа или уклонения победителя аукциона от заключения договора о комплексном развитии </w:t>
      </w:r>
      <w:r w:rsidRPr="00433316">
        <w:rPr>
          <w:rFonts w:ascii="Times New Roman" w:hAnsi="Times New Roman" w:cs="Times New Roman"/>
          <w:bCs/>
          <w:spacing w:val="-1"/>
          <w:sz w:val="24"/>
          <w:szCs w:val="24"/>
        </w:rPr>
        <w:t>незастроенной</w:t>
      </w:r>
      <w:r w:rsidRPr="00433316">
        <w:rPr>
          <w:rFonts w:ascii="Times New Roman" w:hAnsi="Times New Roman" w:cs="Times New Roman"/>
          <w:sz w:val="24"/>
          <w:szCs w:val="24"/>
        </w:rPr>
        <w:t xml:space="preserve"> территории, в том числе его отказа или уклонения от уплаты, предложенной им цены предмета аукциона, участник аукциона, сделавший </w:t>
      </w:r>
      <w:r w:rsidRPr="00433316">
        <w:rPr>
          <w:rFonts w:ascii="Times New Roman" w:hAnsi="Times New Roman" w:cs="Times New Roman"/>
          <w:sz w:val="24"/>
          <w:szCs w:val="24"/>
        </w:rPr>
        <w:lastRenderedPageBreak/>
        <w:t>предпоследнее предложение о цене предмета аукциона, вправе заключить такой договор в 30-дневный по цене, предложенной победителем аукциона. При этом цена предмета аукциона подлежит уплате также в указанный срок.</w:t>
      </w:r>
    </w:p>
    <w:p w:rsidR="00CD1E2D" w:rsidRPr="00433316" w:rsidRDefault="00CD1E2D" w:rsidP="00CD1E2D">
      <w:pPr>
        <w:pStyle w:val="aa"/>
        <w:ind w:firstLine="851"/>
        <w:jc w:val="both"/>
        <w:rPr>
          <w:rFonts w:ascii="Times New Roman" w:eastAsia="Arial Unicode MS" w:hAnsi="Times New Roman" w:cs="Times New Roman"/>
          <w:color w:val="F79646" w:themeColor="accent6"/>
          <w:sz w:val="24"/>
          <w:szCs w:val="24"/>
          <w:lang w:bidi="ru-RU"/>
        </w:rPr>
      </w:pPr>
      <w:proofErr w:type="gramStart"/>
      <w:r w:rsidRPr="00CC1339">
        <w:rPr>
          <w:rFonts w:ascii="Times New Roman" w:eastAsia="Arial Unicode MS" w:hAnsi="Times New Roman" w:cs="Times New Roman"/>
          <w:sz w:val="24"/>
          <w:szCs w:val="24"/>
          <w:lang w:bidi="ru-RU"/>
        </w:rPr>
        <w:t>По результатам проведения электронного аукциона договор о комплексном развитии незастроенной территории с лицом, признанным победителем аукциона, или иным лицом, имеющим право на заключение указанного договора заключается в электронной форме и подписывается усиленной квалифицированной электронной подписью сторон такого договора.</w:t>
      </w:r>
      <w:proofErr w:type="gramEnd"/>
      <w:r w:rsidRPr="00CC1339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(Приложение № 3).</w:t>
      </w:r>
    </w:p>
    <w:p w:rsidR="003550FB" w:rsidRDefault="00CD1E2D" w:rsidP="00CD1E2D">
      <w:pPr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Договор о комплексном развитии незастроенной территории заключается с </w:t>
      </w:r>
      <w:r w:rsidRPr="00433316">
        <w:rPr>
          <w:sz w:val="24"/>
          <w:szCs w:val="24"/>
        </w:rPr>
        <w:t>администрацией Череповецкого муниципального района.</w:t>
      </w:r>
    </w:p>
    <w:p w:rsidR="00CC1339" w:rsidRPr="00433316" w:rsidRDefault="00CC1339" w:rsidP="00CD1E2D">
      <w:pPr>
        <w:ind w:firstLine="709"/>
        <w:jc w:val="both"/>
        <w:rPr>
          <w:sz w:val="24"/>
          <w:szCs w:val="24"/>
        </w:rPr>
      </w:pPr>
    </w:p>
    <w:p w:rsidR="00CD1E2D" w:rsidRPr="00433316" w:rsidRDefault="00CD1E2D" w:rsidP="00CD1E2D">
      <w:pPr>
        <w:tabs>
          <w:tab w:val="left" w:pos="0"/>
        </w:tabs>
        <w:autoSpaceDE/>
        <w:autoSpaceDN/>
        <w:adjustRightInd/>
        <w:spacing w:after="172" w:line="220" w:lineRule="exact"/>
        <w:jc w:val="center"/>
        <w:outlineLvl w:val="0"/>
        <w:rPr>
          <w:rFonts w:eastAsia="Tahoma"/>
          <w:b/>
          <w:bCs/>
          <w:sz w:val="24"/>
          <w:szCs w:val="24"/>
          <w:lang w:bidi="ru-RU"/>
        </w:rPr>
      </w:pPr>
      <w:r w:rsidRPr="00433316">
        <w:rPr>
          <w:rFonts w:eastAsia="Tahoma"/>
          <w:b/>
          <w:bCs/>
          <w:sz w:val="24"/>
          <w:szCs w:val="24"/>
          <w:lang w:bidi="ru-RU"/>
        </w:rPr>
        <w:t>Порядок ознакомления заявителей с иной информацией</w:t>
      </w:r>
    </w:p>
    <w:p w:rsidR="00CD1E2D" w:rsidRPr="00433316" w:rsidRDefault="00CD1E2D" w:rsidP="00CD1E2D">
      <w:pPr>
        <w:ind w:firstLine="709"/>
        <w:jc w:val="both"/>
        <w:rPr>
          <w:sz w:val="24"/>
          <w:szCs w:val="24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Более подробную информацию можно получить в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а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дминистрации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Череповецкого муниципального района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Вологодской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области, в рабочие дни с понедельника по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четверг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с 8-00 до 12-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3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>0 и 13-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3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>0 до 17-00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 xml:space="preserve"> и в пятницу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</w:t>
      </w:r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 xml:space="preserve">с 8-00 до 12-30 и 13-30 </w:t>
      </w:r>
      <w:proofErr w:type="gramStart"/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>до</w:t>
      </w:r>
      <w:proofErr w:type="gramEnd"/>
      <w:r w:rsidR="00433316" w:rsidRPr="00433316">
        <w:rPr>
          <w:rFonts w:eastAsia="Arial Unicode MS"/>
          <w:color w:val="000000"/>
          <w:sz w:val="24"/>
          <w:szCs w:val="24"/>
          <w:lang w:bidi="ru-RU"/>
        </w:rPr>
        <w:t xml:space="preserve"> 16-00</w:t>
      </w:r>
      <w:r w:rsidRPr="00433316">
        <w:rPr>
          <w:rFonts w:eastAsia="Arial Unicode MS"/>
          <w:color w:val="000000"/>
          <w:sz w:val="24"/>
          <w:szCs w:val="24"/>
          <w:lang w:bidi="ru-RU"/>
        </w:rPr>
        <w:t xml:space="preserve">   по адресу: </w:t>
      </w:r>
      <w:r w:rsidR="00433316" w:rsidRPr="00433316">
        <w:rPr>
          <w:sz w:val="24"/>
          <w:szCs w:val="24"/>
        </w:rPr>
        <w:t>Вологодская область</w:t>
      </w:r>
      <w:r w:rsidRPr="00433316">
        <w:rPr>
          <w:sz w:val="24"/>
          <w:szCs w:val="24"/>
        </w:rPr>
        <w:t>,</w:t>
      </w:r>
      <w:r w:rsidR="00433316" w:rsidRPr="00433316">
        <w:rPr>
          <w:sz w:val="24"/>
          <w:szCs w:val="24"/>
        </w:rPr>
        <w:t xml:space="preserve"> г. Череповец,</w:t>
      </w:r>
      <w:r w:rsidRPr="00433316">
        <w:rPr>
          <w:sz w:val="24"/>
          <w:szCs w:val="24"/>
        </w:rPr>
        <w:t xml:space="preserve"> </w:t>
      </w:r>
      <w:proofErr w:type="spellStart"/>
      <w:r w:rsidRPr="00433316">
        <w:rPr>
          <w:sz w:val="24"/>
          <w:szCs w:val="24"/>
        </w:rPr>
        <w:t>ул</w:t>
      </w:r>
      <w:proofErr w:type="gramStart"/>
      <w:r w:rsidRPr="00433316">
        <w:rPr>
          <w:sz w:val="24"/>
          <w:szCs w:val="24"/>
        </w:rPr>
        <w:t>.</w:t>
      </w:r>
      <w:r w:rsidR="00433316" w:rsidRPr="00433316">
        <w:rPr>
          <w:sz w:val="24"/>
          <w:szCs w:val="24"/>
        </w:rPr>
        <w:t>П</w:t>
      </w:r>
      <w:proofErr w:type="gramEnd"/>
      <w:r w:rsidR="00433316" w:rsidRPr="00433316">
        <w:rPr>
          <w:sz w:val="24"/>
          <w:szCs w:val="24"/>
        </w:rPr>
        <w:t>ервомайская</w:t>
      </w:r>
      <w:proofErr w:type="spellEnd"/>
      <w:r w:rsidRPr="00433316">
        <w:rPr>
          <w:sz w:val="24"/>
          <w:szCs w:val="24"/>
        </w:rPr>
        <w:t xml:space="preserve">, </w:t>
      </w:r>
      <w:r w:rsidR="00433316" w:rsidRPr="00433316">
        <w:rPr>
          <w:sz w:val="24"/>
          <w:szCs w:val="24"/>
        </w:rPr>
        <w:t>58</w:t>
      </w:r>
      <w:r w:rsidRPr="00433316">
        <w:rPr>
          <w:sz w:val="24"/>
          <w:szCs w:val="24"/>
        </w:rPr>
        <w:t xml:space="preserve">, </w:t>
      </w:r>
      <w:proofErr w:type="spellStart"/>
      <w:r w:rsidRPr="00433316">
        <w:rPr>
          <w:sz w:val="24"/>
          <w:szCs w:val="24"/>
        </w:rPr>
        <w:t>каб</w:t>
      </w:r>
      <w:proofErr w:type="spellEnd"/>
      <w:r w:rsidRPr="00433316">
        <w:rPr>
          <w:sz w:val="24"/>
          <w:szCs w:val="24"/>
        </w:rPr>
        <w:t>.</w:t>
      </w:r>
      <w:r w:rsidR="00433316" w:rsidRPr="00433316">
        <w:rPr>
          <w:sz w:val="24"/>
          <w:szCs w:val="24"/>
        </w:rPr>
        <w:t xml:space="preserve"> </w:t>
      </w:r>
      <w:r w:rsidRPr="00433316">
        <w:rPr>
          <w:sz w:val="24"/>
          <w:szCs w:val="24"/>
        </w:rPr>
        <w:t xml:space="preserve">№ </w:t>
      </w:r>
      <w:r w:rsidR="00433316" w:rsidRPr="00433316">
        <w:rPr>
          <w:sz w:val="24"/>
          <w:szCs w:val="24"/>
        </w:rPr>
        <w:t>103</w:t>
      </w:r>
      <w:r w:rsidRPr="00433316">
        <w:rPr>
          <w:sz w:val="24"/>
          <w:szCs w:val="24"/>
        </w:rPr>
        <w:t xml:space="preserve"> , контактны</w:t>
      </w:r>
      <w:r w:rsidR="00433316" w:rsidRPr="00433316">
        <w:rPr>
          <w:sz w:val="24"/>
          <w:szCs w:val="24"/>
        </w:rPr>
        <w:t>й</w:t>
      </w:r>
      <w:r w:rsidRPr="00433316">
        <w:rPr>
          <w:sz w:val="24"/>
          <w:szCs w:val="24"/>
        </w:rPr>
        <w:t xml:space="preserve"> телефон: </w:t>
      </w:r>
      <w:r w:rsidR="00433316" w:rsidRPr="00433316">
        <w:rPr>
          <w:sz w:val="24"/>
          <w:szCs w:val="24"/>
        </w:rPr>
        <w:t>(8202) 24-66-71</w:t>
      </w:r>
      <w:r w:rsidRPr="00433316">
        <w:rPr>
          <w:sz w:val="24"/>
          <w:szCs w:val="24"/>
        </w:rPr>
        <w:t xml:space="preserve">, и (или) на сайтах  </w:t>
      </w:r>
      <w:hyperlink r:id="rId27" w:history="1"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www.</w:t>
        </w:r>
      </w:hyperlink>
      <w:hyperlink r:id="rId28" w:history="1"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torgi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.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gov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.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ru</w:t>
        </w:r>
      </w:hyperlink>
      <w:r w:rsidRPr="00433316">
        <w:rPr>
          <w:rFonts w:eastAsia="Arial Unicode MS"/>
          <w:color w:val="0070C0"/>
          <w:sz w:val="24"/>
          <w:szCs w:val="24"/>
          <w:u w:val="single"/>
          <w:lang w:bidi="ru-RU"/>
        </w:rPr>
        <w:t xml:space="preserve">, </w:t>
      </w:r>
      <w:hyperlink r:id="rId29" w:history="1"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www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.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roseltorg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bidi="ru-RU"/>
          </w:rPr>
          <w:t>.</w:t>
        </w:r>
        <w:r w:rsidRPr="00433316">
          <w:rPr>
            <w:rFonts w:eastAsia="Arial Unicode MS"/>
            <w:color w:val="0070C0"/>
            <w:sz w:val="24"/>
            <w:szCs w:val="24"/>
            <w:u w:val="single"/>
            <w:lang w:val="en-US" w:bidi="ru-RU"/>
          </w:rPr>
          <w:t>ru</w:t>
        </w:r>
      </w:hyperlink>
      <w:r w:rsidRPr="00433316">
        <w:rPr>
          <w:rFonts w:eastAsia="Arial Unicode MS"/>
          <w:color w:val="0070C0"/>
          <w:sz w:val="24"/>
          <w:szCs w:val="24"/>
          <w:u w:val="single"/>
          <w:lang w:bidi="ru-RU"/>
        </w:rPr>
        <w:t xml:space="preserve">, </w:t>
      </w:r>
      <w:hyperlink r:id="rId30" w:history="1">
        <w:r w:rsidR="00433316" w:rsidRPr="00433316">
          <w:rPr>
            <w:rStyle w:val="a7"/>
            <w:color w:val="000000" w:themeColor="text1"/>
            <w:sz w:val="24"/>
            <w:szCs w:val="24"/>
            <w:lang w:val="en-US"/>
          </w:rPr>
          <w:t>https</w:t>
        </w:r>
        <w:r w:rsidR="00433316" w:rsidRPr="00433316">
          <w:rPr>
            <w:rStyle w:val="a7"/>
            <w:color w:val="000000" w:themeColor="text1"/>
            <w:sz w:val="24"/>
            <w:szCs w:val="24"/>
          </w:rPr>
          <w:t>://35</w:t>
        </w:r>
        <w:r w:rsidR="00433316" w:rsidRPr="00433316">
          <w:rPr>
            <w:rStyle w:val="a7"/>
            <w:color w:val="000000" w:themeColor="text1"/>
            <w:sz w:val="24"/>
            <w:szCs w:val="24"/>
            <w:lang w:val="en-US"/>
          </w:rPr>
          <w:t>cherepoveckij</w:t>
        </w:r>
        <w:r w:rsidR="00433316" w:rsidRPr="00433316">
          <w:rPr>
            <w:rStyle w:val="a7"/>
            <w:color w:val="000000" w:themeColor="text1"/>
            <w:sz w:val="24"/>
            <w:szCs w:val="24"/>
          </w:rPr>
          <w:t>.</w:t>
        </w:r>
        <w:r w:rsidR="00433316" w:rsidRPr="00433316">
          <w:rPr>
            <w:rStyle w:val="a7"/>
            <w:color w:val="000000" w:themeColor="text1"/>
            <w:sz w:val="24"/>
            <w:szCs w:val="24"/>
            <w:lang w:val="en-US"/>
          </w:rPr>
          <w:t>gosuslugi</w:t>
        </w:r>
        <w:r w:rsidR="00433316" w:rsidRPr="00433316">
          <w:rPr>
            <w:rStyle w:val="a7"/>
            <w:color w:val="000000" w:themeColor="text1"/>
            <w:sz w:val="24"/>
            <w:szCs w:val="24"/>
          </w:rPr>
          <w:t>.</w:t>
        </w:r>
        <w:r w:rsidR="00433316" w:rsidRPr="00433316">
          <w:rPr>
            <w:rStyle w:val="a7"/>
            <w:color w:val="000000" w:themeColor="text1"/>
            <w:sz w:val="24"/>
            <w:szCs w:val="24"/>
            <w:lang w:val="en-US"/>
          </w:rPr>
          <w:t>ru</w:t>
        </w:r>
      </w:hyperlink>
      <w:r w:rsidRPr="00433316">
        <w:rPr>
          <w:sz w:val="24"/>
          <w:szCs w:val="24"/>
        </w:rPr>
        <w:t>.</w:t>
      </w:r>
    </w:p>
    <w:p w:rsidR="00CD1E2D" w:rsidRPr="00433316" w:rsidRDefault="00CD1E2D" w:rsidP="00CD1E2D">
      <w:pPr>
        <w:spacing w:after="256" w:line="240" w:lineRule="exact"/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p w:rsidR="00CD1E2D" w:rsidRPr="00433316" w:rsidRDefault="00CD1E2D" w:rsidP="00CD1E2D">
      <w:pPr>
        <w:spacing w:after="256" w:line="240" w:lineRule="exact"/>
        <w:ind w:firstLine="76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b/>
          <w:color w:val="000000"/>
          <w:sz w:val="24"/>
          <w:szCs w:val="24"/>
          <w:lang w:bidi="ru-RU"/>
        </w:rPr>
        <w:t>Заключительные положения</w:t>
      </w:r>
    </w:p>
    <w:p w:rsidR="00CD1E2D" w:rsidRPr="00433316" w:rsidRDefault="00CD1E2D" w:rsidP="00CD1E2D">
      <w:pPr>
        <w:ind w:firstLine="760"/>
        <w:jc w:val="both"/>
        <w:rPr>
          <w:rFonts w:eastAsia="Arial Unicode MS"/>
          <w:color w:val="000000"/>
          <w:sz w:val="24"/>
          <w:szCs w:val="24"/>
          <w:lang w:bidi="ru-RU"/>
        </w:rPr>
      </w:pPr>
      <w:r w:rsidRPr="00433316">
        <w:rPr>
          <w:rFonts w:eastAsia="Arial Unicode MS"/>
          <w:color w:val="000000"/>
          <w:sz w:val="24"/>
          <w:szCs w:val="24"/>
          <w:lang w:bidi="ru-RU"/>
        </w:rPr>
        <w:t>Все вопросы, касающиеся проведения электронного аукциона, не нашедшие отражения в настоящем Извещении о проведен</w:t>
      </w:r>
      <w:proofErr w:type="gramStart"/>
      <w:r w:rsidRPr="00433316">
        <w:rPr>
          <w:rFonts w:eastAsia="Arial Unicode MS"/>
          <w:color w:val="000000"/>
          <w:sz w:val="24"/>
          <w:szCs w:val="24"/>
          <w:lang w:bidi="ru-RU"/>
        </w:rPr>
        <w:t>ии ау</w:t>
      </w:r>
      <w:proofErr w:type="gramEnd"/>
      <w:r w:rsidRPr="00433316">
        <w:rPr>
          <w:rFonts w:eastAsia="Arial Unicode MS"/>
          <w:color w:val="000000"/>
          <w:sz w:val="24"/>
          <w:szCs w:val="24"/>
          <w:lang w:bidi="ru-RU"/>
        </w:rPr>
        <w:t>кциона, регулируются законодательством Российской Федерации.</w:t>
      </w:r>
    </w:p>
    <w:p w:rsidR="00DA2664" w:rsidRPr="00433316" w:rsidRDefault="00DA2664">
      <w:pPr>
        <w:rPr>
          <w:sz w:val="24"/>
          <w:szCs w:val="24"/>
        </w:rPr>
      </w:pPr>
    </w:p>
    <w:sectPr w:rsidR="00DA2664" w:rsidRPr="0043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654"/>
    <w:multiLevelType w:val="hybridMultilevel"/>
    <w:tmpl w:val="D660D5E6"/>
    <w:lvl w:ilvl="0" w:tplc="60B8D8A6">
      <w:start w:val="1"/>
      <w:numFmt w:val="decimal"/>
      <w:lvlText w:val="%1."/>
      <w:lvlJc w:val="left"/>
      <w:pPr>
        <w:ind w:left="812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952A2B8">
      <w:numFmt w:val="none"/>
      <w:lvlText w:val=""/>
      <w:lvlJc w:val="left"/>
      <w:pPr>
        <w:tabs>
          <w:tab w:val="num" w:pos="360"/>
        </w:tabs>
      </w:pPr>
    </w:lvl>
    <w:lvl w:ilvl="2" w:tplc="EFAE8FDE">
      <w:numFmt w:val="bullet"/>
      <w:lvlText w:val="•"/>
      <w:lvlJc w:val="left"/>
      <w:pPr>
        <w:ind w:left="1375" w:hanging="567"/>
      </w:pPr>
      <w:rPr>
        <w:rFonts w:hint="default"/>
        <w:lang w:val="ru-RU" w:eastAsia="en-US" w:bidi="ar-SA"/>
      </w:rPr>
    </w:lvl>
    <w:lvl w:ilvl="3" w:tplc="D082803C">
      <w:numFmt w:val="bullet"/>
      <w:lvlText w:val="•"/>
      <w:lvlJc w:val="left"/>
      <w:pPr>
        <w:ind w:left="1931" w:hanging="567"/>
      </w:pPr>
      <w:rPr>
        <w:rFonts w:hint="default"/>
        <w:lang w:val="ru-RU" w:eastAsia="en-US" w:bidi="ar-SA"/>
      </w:rPr>
    </w:lvl>
    <w:lvl w:ilvl="4" w:tplc="1E9A5FDA">
      <w:numFmt w:val="bullet"/>
      <w:lvlText w:val="•"/>
      <w:lvlJc w:val="left"/>
      <w:pPr>
        <w:ind w:left="2487" w:hanging="567"/>
      </w:pPr>
      <w:rPr>
        <w:rFonts w:hint="default"/>
        <w:lang w:val="ru-RU" w:eastAsia="en-US" w:bidi="ar-SA"/>
      </w:rPr>
    </w:lvl>
    <w:lvl w:ilvl="5" w:tplc="BC022700">
      <w:numFmt w:val="bullet"/>
      <w:lvlText w:val="•"/>
      <w:lvlJc w:val="left"/>
      <w:pPr>
        <w:ind w:left="3042" w:hanging="567"/>
      </w:pPr>
      <w:rPr>
        <w:rFonts w:hint="default"/>
        <w:lang w:val="ru-RU" w:eastAsia="en-US" w:bidi="ar-SA"/>
      </w:rPr>
    </w:lvl>
    <w:lvl w:ilvl="6" w:tplc="A49A3536">
      <w:numFmt w:val="bullet"/>
      <w:lvlText w:val="•"/>
      <w:lvlJc w:val="left"/>
      <w:pPr>
        <w:ind w:left="3598" w:hanging="567"/>
      </w:pPr>
      <w:rPr>
        <w:rFonts w:hint="default"/>
        <w:lang w:val="ru-RU" w:eastAsia="en-US" w:bidi="ar-SA"/>
      </w:rPr>
    </w:lvl>
    <w:lvl w:ilvl="7" w:tplc="CC464FE6">
      <w:numFmt w:val="bullet"/>
      <w:lvlText w:val="•"/>
      <w:lvlJc w:val="left"/>
      <w:pPr>
        <w:ind w:left="4154" w:hanging="567"/>
      </w:pPr>
      <w:rPr>
        <w:rFonts w:hint="default"/>
        <w:lang w:val="ru-RU" w:eastAsia="en-US" w:bidi="ar-SA"/>
      </w:rPr>
    </w:lvl>
    <w:lvl w:ilvl="8" w:tplc="B5A87096">
      <w:numFmt w:val="bullet"/>
      <w:lvlText w:val="•"/>
      <w:lvlJc w:val="left"/>
      <w:pPr>
        <w:ind w:left="4709" w:hanging="567"/>
      </w:pPr>
      <w:rPr>
        <w:rFonts w:hint="default"/>
        <w:lang w:val="ru-RU" w:eastAsia="en-US" w:bidi="ar-SA"/>
      </w:rPr>
    </w:lvl>
  </w:abstractNum>
  <w:abstractNum w:abstractNumId="1">
    <w:nsid w:val="161A16BA"/>
    <w:multiLevelType w:val="hybridMultilevel"/>
    <w:tmpl w:val="EB12D50A"/>
    <w:lvl w:ilvl="0" w:tplc="9A36955A">
      <w:start w:val="2"/>
      <w:numFmt w:val="decimal"/>
      <w:lvlText w:val="%1."/>
      <w:lvlJc w:val="left"/>
      <w:pPr>
        <w:ind w:left="168" w:hanging="284"/>
      </w:pPr>
      <w:rPr>
        <w:rFonts w:ascii="Times New Roman" w:eastAsia="Times New Roman" w:hAnsi="Times New Roman" w:cs="Times New Roman" w:hint="default"/>
        <w:b/>
        <w:bCs/>
        <w:w w:val="99"/>
        <w:sz w:val="25"/>
        <w:szCs w:val="25"/>
        <w:lang w:val="ru-RU" w:eastAsia="en-US" w:bidi="ar-SA"/>
      </w:rPr>
    </w:lvl>
    <w:lvl w:ilvl="1" w:tplc="0688D5C2">
      <w:numFmt w:val="none"/>
      <w:lvlText w:val=""/>
      <w:lvlJc w:val="left"/>
      <w:pPr>
        <w:tabs>
          <w:tab w:val="num" w:pos="360"/>
        </w:tabs>
      </w:pPr>
    </w:lvl>
    <w:lvl w:ilvl="2" w:tplc="008C6784">
      <w:numFmt w:val="bullet"/>
      <w:lvlText w:val="•"/>
      <w:lvlJc w:val="left"/>
      <w:pPr>
        <w:ind w:left="1292" w:hanging="533"/>
      </w:pPr>
      <w:rPr>
        <w:rFonts w:hint="default"/>
        <w:lang w:val="ru-RU" w:eastAsia="en-US" w:bidi="ar-SA"/>
      </w:rPr>
    </w:lvl>
    <w:lvl w:ilvl="3" w:tplc="B1988BF6">
      <w:numFmt w:val="bullet"/>
      <w:lvlText w:val="•"/>
      <w:lvlJc w:val="left"/>
      <w:pPr>
        <w:ind w:left="1858" w:hanging="533"/>
      </w:pPr>
      <w:rPr>
        <w:rFonts w:hint="default"/>
        <w:lang w:val="ru-RU" w:eastAsia="en-US" w:bidi="ar-SA"/>
      </w:rPr>
    </w:lvl>
    <w:lvl w:ilvl="4" w:tplc="01C668F0">
      <w:numFmt w:val="bullet"/>
      <w:lvlText w:val="•"/>
      <w:lvlJc w:val="left"/>
      <w:pPr>
        <w:ind w:left="2424" w:hanging="533"/>
      </w:pPr>
      <w:rPr>
        <w:rFonts w:hint="default"/>
        <w:lang w:val="ru-RU" w:eastAsia="en-US" w:bidi="ar-SA"/>
      </w:rPr>
    </w:lvl>
    <w:lvl w:ilvl="5" w:tplc="583C83FA">
      <w:numFmt w:val="bullet"/>
      <w:lvlText w:val="•"/>
      <w:lvlJc w:val="left"/>
      <w:pPr>
        <w:ind w:left="2990" w:hanging="533"/>
      </w:pPr>
      <w:rPr>
        <w:rFonts w:hint="default"/>
        <w:lang w:val="ru-RU" w:eastAsia="en-US" w:bidi="ar-SA"/>
      </w:rPr>
    </w:lvl>
    <w:lvl w:ilvl="6" w:tplc="6FB4C156">
      <w:numFmt w:val="bullet"/>
      <w:lvlText w:val="•"/>
      <w:lvlJc w:val="left"/>
      <w:pPr>
        <w:ind w:left="3556" w:hanging="533"/>
      </w:pPr>
      <w:rPr>
        <w:rFonts w:hint="default"/>
        <w:lang w:val="ru-RU" w:eastAsia="en-US" w:bidi="ar-SA"/>
      </w:rPr>
    </w:lvl>
    <w:lvl w:ilvl="7" w:tplc="8F3C5388">
      <w:numFmt w:val="bullet"/>
      <w:lvlText w:val="•"/>
      <w:lvlJc w:val="left"/>
      <w:pPr>
        <w:ind w:left="4122" w:hanging="533"/>
      </w:pPr>
      <w:rPr>
        <w:rFonts w:hint="default"/>
        <w:lang w:val="ru-RU" w:eastAsia="en-US" w:bidi="ar-SA"/>
      </w:rPr>
    </w:lvl>
    <w:lvl w:ilvl="8" w:tplc="1D2EC9EE">
      <w:numFmt w:val="bullet"/>
      <w:lvlText w:val="•"/>
      <w:lvlJc w:val="left"/>
      <w:pPr>
        <w:ind w:left="4688" w:hanging="533"/>
      </w:pPr>
      <w:rPr>
        <w:rFonts w:hint="default"/>
        <w:lang w:val="ru-RU" w:eastAsia="en-US" w:bidi="ar-SA"/>
      </w:rPr>
    </w:lvl>
  </w:abstractNum>
  <w:abstractNum w:abstractNumId="2">
    <w:nsid w:val="2E2626E1"/>
    <w:multiLevelType w:val="hybridMultilevel"/>
    <w:tmpl w:val="3C7252B6"/>
    <w:lvl w:ilvl="0" w:tplc="70448428">
      <w:start w:val="3"/>
      <w:numFmt w:val="decimal"/>
      <w:lvlText w:val="%1."/>
      <w:lvlJc w:val="left"/>
      <w:pPr>
        <w:ind w:left="736" w:hanging="28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565C99CA">
      <w:numFmt w:val="none"/>
      <w:lvlText w:val=""/>
      <w:lvlJc w:val="left"/>
      <w:pPr>
        <w:tabs>
          <w:tab w:val="num" w:pos="360"/>
        </w:tabs>
      </w:pPr>
    </w:lvl>
    <w:lvl w:ilvl="2" w:tplc="4CD600A6">
      <w:numFmt w:val="bullet"/>
      <w:lvlText w:val="•"/>
      <w:lvlJc w:val="left"/>
      <w:pPr>
        <w:ind w:left="1304" w:hanging="567"/>
      </w:pPr>
      <w:rPr>
        <w:rFonts w:hint="default"/>
        <w:lang w:val="ru-RU" w:eastAsia="en-US" w:bidi="ar-SA"/>
      </w:rPr>
    </w:lvl>
    <w:lvl w:ilvl="3" w:tplc="5B86B4EE">
      <w:numFmt w:val="bullet"/>
      <w:lvlText w:val="•"/>
      <w:lvlJc w:val="left"/>
      <w:pPr>
        <w:ind w:left="1869" w:hanging="567"/>
      </w:pPr>
      <w:rPr>
        <w:rFonts w:hint="default"/>
        <w:lang w:val="ru-RU" w:eastAsia="en-US" w:bidi="ar-SA"/>
      </w:rPr>
    </w:lvl>
    <w:lvl w:ilvl="4" w:tplc="C5945142">
      <w:numFmt w:val="bullet"/>
      <w:lvlText w:val="•"/>
      <w:lvlJc w:val="left"/>
      <w:pPr>
        <w:ind w:left="2433" w:hanging="567"/>
      </w:pPr>
      <w:rPr>
        <w:rFonts w:hint="default"/>
        <w:lang w:val="ru-RU" w:eastAsia="en-US" w:bidi="ar-SA"/>
      </w:rPr>
    </w:lvl>
    <w:lvl w:ilvl="5" w:tplc="E2F69136">
      <w:numFmt w:val="bullet"/>
      <w:lvlText w:val="•"/>
      <w:lvlJc w:val="left"/>
      <w:pPr>
        <w:ind w:left="2998" w:hanging="567"/>
      </w:pPr>
      <w:rPr>
        <w:rFonts w:hint="default"/>
        <w:lang w:val="ru-RU" w:eastAsia="en-US" w:bidi="ar-SA"/>
      </w:rPr>
    </w:lvl>
    <w:lvl w:ilvl="6" w:tplc="690C4BD8">
      <w:numFmt w:val="bullet"/>
      <w:lvlText w:val="•"/>
      <w:lvlJc w:val="left"/>
      <w:pPr>
        <w:ind w:left="3562" w:hanging="567"/>
      </w:pPr>
      <w:rPr>
        <w:rFonts w:hint="default"/>
        <w:lang w:val="ru-RU" w:eastAsia="en-US" w:bidi="ar-SA"/>
      </w:rPr>
    </w:lvl>
    <w:lvl w:ilvl="7" w:tplc="366A077A">
      <w:numFmt w:val="bullet"/>
      <w:lvlText w:val="•"/>
      <w:lvlJc w:val="left"/>
      <w:pPr>
        <w:ind w:left="4127" w:hanging="567"/>
      </w:pPr>
      <w:rPr>
        <w:rFonts w:hint="default"/>
        <w:lang w:val="ru-RU" w:eastAsia="en-US" w:bidi="ar-SA"/>
      </w:rPr>
    </w:lvl>
    <w:lvl w:ilvl="8" w:tplc="1CAC6436">
      <w:numFmt w:val="bullet"/>
      <w:lvlText w:val="•"/>
      <w:lvlJc w:val="left"/>
      <w:pPr>
        <w:ind w:left="4691" w:hanging="567"/>
      </w:pPr>
      <w:rPr>
        <w:rFonts w:hint="default"/>
        <w:lang w:val="ru-RU" w:eastAsia="en-US" w:bidi="ar-SA"/>
      </w:rPr>
    </w:lvl>
  </w:abstractNum>
  <w:abstractNum w:abstractNumId="3">
    <w:nsid w:val="3EEF2512"/>
    <w:multiLevelType w:val="multilevel"/>
    <w:tmpl w:val="4D3A00D0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D421613"/>
    <w:multiLevelType w:val="multilevel"/>
    <w:tmpl w:val="28C68D2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4611CC"/>
    <w:multiLevelType w:val="multilevel"/>
    <w:tmpl w:val="DCFAFB8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2877BA"/>
    <w:multiLevelType w:val="multilevel"/>
    <w:tmpl w:val="F41A31C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B5"/>
    <w:rsid w:val="0009406C"/>
    <w:rsid w:val="00105F48"/>
    <w:rsid w:val="002F1365"/>
    <w:rsid w:val="003550FB"/>
    <w:rsid w:val="0036141F"/>
    <w:rsid w:val="004146B2"/>
    <w:rsid w:val="0042034A"/>
    <w:rsid w:val="00433316"/>
    <w:rsid w:val="00940EEF"/>
    <w:rsid w:val="0094313E"/>
    <w:rsid w:val="00944FCA"/>
    <w:rsid w:val="00965DE3"/>
    <w:rsid w:val="00976D99"/>
    <w:rsid w:val="009E300D"/>
    <w:rsid w:val="00A80723"/>
    <w:rsid w:val="00B45A16"/>
    <w:rsid w:val="00BC2A0F"/>
    <w:rsid w:val="00C07AB5"/>
    <w:rsid w:val="00C92940"/>
    <w:rsid w:val="00CC1339"/>
    <w:rsid w:val="00CD1E2D"/>
    <w:rsid w:val="00D708B2"/>
    <w:rsid w:val="00DA2664"/>
    <w:rsid w:val="00F8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uiPriority w:val="99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uiPriority w:val="99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0"/>
    <w:link w:val="a9"/>
    <w:uiPriority w:val="1"/>
    <w:qFormat/>
    <w:rsid w:val="00965DE3"/>
    <w:pPr>
      <w:adjustRightInd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1"/>
    <w:link w:val="a8"/>
    <w:uiPriority w:val="1"/>
    <w:rsid w:val="00965DE3"/>
    <w:rPr>
      <w:rFonts w:ascii="Times New Roman" w:eastAsia="Times New Roman" w:hAnsi="Times New Roman" w:cs="Times New Roman"/>
      <w:sz w:val="28"/>
      <w:szCs w:val="28"/>
    </w:rPr>
  </w:style>
  <w:style w:type="character" w:customStyle="1" w:styleId="extendedtext-short">
    <w:name w:val="extendedtext-short"/>
    <w:basedOn w:val="a1"/>
    <w:rsid w:val="009E300D"/>
  </w:style>
  <w:style w:type="paragraph" w:customStyle="1" w:styleId="TableParagraph">
    <w:name w:val="Table Paragraph"/>
    <w:basedOn w:val="a0"/>
    <w:uiPriority w:val="1"/>
    <w:qFormat/>
    <w:rsid w:val="00940EEF"/>
    <w:pPr>
      <w:adjustRightInd/>
    </w:pPr>
    <w:rPr>
      <w:sz w:val="22"/>
      <w:szCs w:val="22"/>
      <w:lang w:eastAsia="en-US"/>
    </w:rPr>
  </w:style>
  <w:style w:type="paragraph" w:styleId="aa">
    <w:name w:val="No Spacing"/>
    <w:uiPriority w:val="1"/>
    <w:qFormat/>
    <w:rsid w:val="00CD1E2D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Заголовок 11"/>
    <w:basedOn w:val="a0"/>
    <w:uiPriority w:val="1"/>
    <w:qFormat/>
    <w:rsid w:val="00D708B2"/>
    <w:pPr>
      <w:adjustRightInd/>
      <w:outlineLvl w:val="1"/>
    </w:pPr>
    <w:rPr>
      <w:b/>
      <w:bCs/>
      <w:sz w:val="28"/>
      <w:szCs w:val="28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976D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76D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07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07AB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uiPriority w:val="99"/>
    <w:rsid w:val="00C07A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1"/>
    <w:uiPriority w:val="22"/>
    <w:qFormat/>
    <w:rsid w:val="00C07AB5"/>
    <w:rPr>
      <w:b/>
      <w:bCs/>
    </w:rPr>
  </w:style>
  <w:style w:type="character" w:customStyle="1" w:styleId="1">
    <w:name w:val="Основной текст Знак1"/>
    <w:basedOn w:val="a1"/>
    <w:uiPriority w:val="99"/>
    <w:rsid w:val="00C07AB5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7">
    <w:name w:val="Hyperlink"/>
    <w:basedOn w:val="a1"/>
    <w:unhideWhenUsed/>
    <w:rsid w:val="00C07AB5"/>
    <w:rPr>
      <w:color w:val="0000FF"/>
      <w:u w:val="single"/>
    </w:rPr>
  </w:style>
  <w:style w:type="paragraph" w:customStyle="1" w:styleId="s1">
    <w:name w:val="s_1"/>
    <w:basedOn w:val="a0"/>
    <w:uiPriority w:val="99"/>
    <w:rsid w:val="00C07A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uiPriority w:val="99"/>
    <w:rsid w:val="00C07AB5"/>
    <w:pPr>
      <w:widowControl/>
      <w:numPr>
        <w:numId w:val="1"/>
      </w:numPr>
      <w:autoSpaceDE/>
      <w:autoSpaceDN/>
      <w:adjustRightInd/>
      <w:spacing w:before="120"/>
      <w:jc w:val="both"/>
    </w:pPr>
    <w:rPr>
      <w:sz w:val="26"/>
      <w:szCs w:val="24"/>
    </w:rPr>
  </w:style>
  <w:style w:type="paragraph" w:customStyle="1" w:styleId="ConsNormal">
    <w:name w:val="ConsNormal"/>
    <w:rsid w:val="0094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0"/>
    <w:link w:val="a9"/>
    <w:uiPriority w:val="1"/>
    <w:qFormat/>
    <w:rsid w:val="00965DE3"/>
    <w:pPr>
      <w:adjustRightInd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1"/>
    <w:link w:val="a8"/>
    <w:uiPriority w:val="1"/>
    <w:rsid w:val="00965DE3"/>
    <w:rPr>
      <w:rFonts w:ascii="Times New Roman" w:eastAsia="Times New Roman" w:hAnsi="Times New Roman" w:cs="Times New Roman"/>
      <w:sz w:val="28"/>
      <w:szCs w:val="28"/>
    </w:rPr>
  </w:style>
  <w:style w:type="character" w:customStyle="1" w:styleId="extendedtext-short">
    <w:name w:val="extendedtext-short"/>
    <w:basedOn w:val="a1"/>
    <w:rsid w:val="009E300D"/>
  </w:style>
  <w:style w:type="paragraph" w:customStyle="1" w:styleId="TableParagraph">
    <w:name w:val="Table Paragraph"/>
    <w:basedOn w:val="a0"/>
    <w:uiPriority w:val="1"/>
    <w:qFormat/>
    <w:rsid w:val="00940EEF"/>
    <w:pPr>
      <w:adjustRightInd/>
    </w:pPr>
    <w:rPr>
      <w:sz w:val="22"/>
      <w:szCs w:val="22"/>
      <w:lang w:eastAsia="en-US"/>
    </w:rPr>
  </w:style>
  <w:style w:type="paragraph" w:styleId="aa">
    <w:name w:val="No Spacing"/>
    <w:uiPriority w:val="1"/>
    <w:qFormat/>
    <w:rsid w:val="00CD1E2D"/>
    <w:pPr>
      <w:spacing w:after="0" w:line="240" w:lineRule="auto"/>
    </w:pPr>
    <w:rPr>
      <w:rFonts w:eastAsiaTheme="minorEastAsia"/>
      <w:lang w:eastAsia="ru-RU"/>
    </w:rPr>
  </w:style>
  <w:style w:type="paragraph" w:customStyle="1" w:styleId="11">
    <w:name w:val="Заголовок 11"/>
    <w:basedOn w:val="a0"/>
    <w:uiPriority w:val="1"/>
    <w:qFormat/>
    <w:rsid w:val="00D708B2"/>
    <w:pPr>
      <w:adjustRightInd/>
      <w:outlineLvl w:val="1"/>
    </w:pPr>
    <w:rPr>
      <w:b/>
      <w:bCs/>
      <w:sz w:val="28"/>
      <w:szCs w:val="28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976D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76D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roseltorg.ru/" TargetMode="External"/><Relationship Id="rId18" Type="http://schemas.openxmlformats.org/officeDocument/2006/relationships/hyperlink" Target="https://torgi.gov.ru/new/public/legislation/reg" TargetMode="External"/><Relationship Id="rId26" Type="http://schemas.openxmlformats.org/officeDocument/2006/relationships/hyperlink" Target="https://torgi.gov.ru/new/public/legislation/re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ot-onlinr.ru/" TargetMode="External"/><Relationship Id="rId7" Type="http://schemas.openxmlformats.org/officeDocument/2006/relationships/hyperlink" Target="mailto:kio@cherra.ru" TargetMode="Externa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lot-onlinr.ru/" TargetMode="External"/><Relationship Id="rId25" Type="http://schemas.openxmlformats.org/officeDocument/2006/relationships/hyperlink" Target="https://torgi.gov.ru/new/public/legislation/re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35cherepoveckij.gosuslugi.ru" TargetMode="External"/><Relationship Id="rId20" Type="http://schemas.openxmlformats.org/officeDocument/2006/relationships/hyperlink" Target="http://www.lot-onlinr.ru/" TargetMode="External"/><Relationship Id="rId29" Type="http://schemas.openxmlformats.org/officeDocument/2006/relationships/hyperlink" Target="http://www.roseltor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eltorg.ru" TargetMode="External"/><Relationship Id="rId24" Type="http://schemas.openxmlformats.org/officeDocument/2006/relationships/hyperlink" Target="http://www.lot-onlinr.ru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lot-onlinr.ru/" TargetMode="External"/><Relationship Id="rId23" Type="http://schemas.openxmlformats.org/officeDocument/2006/relationships/hyperlink" Target="http://www.lot-onlinr.ru/" TargetMode="External"/><Relationship Id="rId28" Type="http://schemas.openxmlformats.org/officeDocument/2006/relationships/hyperlink" Target="https://torgi.gov.ru/new/public/legislation/reg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https://35cherepoveckij.gosuslugi.ru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35cherepoveckij.gosuslugi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35cherepoveckij.gosuslugi.ru" TargetMode="External"/><Relationship Id="rId27" Type="http://schemas.openxmlformats.org/officeDocument/2006/relationships/hyperlink" Target="http://www.lot-onlinr.ru/" TargetMode="External"/><Relationship Id="rId30" Type="http://schemas.openxmlformats.org/officeDocument/2006/relationships/hyperlink" Target="https://35cherepoveckij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D9C9-0821-4F07-9936-BC2757F8E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4900</Words>
  <Characters>27935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Масленникова</dc:creator>
  <cp:lastModifiedBy>Марина В. Масленникова</cp:lastModifiedBy>
  <cp:revision>5</cp:revision>
  <cp:lastPrinted>2024-04-18T11:57:00Z</cp:lastPrinted>
  <dcterms:created xsi:type="dcterms:W3CDTF">2024-04-16T16:56:00Z</dcterms:created>
  <dcterms:modified xsi:type="dcterms:W3CDTF">2024-04-18T12:44:00Z</dcterms:modified>
</cp:coreProperties>
</file>