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927" w:rsidRPr="00F55F45" w:rsidRDefault="00AC2927" w:rsidP="00AC2927">
      <w:pPr>
        <w:pStyle w:val="21"/>
        <w:spacing w:after="0" w:line="240" w:lineRule="auto"/>
        <w:ind w:left="5954"/>
        <w:rPr>
          <w:sz w:val="28"/>
          <w:szCs w:val="28"/>
        </w:rPr>
      </w:pPr>
      <w:r w:rsidRPr="00F55F45">
        <w:rPr>
          <w:sz w:val="28"/>
          <w:szCs w:val="28"/>
        </w:rPr>
        <w:t>УТВЕРЖДЕН</w:t>
      </w:r>
    </w:p>
    <w:p w:rsidR="00AC2927" w:rsidRPr="00F55F45" w:rsidRDefault="00AC2927" w:rsidP="00AC2927">
      <w:pPr>
        <w:pStyle w:val="21"/>
        <w:spacing w:after="0" w:line="240" w:lineRule="auto"/>
        <w:ind w:left="5954"/>
        <w:rPr>
          <w:sz w:val="28"/>
          <w:szCs w:val="28"/>
        </w:rPr>
      </w:pPr>
      <w:r w:rsidRPr="00F55F45">
        <w:rPr>
          <w:sz w:val="28"/>
          <w:szCs w:val="28"/>
        </w:rPr>
        <w:t xml:space="preserve">распоряжением первого заместителя руководителя администрации района  </w:t>
      </w:r>
      <w:r w:rsidRPr="00F55F45">
        <w:rPr>
          <w:sz w:val="28"/>
          <w:szCs w:val="28"/>
        </w:rPr>
        <w:br/>
        <w:t xml:space="preserve">от  </w:t>
      </w:r>
      <w:r>
        <w:rPr>
          <w:sz w:val="28"/>
          <w:szCs w:val="28"/>
        </w:rPr>
        <w:t>20</w:t>
      </w:r>
      <w:r w:rsidRPr="00F55F45">
        <w:rPr>
          <w:sz w:val="28"/>
          <w:szCs w:val="28"/>
        </w:rPr>
        <w:t>.09.2023 № 17</w:t>
      </w:r>
      <w:r>
        <w:rPr>
          <w:sz w:val="28"/>
          <w:szCs w:val="28"/>
        </w:rPr>
        <w:t>70</w:t>
      </w:r>
    </w:p>
    <w:p w:rsidR="00AC2927" w:rsidRDefault="00AC2927" w:rsidP="00AC2927">
      <w:pPr>
        <w:pStyle w:val="21"/>
        <w:spacing w:after="0" w:line="240" w:lineRule="auto"/>
        <w:ind w:left="5954"/>
        <w:rPr>
          <w:sz w:val="28"/>
          <w:szCs w:val="28"/>
        </w:rPr>
      </w:pPr>
      <w:r w:rsidRPr="00F55F45">
        <w:rPr>
          <w:sz w:val="28"/>
          <w:szCs w:val="28"/>
        </w:rPr>
        <w:t xml:space="preserve"> (Приложение </w:t>
      </w:r>
      <w:r>
        <w:rPr>
          <w:sz w:val="28"/>
          <w:szCs w:val="28"/>
        </w:rPr>
        <w:t>4</w:t>
      </w:r>
      <w:r w:rsidRPr="00F55F45">
        <w:rPr>
          <w:sz w:val="28"/>
          <w:szCs w:val="28"/>
        </w:rPr>
        <w:t>)</w:t>
      </w:r>
    </w:p>
    <w:p w:rsidR="00AC2927" w:rsidRDefault="00AC2927" w:rsidP="00AC2927">
      <w:pPr>
        <w:pStyle w:val="21"/>
        <w:spacing w:after="0" w:line="240" w:lineRule="auto"/>
        <w:ind w:left="5954"/>
        <w:rPr>
          <w:sz w:val="28"/>
          <w:szCs w:val="28"/>
        </w:rPr>
      </w:pPr>
    </w:p>
    <w:p w:rsidR="00AC2927" w:rsidRPr="00F55F45" w:rsidRDefault="00AC2927" w:rsidP="00AC2927">
      <w:pPr>
        <w:pStyle w:val="21"/>
        <w:spacing w:after="0" w:line="240" w:lineRule="auto"/>
        <w:ind w:left="5954"/>
        <w:rPr>
          <w:sz w:val="28"/>
          <w:szCs w:val="28"/>
        </w:rPr>
      </w:pPr>
    </w:p>
    <w:p w:rsidR="00AC2927" w:rsidRPr="00F55F45" w:rsidRDefault="00AC2927" w:rsidP="00AC2927">
      <w:pPr>
        <w:pStyle w:val="ConsPlusNormal"/>
        <w:ind w:firstLine="709"/>
        <w:jc w:val="both"/>
        <w:rPr>
          <w:b/>
        </w:rPr>
      </w:pPr>
    </w:p>
    <w:p w:rsidR="00AC2927" w:rsidRDefault="00AC2927" w:rsidP="00AC2927">
      <w:pPr>
        <w:ind w:left="2832" w:firstLine="708"/>
        <w:jc w:val="right"/>
        <w:rPr>
          <w:sz w:val="28"/>
          <w:szCs w:val="28"/>
        </w:rPr>
      </w:pPr>
      <w:r w:rsidRPr="00F55F45">
        <w:rPr>
          <w:sz w:val="28"/>
          <w:szCs w:val="28"/>
        </w:rPr>
        <w:t>ПРОЕКТ</w:t>
      </w:r>
    </w:p>
    <w:p w:rsidR="00AC2927" w:rsidRDefault="00AC2927" w:rsidP="00AC2927">
      <w:pPr>
        <w:ind w:left="2832" w:firstLine="708"/>
        <w:jc w:val="right"/>
        <w:rPr>
          <w:sz w:val="28"/>
          <w:szCs w:val="28"/>
        </w:rPr>
      </w:pPr>
    </w:p>
    <w:p w:rsidR="00AC2927" w:rsidRPr="00F55F45" w:rsidRDefault="00AC2927" w:rsidP="00AC2927">
      <w:pPr>
        <w:ind w:left="2832" w:firstLine="708"/>
        <w:jc w:val="right"/>
        <w:rPr>
          <w:sz w:val="28"/>
          <w:szCs w:val="28"/>
        </w:rPr>
      </w:pPr>
    </w:p>
    <w:p w:rsidR="00AC2927" w:rsidRPr="00C926C3" w:rsidRDefault="00AC2927" w:rsidP="00AC2927">
      <w:pPr>
        <w:pStyle w:val="ConsPlusNormal"/>
        <w:ind w:firstLine="709"/>
        <w:jc w:val="both"/>
        <w:rPr>
          <w:b/>
        </w:rPr>
      </w:pPr>
    </w:p>
    <w:p w:rsidR="00AC2927" w:rsidRPr="00C926C3" w:rsidRDefault="00AC2927" w:rsidP="00AC2927">
      <w:pPr>
        <w:ind w:left="142"/>
        <w:jc w:val="center"/>
        <w:rPr>
          <w:b/>
          <w:bCs/>
          <w:sz w:val="28"/>
          <w:szCs w:val="28"/>
        </w:rPr>
      </w:pPr>
    </w:p>
    <w:p w:rsidR="00AC2927" w:rsidRPr="00C926C3" w:rsidRDefault="00AC2927" w:rsidP="00AC2927">
      <w:pPr>
        <w:ind w:left="142"/>
        <w:jc w:val="center"/>
        <w:rPr>
          <w:b/>
          <w:bCs/>
          <w:sz w:val="28"/>
          <w:szCs w:val="28"/>
        </w:rPr>
      </w:pPr>
      <w:r w:rsidRPr="00750BB2">
        <w:rPr>
          <w:b/>
          <w:bCs/>
          <w:sz w:val="28"/>
          <w:szCs w:val="28"/>
        </w:rPr>
        <w:t xml:space="preserve">Д О Г О В О </w:t>
      </w:r>
      <w:proofErr w:type="gramStart"/>
      <w:r w:rsidRPr="00750BB2">
        <w:rPr>
          <w:b/>
          <w:bCs/>
          <w:sz w:val="28"/>
          <w:szCs w:val="28"/>
        </w:rPr>
        <w:t>Р</w:t>
      </w:r>
      <w:proofErr w:type="gramEnd"/>
      <w:r>
        <w:rPr>
          <w:b/>
          <w:bCs/>
          <w:sz w:val="28"/>
          <w:szCs w:val="28"/>
        </w:rPr>
        <w:t xml:space="preserve"> №</w:t>
      </w:r>
    </w:p>
    <w:p w:rsidR="00AC2927" w:rsidRPr="00AC2927" w:rsidRDefault="00AC2927" w:rsidP="00AC2927">
      <w:pPr>
        <w:pStyle w:val="3"/>
        <w:ind w:firstLine="709"/>
        <w:jc w:val="center"/>
        <w:rPr>
          <w:i/>
          <w:color w:val="auto"/>
          <w:sz w:val="23"/>
          <w:szCs w:val="23"/>
        </w:rPr>
      </w:pPr>
      <w:r w:rsidRPr="00AC2927">
        <w:rPr>
          <w:rFonts w:ascii="Times New Roman" w:hAnsi="Times New Roman"/>
          <w:color w:val="auto"/>
          <w:sz w:val="28"/>
          <w:szCs w:val="28"/>
        </w:rPr>
        <w:t>КУПЛИ - ПРОДАЖИ ЗЕМЕЛЬНОГО УЧАСТКА</w:t>
      </w:r>
    </w:p>
    <w:p w:rsidR="00AC2927" w:rsidRPr="00CA3E1D" w:rsidRDefault="00AC2927" w:rsidP="00AC2927">
      <w:pPr>
        <w:ind w:firstLine="709"/>
        <w:jc w:val="both"/>
        <w:rPr>
          <w:b/>
          <w:sz w:val="23"/>
          <w:szCs w:val="23"/>
        </w:rPr>
      </w:pPr>
    </w:p>
    <w:p w:rsidR="00AC2927" w:rsidRPr="00CA3E1D" w:rsidRDefault="00AC2927" w:rsidP="00AC2927">
      <w:pPr>
        <w:jc w:val="both"/>
        <w:rPr>
          <w:b/>
          <w:sz w:val="24"/>
          <w:szCs w:val="24"/>
        </w:rPr>
      </w:pPr>
      <w:r w:rsidRPr="00CA3E1D">
        <w:rPr>
          <w:b/>
          <w:sz w:val="24"/>
          <w:szCs w:val="24"/>
        </w:rPr>
        <w:t>«_____» _____________ 2023 года                                                                город Череповец</w:t>
      </w:r>
    </w:p>
    <w:p w:rsidR="00AC2927" w:rsidRPr="00CA3E1D" w:rsidRDefault="00AC2927" w:rsidP="00AC2927">
      <w:pPr>
        <w:ind w:firstLine="709"/>
        <w:jc w:val="both"/>
        <w:rPr>
          <w:b/>
          <w:sz w:val="23"/>
          <w:szCs w:val="23"/>
        </w:rPr>
      </w:pPr>
    </w:p>
    <w:p w:rsidR="00AC2927" w:rsidRPr="00AC2927" w:rsidRDefault="00AC2927" w:rsidP="00AC2927">
      <w:pPr>
        <w:ind w:firstLine="709"/>
        <w:contextualSpacing/>
        <w:jc w:val="both"/>
        <w:rPr>
          <w:sz w:val="24"/>
          <w:szCs w:val="24"/>
        </w:rPr>
      </w:pPr>
      <w:r w:rsidRPr="00AC2927">
        <w:rPr>
          <w:b/>
          <w:sz w:val="24"/>
          <w:szCs w:val="24"/>
        </w:rPr>
        <w:t>Комитет имущественных отношений администрации Череповецкого муниципального района</w:t>
      </w:r>
      <w:r w:rsidRPr="00AC2927">
        <w:rPr>
          <w:sz w:val="24"/>
          <w:szCs w:val="24"/>
        </w:rPr>
        <w:t xml:space="preserve"> </w:t>
      </w:r>
      <w:r w:rsidRPr="00AC2927">
        <w:rPr>
          <w:b/>
          <w:bCs/>
          <w:sz w:val="24"/>
          <w:szCs w:val="24"/>
        </w:rPr>
        <w:t xml:space="preserve">Вологодской области, </w:t>
      </w:r>
      <w:r w:rsidRPr="00AC2927">
        <w:rPr>
          <w:bCs/>
          <w:sz w:val="24"/>
          <w:szCs w:val="24"/>
        </w:rPr>
        <w:t xml:space="preserve">именуемый в дальнейшем </w:t>
      </w:r>
      <w:r w:rsidRPr="00AC2927">
        <w:rPr>
          <w:b/>
          <w:sz w:val="24"/>
          <w:szCs w:val="24"/>
        </w:rPr>
        <w:t>«ПРОДАВЕЦ»</w:t>
      </w:r>
      <w:r w:rsidRPr="00AC2927">
        <w:rPr>
          <w:bCs/>
          <w:sz w:val="24"/>
          <w:szCs w:val="24"/>
        </w:rPr>
        <w:t xml:space="preserve">, </w:t>
      </w:r>
      <w:r w:rsidRPr="00AC2927">
        <w:rPr>
          <w:sz w:val="24"/>
          <w:szCs w:val="24"/>
        </w:rPr>
        <w:t xml:space="preserve">в лице председателя Комитета </w:t>
      </w:r>
      <w:r w:rsidRPr="00AC2927">
        <w:rPr>
          <w:b/>
          <w:sz w:val="24"/>
          <w:szCs w:val="24"/>
        </w:rPr>
        <w:t>Борисовой Светланы Валентиновны</w:t>
      </w:r>
      <w:r w:rsidRPr="00AC2927">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AC2927">
        <w:rPr>
          <w:b/>
          <w:sz w:val="24"/>
          <w:szCs w:val="24"/>
        </w:rPr>
        <w:t xml:space="preserve">, </w:t>
      </w:r>
      <w:r w:rsidRPr="00AC2927">
        <w:rPr>
          <w:sz w:val="24"/>
          <w:szCs w:val="24"/>
        </w:rPr>
        <w:t>с одной стороны, и</w:t>
      </w:r>
    </w:p>
    <w:p w:rsidR="00AC2927" w:rsidRPr="00AC2927" w:rsidRDefault="00AC2927" w:rsidP="00AC2927">
      <w:pPr>
        <w:ind w:firstLine="709"/>
        <w:contextualSpacing/>
        <w:jc w:val="both"/>
        <w:rPr>
          <w:sz w:val="24"/>
          <w:szCs w:val="24"/>
        </w:rPr>
      </w:pPr>
      <w:r w:rsidRPr="00AC2927">
        <w:rPr>
          <w:b/>
          <w:sz w:val="24"/>
          <w:szCs w:val="24"/>
        </w:rPr>
        <w:t>___________________________________________</w:t>
      </w:r>
      <w:r w:rsidRPr="00AC2927">
        <w:rPr>
          <w:sz w:val="24"/>
          <w:szCs w:val="24"/>
        </w:rPr>
        <w:t>, именуемый в дальнейшем «</w:t>
      </w:r>
      <w:r w:rsidRPr="00AC2927">
        <w:rPr>
          <w:b/>
          <w:sz w:val="24"/>
          <w:szCs w:val="24"/>
        </w:rPr>
        <w:t>ПОКУПАТЕЛЬ»</w:t>
      </w:r>
      <w:r w:rsidRPr="00AC2927">
        <w:rPr>
          <w:sz w:val="24"/>
          <w:szCs w:val="24"/>
        </w:rPr>
        <w:t>, с другой стороны, именуемые в дальнейшем «</w:t>
      </w:r>
      <w:r w:rsidRPr="00AC2927">
        <w:rPr>
          <w:b/>
          <w:sz w:val="24"/>
          <w:szCs w:val="24"/>
        </w:rPr>
        <w:t>СТОРОНЫ</w:t>
      </w:r>
      <w:r w:rsidRPr="00AC2927">
        <w:rPr>
          <w:sz w:val="24"/>
          <w:szCs w:val="24"/>
        </w:rPr>
        <w:t>», на основании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________2023 года, заключили настоящий договор о нижеследующем:</w:t>
      </w:r>
    </w:p>
    <w:p w:rsidR="00AC2927" w:rsidRPr="00AC2927" w:rsidRDefault="00AC2927" w:rsidP="00AC2927">
      <w:pPr>
        <w:ind w:firstLine="709"/>
        <w:jc w:val="both"/>
        <w:rPr>
          <w:sz w:val="24"/>
          <w:szCs w:val="24"/>
        </w:rPr>
      </w:pPr>
    </w:p>
    <w:p w:rsidR="00AC2927" w:rsidRPr="00AC2927" w:rsidRDefault="00AC2927" w:rsidP="00AC2927">
      <w:pPr>
        <w:pStyle w:val="a4"/>
        <w:numPr>
          <w:ilvl w:val="0"/>
          <w:numId w:val="18"/>
        </w:numPr>
        <w:jc w:val="center"/>
        <w:rPr>
          <w:b/>
        </w:rPr>
      </w:pPr>
      <w:r w:rsidRPr="00AC2927">
        <w:rPr>
          <w:b/>
        </w:rPr>
        <w:t>Предмет договора</w:t>
      </w:r>
    </w:p>
    <w:p w:rsidR="00AC2927" w:rsidRPr="00AC2927" w:rsidRDefault="00AC2927" w:rsidP="00AC2927">
      <w:pPr>
        <w:pStyle w:val="a4"/>
        <w:ind w:left="1080"/>
        <w:rPr>
          <w:b/>
        </w:rPr>
      </w:pPr>
    </w:p>
    <w:p w:rsidR="00AC2927" w:rsidRPr="00AC2927" w:rsidRDefault="00AC2927" w:rsidP="00AC2927">
      <w:pPr>
        <w:pStyle w:val="a5"/>
        <w:ind w:firstLine="709"/>
        <w:jc w:val="both"/>
        <w:rPr>
          <w:sz w:val="24"/>
          <w:szCs w:val="24"/>
        </w:rPr>
      </w:pPr>
      <w:r w:rsidRPr="00AC2927">
        <w:rPr>
          <w:b/>
          <w:sz w:val="24"/>
          <w:szCs w:val="24"/>
        </w:rPr>
        <w:t xml:space="preserve">«ПРОДАВЕЦ» </w:t>
      </w:r>
      <w:r w:rsidRPr="00AC2927">
        <w:rPr>
          <w:sz w:val="24"/>
          <w:szCs w:val="24"/>
        </w:rPr>
        <w:t xml:space="preserve">обязуется передать в собственность, а </w:t>
      </w:r>
      <w:r w:rsidRPr="00AC2927">
        <w:rPr>
          <w:b/>
          <w:sz w:val="24"/>
          <w:szCs w:val="24"/>
        </w:rPr>
        <w:t>«ПОКУПАТЕЛЬ»</w:t>
      </w:r>
      <w:r w:rsidRPr="00AC2927">
        <w:rPr>
          <w:sz w:val="24"/>
          <w:szCs w:val="24"/>
        </w:rPr>
        <w:t xml:space="preserve"> </w:t>
      </w:r>
      <w:proofErr w:type="gramStart"/>
      <w:r w:rsidRPr="00AC2927">
        <w:rPr>
          <w:sz w:val="24"/>
          <w:szCs w:val="24"/>
        </w:rPr>
        <w:t>принять и оплатить</w:t>
      </w:r>
      <w:proofErr w:type="gramEnd"/>
      <w:r w:rsidRPr="00AC2927">
        <w:rPr>
          <w:sz w:val="24"/>
          <w:szCs w:val="24"/>
        </w:rPr>
        <w:t xml:space="preserve"> по цене и на условиях настоящего Договора земельный участок </w:t>
      </w:r>
      <w:r w:rsidRPr="00AC2927">
        <w:rPr>
          <w:b/>
          <w:sz w:val="24"/>
          <w:szCs w:val="24"/>
        </w:rPr>
        <w:t>с кадастровым номером 35:22:0112018:416, из категории земель населенных пунктов, местоположение:</w:t>
      </w:r>
      <w:r w:rsidRPr="00AC2927">
        <w:rPr>
          <w:sz w:val="24"/>
          <w:szCs w:val="24"/>
        </w:rPr>
        <w:t xml:space="preserve"> Вологодская область, Череповецкий район, </w:t>
      </w:r>
      <w:proofErr w:type="spellStart"/>
      <w:r w:rsidRPr="00AC2927">
        <w:rPr>
          <w:sz w:val="24"/>
          <w:szCs w:val="24"/>
        </w:rPr>
        <w:t>Тоншаловское</w:t>
      </w:r>
      <w:proofErr w:type="spellEnd"/>
      <w:r w:rsidRPr="00AC2927">
        <w:rPr>
          <w:sz w:val="24"/>
          <w:szCs w:val="24"/>
        </w:rPr>
        <w:t xml:space="preserve"> сельское поселение, д. </w:t>
      </w:r>
      <w:proofErr w:type="spellStart"/>
      <w:r w:rsidRPr="00AC2927">
        <w:rPr>
          <w:sz w:val="24"/>
          <w:szCs w:val="24"/>
        </w:rPr>
        <w:t>Яконское</w:t>
      </w:r>
      <w:proofErr w:type="spellEnd"/>
      <w:r w:rsidRPr="00AC2927">
        <w:rPr>
          <w:sz w:val="24"/>
          <w:szCs w:val="24"/>
        </w:rPr>
        <w:t xml:space="preserve"> </w:t>
      </w:r>
      <w:r w:rsidRPr="00AC2927">
        <w:rPr>
          <w:b/>
          <w:sz w:val="24"/>
          <w:szCs w:val="24"/>
        </w:rPr>
        <w:t xml:space="preserve">(далее - Участок), </w:t>
      </w:r>
      <w:r w:rsidRPr="00AC2927">
        <w:rPr>
          <w:sz w:val="24"/>
          <w:szCs w:val="24"/>
        </w:rPr>
        <w:t xml:space="preserve">общей </w:t>
      </w:r>
      <w:r w:rsidRPr="00AC2927">
        <w:rPr>
          <w:b/>
          <w:sz w:val="24"/>
          <w:szCs w:val="24"/>
        </w:rPr>
        <w:t>площадью 1800 кв</w:t>
      </w:r>
      <w:proofErr w:type="gramStart"/>
      <w:r w:rsidRPr="00AC2927">
        <w:rPr>
          <w:b/>
          <w:sz w:val="24"/>
          <w:szCs w:val="24"/>
        </w:rPr>
        <w:t>.м</w:t>
      </w:r>
      <w:proofErr w:type="gramEnd"/>
      <w:r w:rsidRPr="00AC2927">
        <w:rPr>
          <w:b/>
          <w:sz w:val="24"/>
          <w:szCs w:val="24"/>
        </w:rPr>
        <w:t>, с видом разрешенного использования: для индивидуального жилищного строительства</w:t>
      </w:r>
      <w:r w:rsidRPr="00AC2927">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AC2927" w:rsidRDefault="00AC2927" w:rsidP="00AC2927">
      <w:pPr>
        <w:pStyle w:val="a5"/>
        <w:ind w:firstLine="709"/>
        <w:jc w:val="both"/>
        <w:rPr>
          <w:b/>
          <w:color w:val="000000"/>
          <w:sz w:val="24"/>
          <w:szCs w:val="24"/>
        </w:rPr>
      </w:pPr>
      <w:r w:rsidRPr="00AC2927">
        <w:rPr>
          <w:rStyle w:val="11"/>
          <w:b/>
          <w:sz w:val="24"/>
          <w:szCs w:val="24"/>
        </w:rPr>
        <w:t>Ограничения и обременения:</w:t>
      </w:r>
      <w:r w:rsidRPr="00AC2927">
        <w:rPr>
          <w:sz w:val="24"/>
          <w:szCs w:val="24"/>
        </w:rPr>
        <w:t xml:space="preserve"> </w:t>
      </w:r>
      <w:r w:rsidRPr="00AC2927">
        <w:rPr>
          <w:snapToGrid w:val="0"/>
          <w:sz w:val="24"/>
          <w:szCs w:val="24"/>
        </w:rPr>
        <w:t xml:space="preserve">– </w:t>
      </w:r>
      <w:proofErr w:type="spellStart"/>
      <w:r w:rsidRPr="00AC2927">
        <w:rPr>
          <w:b/>
          <w:snapToGrid w:val="0"/>
          <w:sz w:val="24"/>
          <w:szCs w:val="24"/>
        </w:rPr>
        <w:t>Приаэродромная</w:t>
      </w:r>
      <w:proofErr w:type="spellEnd"/>
      <w:r w:rsidRPr="00AC2927">
        <w:rPr>
          <w:b/>
          <w:snapToGrid w:val="0"/>
          <w:sz w:val="24"/>
          <w:szCs w:val="24"/>
        </w:rPr>
        <w:t xml:space="preserve"> территория аэродрома гражданской авиации Череповец; </w:t>
      </w:r>
      <w:r w:rsidRPr="00AC2927">
        <w:rPr>
          <w:b/>
          <w:color w:val="000000"/>
          <w:sz w:val="24"/>
          <w:szCs w:val="24"/>
        </w:rPr>
        <w:t>охранная зона объекта: «</w:t>
      </w:r>
      <w:proofErr w:type="gramStart"/>
      <w:r w:rsidRPr="00AC2927">
        <w:rPr>
          <w:b/>
          <w:color w:val="000000"/>
          <w:sz w:val="24"/>
          <w:szCs w:val="24"/>
        </w:rPr>
        <w:t>ВЛ</w:t>
      </w:r>
      <w:proofErr w:type="gramEnd"/>
      <w:r w:rsidRPr="00AC2927">
        <w:rPr>
          <w:b/>
          <w:color w:val="000000"/>
          <w:sz w:val="24"/>
          <w:szCs w:val="24"/>
        </w:rPr>
        <w:t xml:space="preserve"> 0,4 кВ «</w:t>
      </w:r>
      <w:proofErr w:type="spellStart"/>
      <w:r w:rsidRPr="00AC2927">
        <w:rPr>
          <w:b/>
          <w:color w:val="000000"/>
          <w:sz w:val="24"/>
          <w:szCs w:val="24"/>
        </w:rPr>
        <w:t>Яконское</w:t>
      </w:r>
      <w:proofErr w:type="spellEnd"/>
      <w:r w:rsidRPr="00AC2927">
        <w:rPr>
          <w:b/>
          <w:color w:val="000000"/>
          <w:sz w:val="24"/>
          <w:szCs w:val="24"/>
        </w:rPr>
        <w:t xml:space="preserve">» по ВЛ-10кВ «Оросительная»; публичный сервитут для размещения объекта </w:t>
      </w:r>
      <w:proofErr w:type="spellStart"/>
      <w:r w:rsidRPr="00AC2927">
        <w:rPr>
          <w:b/>
          <w:color w:val="000000"/>
          <w:sz w:val="24"/>
          <w:szCs w:val="24"/>
        </w:rPr>
        <w:t>электросетевого</w:t>
      </w:r>
      <w:proofErr w:type="spellEnd"/>
      <w:r w:rsidRPr="00AC2927">
        <w:rPr>
          <w:b/>
          <w:color w:val="000000"/>
          <w:sz w:val="24"/>
          <w:szCs w:val="24"/>
        </w:rPr>
        <w:t xml:space="preserve"> хозяйства «ВЛ 0,4 кВ "</w:t>
      </w:r>
      <w:proofErr w:type="spellStart"/>
      <w:r w:rsidRPr="00AC2927">
        <w:rPr>
          <w:b/>
          <w:color w:val="000000"/>
          <w:sz w:val="24"/>
          <w:szCs w:val="24"/>
        </w:rPr>
        <w:t>Яконское</w:t>
      </w:r>
      <w:proofErr w:type="spellEnd"/>
      <w:r w:rsidRPr="00AC2927">
        <w:rPr>
          <w:b/>
          <w:color w:val="000000"/>
          <w:sz w:val="24"/>
          <w:szCs w:val="24"/>
        </w:rPr>
        <w:t>" по ВЛ-10кВ «Оросительная».</w:t>
      </w:r>
    </w:p>
    <w:p w:rsidR="00AC2927" w:rsidRPr="00AC2927" w:rsidRDefault="00AC2927" w:rsidP="00AC2927">
      <w:pPr>
        <w:pStyle w:val="a5"/>
        <w:ind w:firstLine="709"/>
        <w:jc w:val="both"/>
        <w:rPr>
          <w:sz w:val="24"/>
          <w:szCs w:val="24"/>
        </w:rPr>
      </w:pPr>
    </w:p>
    <w:p w:rsidR="00AC2927" w:rsidRPr="00AC2927" w:rsidRDefault="00AC2927" w:rsidP="00AC2927">
      <w:pPr>
        <w:pStyle w:val="a5"/>
        <w:ind w:firstLine="709"/>
        <w:rPr>
          <w:sz w:val="24"/>
          <w:szCs w:val="24"/>
        </w:rPr>
      </w:pPr>
    </w:p>
    <w:p w:rsidR="00AC2927" w:rsidRPr="00AC2927" w:rsidRDefault="00AC2927" w:rsidP="00AC2927">
      <w:pPr>
        <w:pStyle w:val="a4"/>
        <w:numPr>
          <w:ilvl w:val="0"/>
          <w:numId w:val="7"/>
        </w:numPr>
        <w:jc w:val="center"/>
        <w:rPr>
          <w:b/>
        </w:rPr>
      </w:pPr>
      <w:r w:rsidRPr="00AC2927">
        <w:rPr>
          <w:b/>
        </w:rPr>
        <w:lastRenderedPageBreak/>
        <w:t>Плата по договору</w:t>
      </w:r>
    </w:p>
    <w:p w:rsidR="00AC2927" w:rsidRPr="00AC2927" w:rsidRDefault="00AC2927" w:rsidP="00AC2927">
      <w:pPr>
        <w:pStyle w:val="a4"/>
        <w:ind w:left="1440"/>
        <w:rPr>
          <w:b/>
        </w:rPr>
      </w:pPr>
    </w:p>
    <w:p w:rsidR="00AC2927" w:rsidRPr="00AC2927" w:rsidRDefault="00AC2927" w:rsidP="00AC2927">
      <w:pPr>
        <w:pStyle w:val="aa"/>
        <w:tabs>
          <w:tab w:val="left" w:pos="10206"/>
        </w:tabs>
        <w:ind w:left="0" w:firstLine="709"/>
        <w:jc w:val="both"/>
        <w:rPr>
          <w:sz w:val="24"/>
          <w:szCs w:val="24"/>
        </w:rPr>
      </w:pPr>
      <w:r w:rsidRPr="00AC2927">
        <w:rPr>
          <w:sz w:val="24"/>
          <w:szCs w:val="24"/>
        </w:rPr>
        <w:t xml:space="preserve">2.1. Начальная цена земельного участка при продаже на аукционе составляла </w:t>
      </w:r>
      <w:r w:rsidRPr="00AC2927">
        <w:rPr>
          <w:b/>
          <w:sz w:val="24"/>
          <w:szCs w:val="24"/>
        </w:rPr>
        <w:t>_____________(________________ рублей) 00 копеек.</w:t>
      </w:r>
      <w:r w:rsidRPr="00AC2927">
        <w:rPr>
          <w:sz w:val="24"/>
          <w:szCs w:val="24"/>
        </w:rPr>
        <w:t xml:space="preserve"> </w:t>
      </w:r>
    </w:p>
    <w:p w:rsidR="00AC2927" w:rsidRPr="00AC2927" w:rsidRDefault="00AC2927" w:rsidP="00AC2927">
      <w:pPr>
        <w:pStyle w:val="aa"/>
        <w:tabs>
          <w:tab w:val="left" w:pos="10206"/>
        </w:tabs>
        <w:ind w:left="0" w:firstLine="709"/>
        <w:jc w:val="both"/>
        <w:rPr>
          <w:b/>
          <w:sz w:val="24"/>
          <w:szCs w:val="24"/>
        </w:rPr>
      </w:pPr>
      <w:r w:rsidRPr="00AC2927">
        <w:rPr>
          <w:sz w:val="24"/>
          <w:szCs w:val="24"/>
        </w:rPr>
        <w:t xml:space="preserve">2.2. Стоимость земельного участка по итогам аукциона (протокол от ________) составила  </w:t>
      </w:r>
      <w:r w:rsidRPr="00AC2927">
        <w:rPr>
          <w:b/>
          <w:sz w:val="24"/>
          <w:szCs w:val="24"/>
        </w:rPr>
        <w:t>_____________(________________ рублей) 00 копеек.</w:t>
      </w:r>
    </w:p>
    <w:p w:rsidR="00AC2927" w:rsidRPr="00AC2927" w:rsidRDefault="00AC2927" w:rsidP="00AC2927">
      <w:pPr>
        <w:pStyle w:val="aa"/>
        <w:tabs>
          <w:tab w:val="left" w:pos="10206"/>
        </w:tabs>
        <w:ind w:left="0" w:firstLine="709"/>
        <w:jc w:val="both"/>
        <w:rPr>
          <w:sz w:val="24"/>
          <w:szCs w:val="24"/>
        </w:rPr>
      </w:pPr>
      <w:r w:rsidRPr="00AC2927">
        <w:rPr>
          <w:sz w:val="24"/>
          <w:szCs w:val="24"/>
        </w:rPr>
        <w:t>2.3. Сумма задатка в размере</w:t>
      </w:r>
      <w:proofErr w:type="gramStart"/>
      <w:r w:rsidRPr="00AC2927">
        <w:rPr>
          <w:sz w:val="24"/>
          <w:szCs w:val="24"/>
        </w:rPr>
        <w:t xml:space="preserve"> ________ (_____________) </w:t>
      </w:r>
      <w:proofErr w:type="gramEnd"/>
      <w:r w:rsidRPr="00AC2927">
        <w:rPr>
          <w:sz w:val="24"/>
          <w:szCs w:val="24"/>
        </w:rP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AC2927" w:rsidRPr="00AC2927" w:rsidRDefault="00AC2927" w:rsidP="00AC2927">
      <w:pPr>
        <w:pStyle w:val="aa"/>
        <w:spacing w:after="0"/>
        <w:ind w:left="0" w:firstLine="709"/>
        <w:jc w:val="both"/>
        <w:rPr>
          <w:sz w:val="24"/>
          <w:szCs w:val="24"/>
        </w:rPr>
      </w:pPr>
      <w:r w:rsidRPr="00AC2927">
        <w:rPr>
          <w:sz w:val="24"/>
          <w:szCs w:val="24"/>
        </w:rPr>
        <w:t>2.4. Покупатель уплачивает Продавцу оставшуюся стоимость участка в размере</w:t>
      </w:r>
      <w:proofErr w:type="gramStart"/>
      <w:r w:rsidRPr="00AC2927">
        <w:rPr>
          <w:sz w:val="24"/>
          <w:szCs w:val="24"/>
        </w:rPr>
        <w:t xml:space="preserve"> _________ (___________) </w:t>
      </w:r>
      <w:proofErr w:type="gramEnd"/>
      <w:r w:rsidRPr="00AC2927">
        <w:rPr>
          <w:sz w:val="24"/>
          <w:szCs w:val="24"/>
        </w:rPr>
        <w:t xml:space="preserve">рублей _____ копеек в течение 10 рабочих дней единовременно с даты заключения настоящего договора, а именно до </w:t>
      </w:r>
      <w:r w:rsidRPr="00AC2927">
        <w:rPr>
          <w:b/>
          <w:sz w:val="24"/>
          <w:szCs w:val="24"/>
        </w:rPr>
        <w:t>«__» ________2023 года.</w:t>
      </w:r>
    </w:p>
    <w:p w:rsidR="00AC2927" w:rsidRPr="00AC2927" w:rsidRDefault="00AC2927" w:rsidP="00AC2927">
      <w:pPr>
        <w:pStyle w:val="aa"/>
        <w:tabs>
          <w:tab w:val="left" w:pos="10206"/>
        </w:tabs>
        <w:spacing w:after="0"/>
        <w:ind w:left="0" w:firstLine="709"/>
        <w:jc w:val="both"/>
        <w:rPr>
          <w:sz w:val="24"/>
          <w:szCs w:val="24"/>
        </w:rPr>
      </w:pPr>
      <w:r w:rsidRPr="00AC2927">
        <w:rPr>
          <w:sz w:val="24"/>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AC2927">
        <w:rPr>
          <w:sz w:val="24"/>
          <w:szCs w:val="24"/>
        </w:rPr>
        <w:t>с даты заключения</w:t>
      </w:r>
      <w:proofErr w:type="gramEnd"/>
      <w:r w:rsidRPr="00AC2927">
        <w:rPr>
          <w:sz w:val="24"/>
          <w:szCs w:val="24"/>
        </w:rPr>
        <w:t xml:space="preserve"> договора купли-продажи. </w:t>
      </w:r>
    </w:p>
    <w:p w:rsidR="00AC2927" w:rsidRPr="00AC2927" w:rsidRDefault="00AC2927" w:rsidP="00AC2927">
      <w:pPr>
        <w:pStyle w:val="aa"/>
        <w:tabs>
          <w:tab w:val="left" w:pos="10206"/>
        </w:tabs>
        <w:spacing w:after="0"/>
        <w:ind w:left="0" w:firstLine="709"/>
        <w:jc w:val="both"/>
        <w:rPr>
          <w:sz w:val="24"/>
          <w:szCs w:val="24"/>
        </w:rPr>
      </w:pPr>
      <w:r w:rsidRPr="00AC2927">
        <w:rPr>
          <w:sz w:val="24"/>
          <w:szCs w:val="24"/>
        </w:rPr>
        <w:t xml:space="preserve">Реквизиты для перечисления денежных средств </w:t>
      </w:r>
      <w:r w:rsidRPr="00AC2927">
        <w:rPr>
          <w:b/>
          <w:sz w:val="24"/>
          <w:szCs w:val="24"/>
        </w:rPr>
        <w:t>на счет УФК по ВО Комитета имущественных отношений администрации Череповецкого муниципального района 04303251640:</w:t>
      </w:r>
      <w:r w:rsidRPr="00AC2927">
        <w:rPr>
          <w:sz w:val="24"/>
          <w:szCs w:val="24"/>
        </w:rPr>
        <w:t xml:space="preserve"> </w:t>
      </w:r>
      <w:r w:rsidRPr="00AC2927">
        <w:rPr>
          <w:b/>
          <w:sz w:val="24"/>
          <w:szCs w:val="24"/>
        </w:rPr>
        <w:t xml:space="preserve">в ОТДЕЛЕНИЕ ВОЛОГДА Банка России/УФК по Вологодской области, г. Вологда, </w:t>
      </w:r>
      <w:proofErr w:type="spellStart"/>
      <w:proofErr w:type="gramStart"/>
      <w:r w:rsidRPr="00AC2927">
        <w:rPr>
          <w:b/>
          <w:sz w:val="24"/>
          <w:szCs w:val="24"/>
        </w:rPr>
        <w:t>р</w:t>
      </w:r>
      <w:proofErr w:type="spellEnd"/>
      <w:proofErr w:type="gramEnd"/>
      <w:r w:rsidRPr="00AC2927">
        <w:rPr>
          <w:b/>
          <w:sz w:val="24"/>
          <w:szCs w:val="24"/>
        </w:rPr>
        <w:t xml:space="preserve">/с 03100643000000013000, БИК 011909101, ИНН 3523001928 , КПП 352801001, ОКТМО _____________, Код платежа(КБК) 16411406013050000430, </w:t>
      </w:r>
      <w:proofErr w:type="spellStart"/>
      <w:r w:rsidRPr="00AC2927">
        <w:rPr>
          <w:b/>
          <w:sz w:val="24"/>
          <w:szCs w:val="24"/>
        </w:rPr>
        <w:t>кор</w:t>
      </w:r>
      <w:proofErr w:type="spellEnd"/>
      <w:r w:rsidRPr="00AC2927">
        <w:rPr>
          <w:b/>
          <w:sz w:val="24"/>
          <w:szCs w:val="24"/>
        </w:rPr>
        <w:t>/счет 40102810445370000022.</w:t>
      </w:r>
    </w:p>
    <w:p w:rsidR="00AC2927" w:rsidRPr="00AC2927" w:rsidRDefault="00AC2927" w:rsidP="00AC2927">
      <w:pPr>
        <w:pStyle w:val="aa"/>
        <w:spacing w:after="0"/>
        <w:ind w:left="0" w:firstLine="709"/>
        <w:jc w:val="both"/>
        <w:rPr>
          <w:sz w:val="24"/>
          <w:szCs w:val="24"/>
        </w:rPr>
      </w:pPr>
      <w:r w:rsidRPr="00AC2927">
        <w:rPr>
          <w:sz w:val="24"/>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AC2927">
        <w:rPr>
          <w:b/>
          <w:sz w:val="24"/>
          <w:szCs w:val="24"/>
        </w:rPr>
        <w:t>«ПОКУПАТЕЛЯ»</w:t>
      </w:r>
      <w:r w:rsidRPr="00AC2927">
        <w:rPr>
          <w:sz w:val="24"/>
          <w:szCs w:val="24"/>
        </w:rPr>
        <w:t xml:space="preserve"> от исполнения условий Договора купли - продажи земельного участка и влечет аннулирование итогов аукциона.</w:t>
      </w:r>
    </w:p>
    <w:p w:rsidR="00AC2927" w:rsidRPr="00AC2927" w:rsidRDefault="00AC2927" w:rsidP="00AC2927">
      <w:pPr>
        <w:pStyle w:val="aa"/>
        <w:spacing w:after="0"/>
        <w:ind w:left="0" w:firstLine="709"/>
        <w:jc w:val="both"/>
        <w:rPr>
          <w:b/>
          <w:sz w:val="24"/>
          <w:szCs w:val="24"/>
        </w:rPr>
      </w:pPr>
    </w:p>
    <w:p w:rsidR="00AC2927" w:rsidRPr="00AC2927" w:rsidRDefault="00AC2927" w:rsidP="00AC2927">
      <w:pPr>
        <w:pStyle w:val="a4"/>
        <w:numPr>
          <w:ilvl w:val="0"/>
          <w:numId w:val="7"/>
        </w:numPr>
        <w:spacing w:before="120" w:after="120"/>
        <w:jc w:val="center"/>
        <w:rPr>
          <w:b/>
        </w:rPr>
      </w:pPr>
      <w:r w:rsidRPr="00AC2927">
        <w:rPr>
          <w:b/>
        </w:rPr>
        <w:t>Ограничения использования и обременения участка</w:t>
      </w:r>
    </w:p>
    <w:p w:rsidR="00AC2927" w:rsidRPr="00AC2927" w:rsidRDefault="00AC2927" w:rsidP="00AC2927">
      <w:pPr>
        <w:pStyle w:val="a4"/>
        <w:spacing w:before="120" w:after="120"/>
        <w:ind w:left="1440"/>
        <w:rPr>
          <w:b/>
        </w:rPr>
      </w:pPr>
    </w:p>
    <w:p w:rsidR="00AC2927" w:rsidRPr="00AC2927" w:rsidRDefault="00AC2927" w:rsidP="00AC2927">
      <w:pPr>
        <w:ind w:firstLine="709"/>
        <w:contextualSpacing/>
        <w:jc w:val="both"/>
        <w:rPr>
          <w:sz w:val="24"/>
          <w:szCs w:val="24"/>
        </w:rPr>
      </w:pPr>
      <w:r w:rsidRPr="00AC2927">
        <w:rPr>
          <w:sz w:val="24"/>
          <w:szCs w:val="24"/>
        </w:rPr>
        <w:t xml:space="preserve">3.1. Земельный участок </w:t>
      </w:r>
      <w:proofErr w:type="gramStart"/>
      <w:r w:rsidRPr="00AC2927">
        <w:rPr>
          <w:sz w:val="24"/>
          <w:szCs w:val="24"/>
        </w:rPr>
        <w:t>продается свободным и правами других лиц не обременен</w:t>
      </w:r>
      <w:proofErr w:type="gramEnd"/>
      <w:r w:rsidRPr="00AC2927">
        <w:rPr>
          <w:sz w:val="24"/>
          <w:szCs w:val="24"/>
        </w:rPr>
        <w:t>, не заложен, никому другому не продан, в споре и под арестом (запрещением) не состоит.</w:t>
      </w:r>
    </w:p>
    <w:p w:rsidR="00AC2927" w:rsidRPr="00AC2927" w:rsidRDefault="00AC2927" w:rsidP="00AC2927">
      <w:pPr>
        <w:pStyle w:val="a5"/>
        <w:ind w:firstLine="709"/>
        <w:contextualSpacing/>
        <w:jc w:val="both"/>
        <w:rPr>
          <w:sz w:val="24"/>
          <w:szCs w:val="24"/>
        </w:rPr>
      </w:pPr>
      <w:r w:rsidRPr="00AC2927">
        <w:rPr>
          <w:sz w:val="24"/>
          <w:szCs w:val="24"/>
        </w:rPr>
        <w:t xml:space="preserve">3.2. </w:t>
      </w:r>
      <w:proofErr w:type="gramStart"/>
      <w:r w:rsidRPr="00AC2927">
        <w:rPr>
          <w:rStyle w:val="1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AC2927">
        <w:rPr>
          <w:rStyle w:val="1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AC2927">
        <w:rPr>
          <w:rStyle w:val="11"/>
          <w:sz w:val="24"/>
          <w:szCs w:val="24"/>
        </w:rPr>
        <w:t xml:space="preserve"> Комитет по охране объектов культурного наследия области (далее - Комитет).</w:t>
      </w:r>
    </w:p>
    <w:p w:rsidR="00AC2927" w:rsidRPr="00AC2927" w:rsidRDefault="00AC2927" w:rsidP="00AC2927">
      <w:pPr>
        <w:pStyle w:val="a5"/>
        <w:ind w:firstLine="709"/>
        <w:contextualSpacing/>
        <w:jc w:val="both"/>
        <w:rPr>
          <w:sz w:val="24"/>
          <w:szCs w:val="24"/>
        </w:rPr>
      </w:pPr>
      <w:r w:rsidRPr="00AC2927">
        <w:rPr>
          <w:rStyle w:val="1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AC2927" w:rsidRPr="00AC2927" w:rsidRDefault="00AC2927" w:rsidP="00AC2927">
      <w:pPr>
        <w:pStyle w:val="a5"/>
        <w:widowControl w:val="0"/>
        <w:tabs>
          <w:tab w:val="left" w:pos="284"/>
        </w:tabs>
        <w:contextualSpacing/>
        <w:jc w:val="both"/>
        <w:rPr>
          <w:sz w:val="24"/>
          <w:szCs w:val="24"/>
        </w:rPr>
      </w:pPr>
      <w:r w:rsidRPr="00AC2927">
        <w:rPr>
          <w:rStyle w:val="11"/>
          <w:sz w:val="24"/>
          <w:szCs w:val="24"/>
        </w:rPr>
        <w:tab/>
      </w:r>
      <w:r w:rsidRPr="00AC2927">
        <w:rPr>
          <w:rStyle w:val="11"/>
          <w:sz w:val="24"/>
          <w:szCs w:val="24"/>
        </w:rPr>
        <w:tab/>
      </w:r>
      <w:proofErr w:type="gramStart"/>
      <w:r w:rsidRPr="00AC2927">
        <w:rPr>
          <w:rStyle w:val="1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AC2927" w:rsidRPr="00AC2927" w:rsidRDefault="00AC2927" w:rsidP="00AC2927">
      <w:pPr>
        <w:pStyle w:val="a5"/>
        <w:widowControl w:val="0"/>
        <w:tabs>
          <w:tab w:val="left" w:pos="142"/>
        </w:tabs>
        <w:contextualSpacing/>
        <w:jc w:val="both"/>
        <w:rPr>
          <w:sz w:val="24"/>
          <w:szCs w:val="24"/>
        </w:rPr>
      </w:pPr>
      <w:r w:rsidRPr="00AC2927">
        <w:rPr>
          <w:rStyle w:val="11"/>
          <w:sz w:val="24"/>
          <w:szCs w:val="24"/>
        </w:rPr>
        <w:tab/>
      </w:r>
      <w:r w:rsidRPr="00AC2927">
        <w:rPr>
          <w:rStyle w:val="11"/>
          <w:sz w:val="24"/>
          <w:szCs w:val="24"/>
        </w:rPr>
        <w:tab/>
        <w:t xml:space="preserve">-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w:t>
      </w:r>
      <w:r w:rsidRPr="00AC2927">
        <w:rPr>
          <w:rStyle w:val="11"/>
          <w:sz w:val="24"/>
          <w:szCs w:val="24"/>
        </w:rPr>
        <w:lastRenderedPageBreak/>
        <w:t>государственной историко-культурной экспертизы и представить его совместно с указанной документацией в Комитет на согласование;</w:t>
      </w:r>
    </w:p>
    <w:p w:rsidR="00AC2927" w:rsidRPr="00AC2927" w:rsidRDefault="00AC2927" w:rsidP="00AC2927">
      <w:pPr>
        <w:pStyle w:val="a5"/>
        <w:widowControl w:val="0"/>
        <w:tabs>
          <w:tab w:val="left" w:pos="284"/>
        </w:tabs>
        <w:contextualSpacing/>
        <w:jc w:val="both"/>
        <w:rPr>
          <w:rStyle w:val="11"/>
          <w:sz w:val="24"/>
          <w:szCs w:val="24"/>
        </w:rPr>
      </w:pPr>
      <w:r w:rsidRPr="00AC2927">
        <w:rPr>
          <w:rStyle w:val="11"/>
          <w:sz w:val="24"/>
          <w:szCs w:val="24"/>
        </w:rPr>
        <w:tab/>
      </w:r>
      <w:r w:rsidRPr="00AC2927">
        <w:rPr>
          <w:rStyle w:val="1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AC2927" w:rsidRPr="00AC2927" w:rsidRDefault="00AC2927" w:rsidP="00AC2927">
      <w:pPr>
        <w:pStyle w:val="aa"/>
        <w:spacing w:after="0"/>
        <w:ind w:left="0" w:firstLine="709"/>
        <w:jc w:val="both"/>
        <w:rPr>
          <w:spacing w:val="5"/>
          <w:sz w:val="24"/>
          <w:szCs w:val="24"/>
        </w:rPr>
      </w:pPr>
      <w:r w:rsidRPr="00AC2927">
        <w:rPr>
          <w:sz w:val="24"/>
          <w:szCs w:val="24"/>
        </w:rP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AC2927">
        <w:rPr>
          <w:sz w:val="24"/>
          <w:szCs w:val="24"/>
        </w:rPr>
        <w:t>нужд</w:t>
      </w:r>
      <w:proofErr w:type="gramEnd"/>
      <w:r w:rsidRPr="00AC2927">
        <w:rPr>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AC2927" w:rsidRPr="00AC2927" w:rsidRDefault="00AC2927" w:rsidP="00AC2927">
      <w:pPr>
        <w:pStyle w:val="a4"/>
        <w:ind w:left="0" w:firstLine="709"/>
        <w:jc w:val="both"/>
      </w:pPr>
      <w:r w:rsidRPr="00AC2927">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AC2927" w:rsidRPr="00AC2927" w:rsidRDefault="00AC2927" w:rsidP="00AC2927">
      <w:pPr>
        <w:pStyle w:val="a4"/>
        <w:ind w:left="0" w:firstLine="709"/>
        <w:jc w:val="both"/>
      </w:pPr>
      <w:r w:rsidRPr="00AC2927">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AC2927" w:rsidRPr="00AC2927" w:rsidRDefault="00AC2927" w:rsidP="00AC2927">
      <w:pPr>
        <w:pStyle w:val="a4"/>
        <w:numPr>
          <w:ilvl w:val="1"/>
          <w:numId w:val="19"/>
        </w:numPr>
        <w:tabs>
          <w:tab w:val="left" w:pos="0"/>
          <w:tab w:val="num" w:pos="567"/>
        </w:tabs>
        <w:ind w:left="0" w:firstLine="709"/>
        <w:jc w:val="both"/>
        <w:rPr>
          <w:snapToGrid w:val="0"/>
        </w:rPr>
      </w:pPr>
      <w:r w:rsidRPr="00AC2927">
        <w:rPr>
          <w:b/>
        </w:rPr>
        <w:t xml:space="preserve">Земельный участок расположен в зоне с особыми условиями использования территорий: </w:t>
      </w:r>
      <w:proofErr w:type="spellStart"/>
      <w:r w:rsidRPr="00AC2927">
        <w:rPr>
          <w:snapToGrid w:val="0"/>
        </w:rPr>
        <w:t>приаэродромная</w:t>
      </w:r>
      <w:proofErr w:type="spellEnd"/>
      <w:r w:rsidRPr="00AC2927">
        <w:rPr>
          <w:snapToGrid w:val="0"/>
        </w:rPr>
        <w:t xml:space="preserve"> территория аэродрома гражданской авиации Череповец.</w:t>
      </w:r>
    </w:p>
    <w:p w:rsidR="00AC2927" w:rsidRPr="00AC2927" w:rsidRDefault="00AC2927" w:rsidP="00AC2927">
      <w:pPr>
        <w:tabs>
          <w:tab w:val="center" w:pos="-180"/>
          <w:tab w:val="left" w:pos="567"/>
          <w:tab w:val="center" w:pos="900"/>
        </w:tabs>
        <w:ind w:firstLine="709"/>
        <w:jc w:val="both"/>
        <w:rPr>
          <w:b/>
          <w:sz w:val="24"/>
          <w:szCs w:val="24"/>
        </w:rPr>
      </w:pPr>
      <w:r w:rsidRPr="00AC2927">
        <w:rPr>
          <w:sz w:val="24"/>
          <w:szCs w:val="24"/>
        </w:rPr>
        <w:t xml:space="preserve">Ограничения прав на земельный участок, предусмотренные статьей 56 Земельного кодекса Российской Федерации: Земельный участок расположен в </w:t>
      </w:r>
      <w:r w:rsidRPr="00AC2927">
        <w:rPr>
          <w:sz w:val="24"/>
          <w:szCs w:val="24"/>
          <w:lang w:val="en-US"/>
        </w:rPr>
        <w:t>III</w:t>
      </w:r>
      <w:r w:rsidRPr="00AC2927">
        <w:rPr>
          <w:sz w:val="24"/>
          <w:szCs w:val="24"/>
        </w:rPr>
        <w:t xml:space="preserve">, </w:t>
      </w:r>
      <w:r w:rsidRPr="00AC2927">
        <w:rPr>
          <w:sz w:val="24"/>
          <w:szCs w:val="24"/>
          <w:lang w:val="en-US"/>
        </w:rPr>
        <w:t>V</w:t>
      </w:r>
      <w:r w:rsidRPr="00AC2927">
        <w:rPr>
          <w:sz w:val="24"/>
          <w:szCs w:val="24"/>
        </w:rPr>
        <w:t xml:space="preserve">, </w:t>
      </w:r>
      <w:r w:rsidRPr="00AC2927">
        <w:rPr>
          <w:sz w:val="24"/>
          <w:szCs w:val="24"/>
          <w:lang w:val="en-US"/>
        </w:rPr>
        <w:t>VI</w:t>
      </w:r>
      <w:r w:rsidRPr="00AC2927">
        <w:rPr>
          <w:sz w:val="24"/>
          <w:szCs w:val="24"/>
        </w:rPr>
        <w:t xml:space="preserve"> </w:t>
      </w:r>
      <w:proofErr w:type="spellStart"/>
      <w:r w:rsidRPr="00AC2927">
        <w:rPr>
          <w:sz w:val="24"/>
          <w:szCs w:val="24"/>
        </w:rPr>
        <w:t>подзоне</w:t>
      </w:r>
      <w:proofErr w:type="spellEnd"/>
      <w:r w:rsidRPr="00AC2927">
        <w:rPr>
          <w:sz w:val="24"/>
          <w:szCs w:val="24"/>
        </w:rPr>
        <w:t xml:space="preserve"> </w:t>
      </w:r>
      <w:proofErr w:type="spellStart"/>
      <w:r w:rsidRPr="00AC2927">
        <w:rPr>
          <w:sz w:val="24"/>
          <w:szCs w:val="24"/>
        </w:rPr>
        <w:t>приаэродромной</w:t>
      </w:r>
      <w:proofErr w:type="spellEnd"/>
      <w:r w:rsidRPr="00AC2927">
        <w:rPr>
          <w:sz w:val="24"/>
          <w:szCs w:val="24"/>
        </w:rPr>
        <w:t xml:space="preserve"> территор</w:t>
      </w:r>
      <w:proofErr w:type="gramStart"/>
      <w:r w:rsidRPr="00AC2927">
        <w:rPr>
          <w:sz w:val="24"/>
          <w:szCs w:val="24"/>
        </w:rPr>
        <w:t>ии аэ</w:t>
      </w:r>
      <w:proofErr w:type="gramEnd"/>
      <w:r w:rsidRPr="00AC2927">
        <w:rPr>
          <w:sz w:val="24"/>
          <w:szCs w:val="24"/>
        </w:rPr>
        <w:t>родрома гражданской авиации Череповец, в  зоне с особыми условиями использования территорий.</w:t>
      </w:r>
    </w:p>
    <w:p w:rsidR="00AC2927" w:rsidRPr="00AC2927" w:rsidRDefault="00AC2927" w:rsidP="00AC2927">
      <w:pPr>
        <w:ind w:firstLine="709"/>
        <w:jc w:val="both"/>
        <w:rPr>
          <w:sz w:val="24"/>
          <w:szCs w:val="24"/>
        </w:rPr>
      </w:pPr>
      <w:proofErr w:type="gramStart"/>
      <w:r w:rsidRPr="00AC2927">
        <w:rPr>
          <w:sz w:val="24"/>
          <w:szCs w:val="24"/>
        </w:rPr>
        <w:t>При эксплуатации Участка соблюдать требования статьи 14, 15, 47 Воздушного кодекса Российской Федерации, постановления Правительства Российской Федерации от 11.03.2010 № 138 (ред. от 13.06.2018) «Об утверждении Федеральных правил использования воздушного пространства Российской Федерации», Федерального закона от 04.12.2007 № 332-ФЗ «</w:t>
      </w:r>
      <w:r w:rsidRPr="00AC2927">
        <w:rPr>
          <w:rFonts w:eastAsia="Calibri"/>
          <w:sz w:val="24"/>
          <w:szCs w:val="24"/>
        </w:rPr>
        <w:t>О внесении изменений в отдельные законодательные акты Российской Федерации в целях совершенствования порядка использования воздушного пространства»</w:t>
      </w:r>
      <w:r w:rsidRPr="00AC2927">
        <w:rPr>
          <w:sz w:val="24"/>
          <w:szCs w:val="24"/>
        </w:rPr>
        <w:t>, проекта решения по установлению на аэродроме Череповец</w:t>
      </w:r>
      <w:proofErr w:type="gramEnd"/>
      <w:r w:rsidRPr="00AC2927">
        <w:rPr>
          <w:sz w:val="24"/>
          <w:szCs w:val="24"/>
        </w:rPr>
        <w:t xml:space="preserve"> ООО «Авиапредприятие «Северсталь» </w:t>
      </w:r>
      <w:proofErr w:type="spellStart"/>
      <w:r w:rsidRPr="00AC2927">
        <w:rPr>
          <w:sz w:val="24"/>
          <w:szCs w:val="24"/>
        </w:rPr>
        <w:t>приэродромной</w:t>
      </w:r>
      <w:proofErr w:type="spellEnd"/>
      <w:r w:rsidRPr="00AC2927">
        <w:rPr>
          <w:sz w:val="24"/>
          <w:szCs w:val="24"/>
        </w:rPr>
        <w:t xml:space="preserve"> территории и выделению на ней </w:t>
      </w:r>
      <w:proofErr w:type="spellStart"/>
      <w:r w:rsidRPr="00AC2927">
        <w:rPr>
          <w:sz w:val="24"/>
          <w:szCs w:val="24"/>
        </w:rPr>
        <w:t>подзон</w:t>
      </w:r>
      <w:proofErr w:type="spellEnd"/>
      <w:r w:rsidRPr="00AC2927">
        <w:rPr>
          <w:sz w:val="24"/>
          <w:szCs w:val="24"/>
        </w:rPr>
        <w:t>:</w:t>
      </w:r>
    </w:p>
    <w:p w:rsidR="00AC2927" w:rsidRPr="00AC2927" w:rsidRDefault="00AC2927" w:rsidP="00AC2927">
      <w:pPr>
        <w:tabs>
          <w:tab w:val="left" w:pos="567"/>
        </w:tabs>
        <w:ind w:firstLine="709"/>
        <w:jc w:val="both"/>
        <w:rPr>
          <w:b/>
          <w:sz w:val="24"/>
          <w:szCs w:val="24"/>
        </w:rPr>
      </w:pPr>
      <w:r w:rsidRPr="00AC2927">
        <w:rPr>
          <w:b/>
          <w:sz w:val="24"/>
          <w:szCs w:val="24"/>
        </w:rPr>
        <w:t xml:space="preserve">На территории </w:t>
      </w:r>
      <w:r w:rsidRPr="00AC2927">
        <w:rPr>
          <w:b/>
          <w:sz w:val="24"/>
          <w:szCs w:val="24"/>
          <w:lang w:val="en-US"/>
        </w:rPr>
        <w:t>III</w:t>
      </w:r>
      <w:r w:rsidRPr="00AC2927">
        <w:rPr>
          <w:b/>
          <w:sz w:val="24"/>
          <w:szCs w:val="24"/>
        </w:rPr>
        <w:t xml:space="preserve"> </w:t>
      </w:r>
      <w:proofErr w:type="spellStart"/>
      <w:r w:rsidRPr="00AC2927">
        <w:rPr>
          <w:b/>
          <w:sz w:val="24"/>
          <w:szCs w:val="24"/>
        </w:rPr>
        <w:t>подзоны</w:t>
      </w:r>
      <w:proofErr w:type="spellEnd"/>
      <w:r w:rsidRPr="00AC2927">
        <w:rPr>
          <w:sz w:val="24"/>
          <w:szCs w:val="24"/>
        </w:rPr>
        <w:t xml:space="preserve"> </w:t>
      </w:r>
      <w:r w:rsidRPr="00AC2927">
        <w:rPr>
          <w:b/>
          <w:sz w:val="24"/>
          <w:szCs w:val="24"/>
        </w:rPr>
        <w:t>запрещается:</w:t>
      </w:r>
    </w:p>
    <w:p w:rsidR="00AC2927" w:rsidRPr="00AC2927" w:rsidRDefault="00AC2927" w:rsidP="00AC2927">
      <w:pPr>
        <w:ind w:firstLine="709"/>
        <w:jc w:val="both"/>
        <w:rPr>
          <w:sz w:val="24"/>
          <w:szCs w:val="24"/>
        </w:rPr>
      </w:pPr>
      <w:r w:rsidRPr="00AC2927">
        <w:rPr>
          <w:sz w:val="24"/>
          <w:szCs w:val="24"/>
        </w:rPr>
        <w:t xml:space="preserve">- </w:t>
      </w:r>
      <w:r w:rsidRPr="00AC2927">
        <w:rPr>
          <w:b/>
          <w:sz w:val="24"/>
          <w:szCs w:val="24"/>
          <w:lang w:val="en-US"/>
        </w:rPr>
        <w:t>III</w:t>
      </w:r>
      <w:r w:rsidRPr="00AC2927">
        <w:rPr>
          <w:b/>
          <w:sz w:val="24"/>
          <w:szCs w:val="24"/>
        </w:rPr>
        <w:t xml:space="preserve"> </w:t>
      </w:r>
      <w:proofErr w:type="spellStart"/>
      <w:r w:rsidRPr="00AC2927">
        <w:rPr>
          <w:b/>
          <w:sz w:val="24"/>
          <w:szCs w:val="24"/>
        </w:rPr>
        <w:t>подзона</w:t>
      </w:r>
      <w:proofErr w:type="spellEnd"/>
      <w:r w:rsidRPr="00AC2927">
        <w:rPr>
          <w:sz w:val="24"/>
          <w:szCs w:val="24"/>
        </w:rPr>
        <w:t xml:space="preserve"> – территория, на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AC2927">
        <w:rPr>
          <w:sz w:val="24"/>
          <w:szCs w:val="24"/>
        </w:rPr>
        <w:t>приаэродромной</w:t>
      </w:r>
      <w:proofErr w:type="spellEnd"/>
      <w:r w:rsidRPr="00AC2927">
        <w:rPr>
          <w:sz w:val="24"/>
          <w:szCs w:val="24"/>
        </w:rPr>
        <w:t xml:space="preserve"> территории.</w:t>
      </w:r>
    </w:p>
    <w:p w:rsidR="00AC2927" w:rsidRPr="00AC2927" w:rsidRDefault="00AC2927" w:rsidP="00AC2927">
      <w:pPr>
        <w:ind w:firstLine="709"/>
        <w:jc w:val="both"/>
        <w:rPr>
          <w:sz w:val="24"/>
          <w:szCs w:val="24"/>
        </w:rPr>
      </w:pPr>
      <w:r w:rsidRPr="00AC2927">
        <w:rPr>
          <w:sz w:val="24"/>
          <w:szCs w:val="24"/>
        </w:rPr>
        <w:t xml:space="preserve">При строительстве объектов в границах третьей </w:t>
      </w:r>
      <w:proofErr w:type="spellStart"/>
      <w:r w:rsidRPr="00AC2927">
        <w:rPr>
          <w:sz w:val="24"/>
          <w:szCs w:val="24"/>
        </w:rPr>
        <w:t>подзоны</w:t>
      </w:r>
      <w:proofErr w:type="spellEnd"/>
      <w:r w:rsidRPr="00AC2927">
        <w:rPr>
          <w:sz w:val="24"/>
          <w:szCs w:val="24"/>
        </w:rPr>
        <w:t xml:space="preserve"> высота этих объектов </w:t>
      </w:r>
      <w:proofErr w:type="gramStart"/>
      <w:r w:rsidRPr="00AC2927">
        <w:rPr>
          <w:sz w:val="24"/>
          <w:szCs w:val="24"/>
        </w:rPr>
        <w:t>ограничивается данными ограничительными поверхностями и рассчитывается</w:t>
      </w:r>
      <w:proofErr w:type="gramEnd"/>
      <w:r w:rsidRPr="00AC2927">
        <w:rPr>
          <w:sz w:val="24"/>
          <w:szCs w:val="24"/>
        </w:rPr>
        <w:t xml:space="preserve"> для каждого конкретного объекта в соответствии с требованиями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утвержденных приказом </w:t>
      </w:r>
      <w:r w:rsidRPr="00AC2927">
        <w:rPr>
          <w:sz w:val="24"/>
          <w:szCs w:val="24"/>
        </w:rPr>
        <w:lastRenderedPageBreak/>
        <w:t>Министерства транспорта России от 25.08.2015 № 262 (ФАП-262).</w:t>
      </w:r>
    </w:p>
    <w:p w:rsidR="00AC2927" w:rsidRPr="00AC2927" w:rsidRDefault="00AC2927" w:rsidP="00AC2927">
      <w:pPr>
        <w:tabs>
          <w:tab w:val="left" w:pos="567"/>
        </w:tabs>
        <w:ind w:firstLine="709"/>
        <w:jc w:val="both"/>
        <w:rPr>
          <w:b/>
          <w:sz w:val="24"/>
          <w:szCs w:val="24"/>
        </w:rPr>
      </w:pPr>
      <w:r w:rsidRPr="00AC2927">
        <w:rPr>
          <w:b/>
          <w:sz w:val="24"/>
          <w:szCs w:val="24"/>
        </w:rPr>
        <w:t xml:space="preserve">С территории </w:t>
      </w:r>
      <w:r w:rsidRPr="00AC2927">
        <w:rPr>
          <w:b/>
          <w:sz w:val="24"/>
          <w:szCs w:val="24"/>
          <w:lang w:val="en-US"/>
        </w:rPr>
        <w:t>V</w:t>
      </w:r>
      <w:r w:rsidRPr="00AC2927">
        <w:rPr>
          <w:b/>
          <w:sz w:val="24"/>
          <w:szCs w:val="24"/>
        </w:rPr>
        <w:t xml:space="preserve"> </w:t>
      </w:r>
      <w:proofErr w:type="spellStart"/>
      <w:r w:rsidRPr="00AC2927">
        <w:rPr>
          <w:b/>
          <w:sz w:val="24"/>
          <w:szCs w:val="24"/>
        </w:rPr>
        <w:t>подзоны</w:t>
      </w:r>
      <w:proofErr w:type="spellEnd"/>
      <w:r w:rsidRPr="00AC2927">
        <w:rPr>
          <w:sz w:val="24"/>
          <w:szCs w:val="24"/>
        </w:rPr>
        <w:t xml:space="preserve"> </w:t>
      </w:r>
      <w:r w:rsidRPr="00AC2927">
        <w:rPr>
          <w:b/>
          <w:sz w:val="24"/>
          <w:szCs w:val="24"/>
        </w:rPr>
        <w:t>запрещается:</w:t>
      </w:r>
    </w:p>
    <w:p w:rsidR="00AC2927" w:rsidRPr="00AC2927" w:rsidRDefault="00AC2927" w:rsidP="00AC2927">
      <w:pPr>
        <w:ind w:firstLine="709"/>
        <w:jc w:val="both"/>
        <w:rPr>
          <w:sz w:val="24"/>
          <w:szCs w:val="24"/>
        </w:rPr>
      </w:pPr>
      <w:r w:rsidRPr="00AC2927">
        <w:rPr>
          <w:b/>
          <w:sz w:val="24"/>
          <w:szCs w:val="24"/>
        </w:rPr>
        <w:t xml:space="preserve">- </w:t>
      </w:r>
      <w:r w:rsidRPr="00AC2927">
        <w:rPr>
          <w:b/>
          <w:sz w:val="24"/>
          <w:szCs w:val="24"/>
          <w:lang w:val="en-US"/>
        </w:rPr>
        <w:t>V</w:t>
      </w:r>
      <w:r w:rsidRPr="00AC2927">
        <w:rPr>
          <w:b/>
          <w:sz w:val="24"/>
          <w:szCs w:val="24"/>
        </w:rPr>
        <w:t xml:space="preserve"> </w:t>
      </w:r>
      <w:proofErr w:type="spellStart"/>
      <w:r w:rsidRPr="00AC2927">
        <w:rPr>
          <w:b/>
          <w:sz w:val="24"/>
          <w:szCs w:val="24"/>
        </w:rPr>
        <w:t>подзона</w:t>
      </w:r>
      <w:proofErr w:type="spellEnd"/>
      <w:r w:rsidRPr="00AC2927">
        <w:rPr>
          <w:sz w:val="24"/>
          <w:szCs w:val="24"/>
        </w:rPr>
        <w:t xml:space="preserve"> – территория, на которой запрещается размещать опасные производственные объекты, определенные Федеральным законом от 21.07.1997 № 116-ФЗ «О промышленной безопасности опасных производственных объектов», функционирование которых может повлиять на безопасность полетов воздушных судов, исходя из их радиуса максимального поражения.</w:t>
      </w:r>
    </w:p>
    <w:p w:rsidR="00AC2927" w:rsidRPr="00AC2927" w:rsidRDefault="00AC2927" w:rsidP="00AC2927">
      <w:pPr>
        <w:ind w:firstLine="709"/>
        <w:jc w:val="both"/>
        <w:rPr>
          <w:sz w:val="24"/>
          <w:szCs w:val="24"/>
        </w:rPr>
      </w:pPr>
      <w:r w:rsidRPr="00AC2927">
        <w:rPr>
          <w:sz w:val="24"/>
          <w:szCs w:val="24"/>
        </w:rPr>
        <w:t>Исключение составляют объекты, относящиеся к инфраструктуре аэропорта Череповец.</w:t>
      </w:r>
    </w:p>
    <w:p w:rsidR="00AC2927" w:rsidRPr="00AC2927" w:rsidRDefault="00AC2927" w:rsidP="00AC2927">
      <w:pPr>
        <w:ind w:firstLine="709"/>
        <w:jc w:val="both"/>
        <w:rPr>
          <w:b/>
          <w:sz w:val="24"/>
          <w:szCs w:val="24"/>
        </w:rPr>
      </w:pPr>
      <w:r w:rsidRPr="00AC2927">
        <w:rPr>
          <w:b/>
          <w:sz w:val="24"/>
          <w:szCs w:val="24"/>
        </w:rPr>
        <w:t xml:space="preserve">На территории </w:t>
      </w:r>
      <w:r w:rsidRPr="00AC2927">
        <w:rPr>
          <w:b/>
          <w:sz w:val="24"/>
          <w:szCs w:val="24"/>
          <w:lang w:val="en-US"/>
        </w:rPr>
        <w:t>VI</w:t>
      </w:r>
      <w:r w:rsidRPr="00AC2927">
        <w:rPr>
          <w:b/>
          <w:sz w:val="24"/>
          <w:szCs w:val="24"/>
        </w:rPr>
        <w:t xml:space="preserve"> </w:t>
      </w:r>
      <w:proofErr w:type="spellStart"/>
      <w:r w:rsidRPr="00AC2927">
        <w:rPr>
          <w:b/>
          <w:sz w:val="24"/>
          <w:szCs w:val="24"/>
        </w:rPr>
        <w:t>подзоны</w:t>
      </w:r>
      <w:proofErr w:type="spellEnd"/>
      <w:r w:rsidRPr="00AC2927">
        <w:rPr>
          <w:sz w:val="24"/>
          <w:szCs w:val="24"/>
        </w:rPr>
        <w:t xml:space="preserve"> </w:t>
      </w:r>
      <w:r w:rsidRPr="00AC2927">
        <w:rPr>
          <w:b/>
          <w:sz w:val="24"/>
          <w:szCs w:val="24"/>
        </w:rPr>
        <w:t>запрещается:</w:t>
      </w:r>
    </w:p>
    <w:p w:rsidR="00AC2927" w:rsidRPr="00AC2927" w:rsidRDefault="00AC2927" w:rsidP="00AC2927">
      <w:pPr>
        <w:ind w:firstLine="709"/>
        <w:jc w:val="both"/>
        <w:rPr>
          <w:sz w:val="24"/>
          <w:szCs w:val="24"/>
        </w:rPr>
      </w:pPr>
      <w:r w:rsidRPr="00AC2927">
        <w:rPr>
          <w:b/>
          <w:sz w:val="24"/>
          <w:szCs w:val="24"/>
        </w:rPr>
        <w:t xml:space="preserve">- </w:t>
      </w:r>
      <w:r w:rsidRPr="00AC2927">
        <w:rPr>
          <w:b/>
          <w:sz w:val="24"/>
          <w:szCs w:val="24"/>
          <w:lang w:val="en-US"/>
        </w:rPr>
        <w:t>VI</w:t>
      </w:r>
      <w:r w:rsidRPr="00AC2927">
        <w:rPr>
          <w:b/>
          <w:sz w:val="24"/>
          <w:szCs w:val="24"/>
        </w:rPr>
        <w:t xml:space="preserve"> </w:t>
      </w:r>
      <w:proofErr w:type="spellStart"/>
      <w:r w:rsidRPr="00AC2927">
        <w:rPr>
          <w:b/>
          <w:sz w:val="24"/>
          <w:szCs w:val="24"/>
        </w:rPr>
        <w:t>подзона</w:t>
      </w:r>
      <w:proofErr w:type="spellEnd"/>
      <w:r w:rsidRPr="00AC2927">
        <w:rPr>
          <w:sz w:val="24"/>
          <w:szCs w:val="24"/>
        </w:rPr>
        <w:t xml:space="preserve"> – территория, на которой запрещается размещать объекты, способствующие привлечению и массовому скоплению птиц.</w:t>
      </w:r>
    </w:p>
    <w:p w:rsidR="00AC2927" w:rsidRPr="00AC2927" w:rsidRDefault="00AC2927" w:rsidP="00AC2927">
      <w:pPr>
        <w:ind w:firstLine="709"/>
        <w:jc w:val="both"/>
        <w:rPr>
          <w:sz w:val="24"/>
          <w:szCs w:val="24"/>
        </w:rPr>
      </w:pPr>
      <w:r w:rsidRPr="00AC2927">
        <w:rPr>
          <w:sz w:val="24"/>
          <w:szCs w:val="24"/>
        </w:rPr>
        <w:t xml:space="preserve">В границах шестой </w:t>
      </w:r>
      <w:proofErr w:type="spellStart"/>
      <w:r w:rsidRPr="00AC2927">
        <w:rPr>
          <w:sz w:val="24"/>
          <w:szCs w:val="24"/>
        </w:rPr>
        <w:t>подзоны</w:t>
      </w:r>
      <w:proofErr w:type="spellEnd"/>
      <w:r w:rsidRPr="00AC2927">
        <w:rPr>
          <w:sz w:val="24"/>
          <w:szCs w:val="24"/>
        </w:rPr>
        <w:t xml:space="preserve"> запрещается размещение полигонов твердых бытовых отходов (ТБО), скотобоен, ферм, скотомогильников, мусоросжигательных и мусороперерабатывающих заводов, объектов сортировки мусора, рыбных хозяйств и других объектов, способствующих привлечению и массовому скоплению птиц. </w:t>
      </w:r>
    </w:p>
    <w:p w:rsidR="00AC2927" w:rsidRPr="00AC2927" w:rsidRDefault="00AC2927" w:rsidP="00AC2927">
      <w:pPr>
        <w:pStyle w:val="a4"/>
        <w:ind w:left="0" w:firstLine="709"/>
        <w:jc w:val="both"/>
      </w:pPr>
      <w:r w:rsidRPr="00AC2927">
        <w:t xml:space="preserve">Кроме этого в границах шестой </w:t>
      </w:r>
      <w:proofErr w:type="spellStart"/>
      <w:r w:rsidRPr="00AC2927">
        <w:t>подзоны</w:t>
      </w:r>
      <w:proofErr w:type="spellEnd"/>
      <w:r w:rsidRPr="00AC2927">
        <w:t xml:space="preserve"> запрещена вспашка сельскохозяйственных земель в светлое время суток.</w:t>
      </w:r>
    </w:p>
    <w:p w:rsidR="00AC2927" w:rsidRPr="00AC2927" w:rsidRDefault="00AC2927" w:rsidP="00AC2927">
      <w:pPr>
        <w:ind w:firstLine="708"/>
        <w:contextualSpacing/>
        <w:jc w:val="both"/>
        <w:rPr>
          <w:color w:val="000000"/>
          <w:sz w:val="24"/>
          <w:szCs w:val="24"/>
        </w:rPr>
      </w:pPr>
      <w:r w:rsidRPr="00AC2927">
        <w:rPr>
          <w:b/>
          <w:color w:val="000000"/>
          <w:sz w:val="24"/>
          <w:szCs w:val="24"/>
        </w:rPr>
        <w:t>3.5</w:t>
      </w:r>
      <w:r w:rsidRPr="00AC2927">
        <w:rPr>
          <w:color w:val="000000"/>
          <w:sz w:val="24"/>
          <w:szCs w:val="24"/>
        </w:rPr>
        <w:t xml:space="preserve">. </w:t>
      </w:r>
      <w:r w:rsidRPr="00AC2927">
        <w:rPr>
          <w:sz w:val="24"/>
          <w:szCs w:val="24"/>
        </w:rPr>
        <w:t>Земельный участок расположен в охранной зоне объекта</w:t>
      </w:r>
      <w:r w:rsidRPr="00AC2927">
        <w:rPr>
          <w:color w:val="000000"/>
          <w:sz w:val="24"/>
          <w:szCs w:val="24"/>
        </w:rPr>
        <w:t xml:space="preserve">: </w:t>
      </w:r>
      <w:r w:rsidRPr="00AC2927">
        <w:rPr>
          <w:b/>
          <w:color w:val="000000"/>
          <w:sz w:val="24"/>
          <w:szCs w:val="24"/>
        </w:rPr>
        <w:t>охранная зона объекта: «</w:t>
      </w:r>
      <w:proofErr w:type="gramStart"/>
      <w:r w:rsidRPr="00AC2927">
        <w:rPr>
          <w:b/>
          <w:color w:val="000000"/>
          <w:sz w:val="24"/>
          <w:szCs w:val="24"/>
        </w:rPr>
        <w:t>ВЛ</w:t>
      </w:r>
      <w:proofErr w:type="gramEnd"/>
      <w:r w:rsidRPr="00AC2927">
        <w:rPr>
          <w:b/>
          <w:color w:val="000000"/>
          <w:sz w:val="24"/>
          <w:szCs w:val="24"/>
        </w:rPr>
        <w:t xml:space="preserve"> 0,4 кВ «</w:t>
      </w:r>
      <w:proofErr w:type="spellStart"/>
      <w:r w:rsidRPr="00AC2927">
        <w:rPr>
          <w:b/>
          <w:color w:val="000000"/>
          <w:sz w:val="24"/>
          <w:szCs w:val="24"/>
        </w:rPr>
        <w:t>Яконское</w:t>
      </w:r>
      <w:proofErr w:type="spellEnd"/>
      <w:r w:rsidRPr="00AC2927">
        <w:rPr>
          <w:b/>
          <w:color w:val="000000"/>
          <w:sz w:val="24"/>
          <w:szCs w:val="24"/>
        </w:rPr>
        <w:t xml:space="preserve">» по ВЛ-10кВ «Оросительная»; публичный сервитут для размещения объекта </w:t>
      </w:r>
      <w:proofErr w:type="spellStart"/>
      <w:r w:rsidRPr="00AC2927">
        <w:rPr>
          <w:b/>
          <w:color w:val="000000"/>
          <w:sz w:val="24"/>
          <w:szCs w:val="24"/>
        </w:rPr>
        <w:t>электросетевого</w:t>
      </w:r>
      <w:proofErr w:type="spellEnd"/>
      <w:r w:rsidRPr="00AC2927">
        <w:rPr>
          <w:b/>
          <w:color w:val="000000"/>
          <w:sz w:val="24"/>
          <w:szCs w:val="24"/>
        </w:rPr>
        <w:t xml:space="preserve"> хозяйства «ВЛ 0,4 кВ "</w:t>
      </w:r>
      <w:proofErr w:type="spellStart"/>
      <w:r w:rsidRPr="00AC2927">
        <w:rPr>
          <w:b/>
          <w:color w:val="000000"/>
          <w:sz w:val="24"/>
          <w:szCs w:val="24"/>
        </w:rPr>
        <w:t>Яконское</w:t>
      </w:r>
      <w:proofErr w:type="spellEnd"/>
      <w:r w:rsidRPr="00AC2927">
        <w:rPr>
          <w:b/>
          <w:color w:val="000000"/>
          <w:sz w:val="24"/>
          <w:szCs w:val="24"/>
        </w:rPr>
        <w:t>" по ВЛ-10кВ «Оросительная».</w:t>
      </w:r>
    </w:p>
    <w:p w:rsidR="00AC2927" w:rsidRPr="00AC2927" w:rsidRDefault="00AC2927" w:rsidP="00AC2927">
      <w:pPr>
        <w:ind w:firstLine="709"/>
        <w:jc w:val="both"/>
        <w:rPr>
          <w:b/>
          <w:sz w:val="24"/>
          <w:szCs w:val="24"/>
        </w:rPr>
      </w:pPr>
      <w:r w:rsidRPr="00AC2927">
        <w:rPr>
          <w:b/>
          <w:sz w:val="24"/>
          <w:szCs w:val="24"/>
        </w:rPr>
        <w:t>Ограничения прав на земельный участок, предусмотренные статьей 56 Земельного кодекса Российской Федерации: зона с особыми условиями использования территории, охранная зона электрических сетей напряжением до 1000 вольт.</w:t>
      </w:r>
    </w:p>
    <w:p w:rsidR="00AC2927" w:rsidRPr="00AC2927" w:rsidRDefault="00AC2927" w:rsidP="00AC2927">
      <w:pPr>
        <w:spacing w:line="240" w:lineRule="atLeast"/>
        <w:ind w:right="-1" w:firstLine="709"/>
        <w:contextualSpacing/>
        <w:jc w:val="both"/>
        <w:rPr>
          <w:sz w:val="24"/>
          <w:szCs w:val="24"/>
        </w:rPr>
      </w:pPr>
      <w:proofErr w:type="gramStart"/>
      <w:r w:rsidRPr="00AC2927">
        <w:rPr>
          <w:sz w:val="24"/>
          <w:szCs w:val="24"/>
        </w:rPr>
        <w:t xml:space="preserve">В соответствии с постановлением Правительства Российской Федерации от 24.02.2009 № 160 «О порядке установления охранных зон объектов </w:t>
      </w:r>
      <w:proofErr w:type="spellStart"/>
      <w:r w:rsidRPr="00AC2927">
        <w:rPr>
          <w:sz w:val="24"/>
          <w:szCs w:val="24"/>
        </w:rPr>
        <w:t>электросетевого</w:t>
      </w:r>
      <w:proofErr w:type="spellEnd"/>
      <w:r w:rsidRPr="00AC2927">
        <w:rPr>
          <w:sz w:val="24"/>
          <w:szCs w:val="24"/>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sidRPr="00AC2927">
        <w:rPr>
          <w:sz w:val="24"/>
          <w:szCs w:val="24"/>
        </w:rPr>
        <w:t>электросетевого</w:t>
      </w:r>
      <w:proofErr w:type="spellEnd"/>
      <w:r w:rsidRPr="00AC2927">
        <w:rPr>
          <w:sz w:val="24"/>
          <w:szCs w:val="24"/>
        </w:rPr>
        <w:t xml:space="preserve"> хозяйства и особых условий использования земельных участков, расположенных в границах таких зон» </w:t>
      </w:r>
      <w:r w:rsidRPr="00AC2927">
        <w:rPr>
          <w:b/>
          <w:sz w:val="24"/>
          <w:szCs w:val="24"/>
        </w:rPr>
        <w:t xml:space="preserve">(с изменениями и дополнениями, утв. </w:t>
      </w:r>
      <w:r w:rsidRPr="00AC2927">
        <w:rPr>
          <w:sz w:val="24"/>
          <w:szCs w:val="24"/>
        </w:rPr>
        <w:t>постановлением Правительства Российской Федерации</w:t>
      </w:r>
      <w:r w:rsidRPr="00AC2927">
        <w:rPr>
          <w:b/>
          <w:sz w:val="24"/>
          <w:szCs w:val="24"/>
        </w:rPr>
        <w:t xml:space="preserve"> от 18.02.2023</w:t>
      </w:r>
      <w:proofErr w:type="gramEnd"/>
      <w:r w:rsidRPr="00AC2927">
        <w:rPr>
          <w:b/>
          <w:sz w:val="24"/>
          <w:szCs w:val="24"/>
        </w:rPr>
        <w:t xml:space="preserve"> № </w:t>
      </w:r>
      <w:proofErr w:type="gramStart"/>
      <w:r w:rsidRPr="00AC2927">
        <w:rPr>
          <w:b/>
          <w:sz w:val="24"/>
          <w:szCs w:val="24"/>
        </w:rPr>
        <w:t xml:space="preserve">270 «О некоторых вопросах использования земельных участков, расположенных в границах охранных зон объектов </w:t>
      </w:r>
      <w:proofErr w:type="spellStart"/>
      <w:r w:rsidRPr="00AC2927">
        <w:rPr>
          <w:b/>
          <w:sz w:val="24"/>
          <w:szCs w:val="24"/>
        </w:rPr>
        <w:t>электросетевого</w:t>
      </w:r>
      <w:proofErr w:type="spellEnd"/>
      <w:r w:rsidRPr="00AC2927">
        <w:rPr>
          <w:b/>
          <w:sz w:val="24"/>
          <w:szCs w:val="24"/>
        </w:rPr>
        <w:t xml:space="preserve"> хозяйства», вступившими в силу с 01.09.2023г.)</w:t>
      </w:r>
      <w:r w:rsidRPr="00AC2927">
        <w:rPr>
          <w:sz w:val="24"/>
          <w:szCs w:val="24"/>
        </w:rPr>
        <w:t>):</w:t>
      </w:r>
      <w:proofErr w:type="gramEnd"/>
    </w:p>
    <w:p w:rsidR="00AC2927" w:rsidRPr="00AC2927" w:rsidRDefault="00AC2927" w:rsidP="00AC2927">
      <w:pPr>
        <w:spacing w:line="240" w:lineRule="atLeast"/>
        <w:ind w:right="-1" w:firstLine="567"/>
        <w:contextualSpacing/>
        <w:jc w:val="both"/>
        <w:rPr>
          <w:b/>
          <w:sz w:val="24"/>
          <w:szCs w:val="24"/>
        </w:rPr>
      </w:pPr>
      <w:r w:rsidRPr="00AC2927">
        <w:rPr>
          <w:b/>
          <w:sz w:val="24"/>
          <w:szCs w:val="24"/>
        </w:rPr>
        <w:t xml:space="preserve">  Правила определяют порядок установления охранных зон объектов </w:t>
      </w:r>
      <w:proofErr w:type="spellStart"/>
      <w:r w:rsidRPr="00AC2927">
        <w:rPr>
          <w:b/>
          <w:sz w:val="24"/>
          <w:szCs w:val="24"/>
        </w:rPr>
        <w:t>электросетевого</w:t>
      </w:r>
      <w:proofErr w:type="spellEnd"/>
      <w:r w:rsidRPr="00AC2927">
        <w:rPr>
          <w:b/>
          <w:sz w:val="24"/>
          <w:szCs w:val="24"/>
        </w:rPr>
        <w:t xml:space="preserve"> хозяйства (далее - охранные зоны),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указанных объектов.</w:t>
      </w:r>
    </w:p>
    <w:p w:rsidR="00AC2927" w:rsidRPr="00AC2927" w:rsidRDefault="00AC2927" w:rsidP="00AC2927">
      <w:pPr>
        <w:spacing w:line="240" w:lineRule="atLeast"/>
        <w:ind w:right="-1" w:firstLine="709"/>
        <w:contextualSpacing/>
        <w:jc w:val="both"/>
        <w:rPr>
          <w:b/>
          <w:sz w:val="24"/>
          <w:szCs w:val="24"/>
        </w:rPr>
      </w:pPr>
      <w:r w:rsidRPr="00AC2927">
        <w:rPr>
          <w:b/>
          <w:sz w:val="24"/>
          <w:szCs w:val="24"/>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AC2927">
        <w:rPr>
          <w:b/>
          <w:sz w:val="24"/>
          <w:szCs w:val="24"/>
        </w:rPr>
        <w:t>электросетевого</w:t>
      </w:r>
      <w:proofErr w:type="spellEnd"/>
      <w:r w:rsidRPr="00AC2927">
        <w:rPr>
          <w:b/>
          <w:sz w:val="24"/>
          <w:szCs w:val="24"/>
        </w:rPr>
        <w:t xml:space="preserve"> хозяйства </w:t>
      </w:r>
      <w:proofErr w:type="gramStart"/>
      <w:r w:rsidRPr="00AC2927">
        <w:rPr>
          <w:b/>
          <w:sz w:val="24"/>
          <w:szCs w:val="24"/>
        </w:rPr>
        <w:t>устанавливаются особые условия</w:t>
      </w:r>
      <w:proofErr w:type="gramEnd"/>
      <w:r w:rsidRPr="00AC2927">
        <w:rPr>
          <w:b/>
          <w:sz w:val="24"/>
          <w:szCs w:val="24"/>
        </w:rPr>
        <w:t xml:space="preserve"> использования территорий.</w:t>
      </w:r>
    </w:p>
    <w:p w:rsidR="00AC2927" w:rsidRPr="00AC2927" w:rsidRDefault="00AC2927" w:rsidP="00AC2927">
      <w:pPr>
        <w:spacing w:line="240" w:lineRule="atLeast"/>
        <w:ind w:right="-1" w:firstLine="709"/>
        <w:contextualSpacing/>
        <w:jc w:val="both"/>
        <w:rPr>
          <w:b/>
          <w:sz w:val="24"/>
          <w:szCs w:val="24"/>
        </w:rPr>
      </w:pPr>
      <w:r w:rsidRPr="00AC2927">
        <w:rPr>
          <w:b/>
          <w:sz w:val="24"/>
          <w:szCs w:val="24"/>
        </w:rPr>
        <w:t xml:space="preserve">В охранных зонах запрещается осуществлять любые действия, которые могут нарушить безопасную работу объектов </w:t>
      </w:r>
      <w:proofErr w:type="spellStart"/>
      <w:r w:rsidRPr="00AC2927">
        <w:rPr>
          <w:b/>
          <w:sz w:val="24"/>
          <w:szCs w:val="24"/>
        </w:rPr>
        <w:t>электросетевого</w:t>
      </w:r>
      <w:proofErr w:type="spellEnd"/>
      <w:r w:rsidRPr="00AC2927">
        <w:rPr>
          <w:b/>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AC2927" w:rsidRPr="00AC2927" w:rsidRDefault="00AC2927" w:rsidP="00AC2927">
      <w:pPr>
        <w:spacing w:line="240" w:lineRule="atLeast"/>
        <w:ind w:right="-1" w:firstLine="709"/>
        <w:contextualSpacing/>
        <w:jc w:val="both"/>
        <w:rPr>
          <w:sz w:val="24"/>
          <w:szCs w:val="24"/>
        </w:rPr>
      </w:pPr>
      <w:r w:rsidRPr="00AC2927">
        <w:rPr>
          <w:sz w:val="24"/>
          <w:szCs w:val="24"/>
        </w:rPr>
        <w:t xml:space="preserve">а) набрасывать на провода и опоры воздушных линий электропередачи посторонние предметы, а также </w:t>
      </w:r>
    </w:p>
    <w:p w:rsidR="00AC2927" w:rsidRPr="00AC2927" w:rsidRDefault="00AC2927" w:rsidP="00AC2927">
      <w:pPr>
        <w:spacing w:line="240" w:lineRule="atLeast"/>
        <w:ind w:right="-1" w:firstLine="709"/>
        <w:contextualSpacing/>
        <w:jc w:val="both"/>
        <w:rPr>
          <w:sz w:val="24"/>
          <w:szCs w:val="24"/>
        </w:rPr>
      </w:pPr>
      <w:proofErr w:type="gramStart"/>
      <w:r w:rsidRPr="00AC2927">
        <w:rPr>
          <w:sz w:val="24"/>
          <w:szCs w:val="24"/>
        </w:rPr>
        <w:lastRenderedPageBreak/>
        <w:t xml:space="preserve">б) проводить работы, угрожающие повреждению объектов </w:t>
      </w:r>
      <w:proofErr w:type="spellStart"/>
      <w:r w:rsidRPr="00AC2927">
        <w:rPr>
          <w:sz w:val="24"/>
          <w:szCs w:val="24"/>
        </w:rPr>
        <w:t>электросетевого</w:t>
      </w:r>
      <w:proofErr w:type="spellEnd"/>
      <w:r w:rsidRPr="00AC2927">
        <w:rPr>
          <w:sz w:val="24"/>
          <w:szCs w:val="24"/>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AC2927">
        <w:rPr>
          <w:sz w:val="24"/>
          <w:szCs w:val="24"/>
        </w:rPr>
        <w:t xml:space="preserve"> устранению их последствий на всем протяжении границы объекта электроэнергетики;</w:t>
      </w:r>
    </w:p>
    <w:p w:rsidR="00AC2927" w:rsidRPr="00AC2927" w:rsidRDefault="00AC2927" w:rsidP="00AC2927">
      <w:pPr>
        <w:spacing w:line="240" w:lineRule="atLeast"/>
        <w:ind w:right="-1" w:firstLine="709"/>
        <w:contextualSpacing/>
        <w:jc w:val="both"/>
        <w:rPr>
          <w:sz w:val="24"/>
          <w:szCs w:val="24"/>
        </w:rPr>
      </w:pPr>
      <w:proofErr w:type="gramStart"/>
      <w:r w:rsidRPr="00AC2927">
        <w:rPr>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AC2927">
        <w:rPr>
          <w:sz w:val="24"/>
          <w:szCs w:val="24"/>
        </w:rPr>
        <w:t xml:space="preserve"> линий электропередачи;</w:t>
      </w:r>
    </w:p>
    <w:p w:rsidR="00AC2927" w:rsidRPr="00AC2927" w:rsidRDefault="00AC2927" w:rsidP="00AC2927">
      <w:pPr>
        <w:spacing w:line="240" w:lineRule="atLeast"/>
        <w:ind w:right="-1" w:firstLine="709"/>
        <w:contextualSpacing/>
        <w:jc w:val="both"/>
        <w:rPr>
          <w:sz w:val="24"/>
          <w:szCs w:val="24"/>
        </w:rPr>
      </w:pPr>
      <w:r w:rsidRPr="00AC2927">
        <w:rPr>
          <w:sz w:val="24"/>
          <w:szCs w:val="24"/>
        </w:rPr>
        <w:t>г) размещать свалки;</w:t>
      </w:r>
    </w:p>
    <w:p w:rsidR="00AC2927" w:rsidRPr="00AC2927" w:rsidRDefault="00AC2927" w:rsidP="00AC2927">
      <w:pPr>
        <w:spacing w:line="240" w:lineRule="atLeast"/>
        <w:ind w:right="-1" w:firstLine="709"/>
        <w:contextualSpacing/>
        <w:jc w:val="both"/>
        <w:rPr>
          <w:sz w:val="24"/>
          <w:szCs w:val="24"/>
        </w:rPr>
      </w:pPr>
      <w:proofErr w:type="spellStart"/>
      <w:r w:rsidRPr="00AC2927">
        <w:rPr>
          <w:sz w:val="24"/>
          <w:szCs w:val="24"/>
        </w:rPr>
        <w:t>д</w:t>
      </w:r>
      <w:proofErr w:type="spellEnd"/>
      <w:r w:rsidRPr="00AC2927">
        <w:rPr>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AC2927" w:rsidRPr="00AC2927" w:rsidRDefault="00AC2927" w:rsidP="00AC2927">
      <w:pPr>
        <w:spacing w:line="240" w:lineRule="atLeast"/>
        <w:ind w:right="-1" w:firstLine="709"/>
        <w:contextualSpacing/>
        <w:jc w:val="both"/>
        <w:rPr>
          <w:sz w:val="24"/>
          <w:szCs w:val="24"/>
        </w:rPr>
      </w:pPr>
      <w:r w:rsidRPr="00AC2927">
        <w:rPr>
          <w:sz w:val="24"/>
          <w:szCs w:val="24"/>
        </w:rPr>
        <w:t xml:space="preserve">е) убирать, уничтожать, перемещать, </w:t>
      </w:r>
      <w:proofErr w:type="gramStart"/>
      <w:r w:rsidRPr="00AC2927">
        <w:rPr>
          <w:sz w:val="24"/>
          <w:szCs w:val="24"/>
        </w:rPr>
        <w:t>засыпать и повреждать</w:t>
      </w:r>
      <w:proofErr w:type="gramEnd"/>
      <w:r w:rsidRPr="00AC2927">
        <w:rPr>
          <w:sz w:val="24"/>
          <w:szCs w:val="24"/>
        </w:rPr>
        <w:t xml:space="preserve"> предупреждающие и информационные знаки (либо предупреждающие и информационные надписи, нанесенные на объекты электроэнергетики);</w:t>
      </w:r>
    </w:p>
    <w:p w:rsidR="00AC2927" w:rsidRPr="00AC2927" w:rsidRDefault="00AC2927" w:rsidP="00AC2927">
      <w:pPr>
        <w:spacing w:line="240" w:lineRule="atLeast"/>
        <w:ind w:right="-1" w:firstLine="709"/>
        <w:contextualSpacing/>
        <w:jc w:val="both"/>
        <w:rPr>
          <w:sz w:val="24"/>
          <w:szCs w:val="24"/>
        </w:rPr>
      </w:pPr>
      <w:r w:rsidRPr="00AC2927">
        <w:rPr>
          <w:sz w:val="24"/>
          <w:szCs w:val="24"/>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AC2927" w:rsidRPr="00AC2927" w:rsidRDefault="00AC2927" w:rsidP="00AC2927">
      <w:pPr>
        <w:spacing w:line="240" w:lineRule="atLeast"/>
        <w:ind w:right="-1" w:firstLine="709"/>
        <w:contextualSpacing/>
        <w:jc w:val="both"/>
        <w:rPr>
          <w:sz w:val="24"/>
          <w:szCs w:val="24"/>
        </w:rPr>
      </w:pPr>
      <w:proofErr w:type="spellStart"/>
      <w:r w:rsidRPr="00AC2927">
        <w:rPr>
          <w:sz w:val="24"/>
          <w:szCs w:val="24"/>
        </w:rPr>
        <w:t>з</w:t>
      </w:r>
      <w:proofErr w:type="spellEnd"/>
      <w:r w:rsidRPr="00AC2927">
        <w:rPr>
          <w:sz w:val="24"/>
          <w:szCs w:val="24"/>
        </w:rPr>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C2927" w:rsidRPr="00AC2927" w:rsidRDefault="00AC2927" w:rsidP="00AC2927">
      <w:pPr>
        <w:spacing w:line="240" w:lineRule="atLeast"/>
        <w:ind w:right="-1" w:firstLine="709"/>
        <w:contextualSpacing/>
        <w:jc w:val="both"/>
        <w:rPr>
          <w:b/>
          <w:sz w:val="24"/>
          <w:szCs w:val="24"/>
        </w:rPr>
      </w:pPr>
      <w:r w:rsidRPr="00AC2927">
        <w:rPr>
          <w:b/>
          <w:sz w:val="24"/>
          <w:szCs w:val="24"/>
        </w:rPr>
        <w:t>В охранных зонах допускается размещение зданий и сооружений при соблюдении следующих параметров:</w:t>
      </w:r>
    </w:p>
    <w:p w:rsidR="00AC2927" w:rsidRPr="00AC2927" w:rsidRDefault="00AC2927" w:rsidP="00AC2927">
      <w:pPr>
        <w:spacing w:line="240" w:lineRule="atLeast"/>
        <w:ind w:right="-1" w:firstLine="709"/>
        <w:contextualSpacing/>
        <w:jc w:val="both"/>
        <w:rPr>
          <w:sz w:val="24"/>
          <w:szCs w:val="24"/>
        </w:rPr>
      </w:pPr>
      <w:proofErr w:type="gramStart"/>
      <w:r w:rsidRPr="00AC2927">
        <w:rPr>
          <w:sz w:val="24"/>
          <w:szCs w:val="24"/>
        </w:rPr>
        <w:t xml:space="preserve">а) размещаемое здание или сооружение не создает препятствий для доступа к объекту </w:t>
      </w:r>
      <w:proofErr w:type="spellStart"/>
      <w:r w:rsidRPr="00AC2927">
        <w:rPr>
          <w:sz w:val="24"/>
          <w:szCs w:val="24"/>
        </w:rPr>
        <w:t>электросетевого</w:t>
      </w:r>
      <w:proofErr w:type="spellEnd"/>
      <w:r w:rsidRPr="00AC2927">
        <w:rPr>
          <w:sz w:val="24"/>
          <w:szCs w:val="24"/>
        </w:rPr>
        <w:t xml:space="preserve">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w:t>
      </w:r>
      <w:proofErr w:type="gramEnd"/>
      <w:r w:rsidRPr="00AC2927">
        <w:rPr>
          <w:sz w:val="24"/>
          <w:szCs w:val="24"/>
        </w:rPr>
        <w:t xml:space="preserve"> их последствий на всем протяжении границы объекта электроэнергетики);</w:t>
      </w:r>
    </w:p>
    <w:p w:rsidR="00AC2927" w:rsidRPr="00AC2927" w:rsidRDefault="00AC2927" w:rsidP="00AC2927">
      <w:pPr>
        <w:spacing w:line="240" w:lineRule="atLeast"/>
        <w:ind w:right="-1" w:firstLine="709"/>
        <w:contextualSpacing/>
        <w:jc w:val="both"/>
        <w:rPr>
          <w:sz w:val="24"/>
          <w:szCs w:val="24"/>
        </w:rPr>
      </w:pPr>
      <w:r w:rsidRPr="00AC2927">
        <w:rPr>
          <w:sz w:val="24"/>
          <w:szCs w:val="24"/>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AC2927" w:rsidRPr="00AC2927" w:rsidRDefault="00AC2927" w:rsidP="00AC2927">
      <w:pPr>
        <w:spacing w:line="240" w:lineRule="atLeast"/>
        <w:ind w:right="-1" w:firstLine="709"/>
        <w:contextualSpacing/>
        <w:jc w:val="both"/>
        <w:rPr>
          <w:sz w:val="24"/>
          <w:szCs w:val="24"/>
        </w:rPr>
      </w:pPr>
      <w:r w:rsidRPr="00AC2927">
        <w:rPr>
          <w:sz w:val="24"/>
          <w:szCs w:val="24"/>
        </w:rPr>
        <w:t>1,5 метра - от выступающих частей зданий, террас и окон;</w:t>
      </w:r>
    </w:p>
    <w:p w:rsidR="00AC2927" w:rsidRPr="00AC2927" w:rsidRDefault="00AC2927" w:rsidP="00AC2927">
      <w:pPr>
        <w:spacing w:line="240" w:lineRule="atLeast"/>
        <w:ind w:right="-1" w:firstLine="709"/>
        <w:contextualSpacing/>
        <w:jc w:val="both"/>
        <w:rPr>
          <w:sz w:val="24"/>
          <w:szCs w:val="24"/>
        </w:rPr>
      </w:pPr>
      <w:r w:rsidRPr="00AC2927">
        <w:rPr>
          <w:sz w:val="24"/>
          <w:szCs w:val="24"/>
        </w:rPr>
        <w:t>1 метра - от глухих стен;</w:t>
      </w:r>
    </w:p>
    <w:p w:rsidR="00AC2927" w:rsidRPr="00AC2927" w:rsidRDefault="00AC2927" w:rsidP="00AC2927">
      <w:pPr>
        <w:spacing w:line="240" w:lineRule="atLeast"/>
        <w:ind w:right="-1" w:firstLine="709"/>
        <w:contextualSpacing/>
        <w:jc w:val="both"/>
        <w:rPr>
          <w:sz w:val="24"/>
          <w:szCs w:val="24"/>
        </w:rPr>
      </w:pPr>
      <w:r w:rsidRPr="00AC2927">
        <w:rPr>
          <w:sz w:val="24"/>
          <w:szCs w:val="24"/>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AC2927" w:rsidRPr="00AC2927" w:rsidRDefault="00AC2927" w:rsidP="00AC2927">
      <w:pPr>
        <w:spacing w:line="240" w:lineRule="atLeast"/>
        <w:ind w:right="-1" w:firstLine="709"/>
        <w:contextualSpacing/>
        <w:jc w:val="both"/>
        <w:rPr>
          <w:sz w:val="24"/>
          <w:szCs w:val="24"/>
        </w:rPr>
      </w:pPr>
      <w:r w:rsidRPr="00AC2927">
        <w:rPr>
          <w:sz w:val="24"/>
          <w:szCs w:val="24"/>
        </w:rPr>
        <w:t>1 метра - от выступающих частей зданий, террас и окон;</w:t>
      </w:r>
    </w:p>
    <w:p w:rsidR="00AC2927" w:rsidRPr="00AC2927" w:rsidRDefault="00AC2927" w:rsidP="00AC2927">
      <w:pPr>
        <w:spacing w:line="240" w:lineRule="atLeast"/>
        <w:ind w:right="-1" w:firstLine="709"/>
        <w:contextualSpacing/>
        <w:jc w:val="both"/>
        <w:rPr>
          <w:sz w:val="24"/>
          <w:szCs w:val="24"/>
        </w:rPr>
      </w:pPr>
      <w:r w:rsidRPr="00AC2927">
        <w:rPr>
          <w:sz w:val="24"/>
          <w:szCs w:val="24"/>
        </w:rPr>
        <w:t>0,2 метра - от глухих стен зданий, сооружений;</w:t>
      </w:r>
    </w:p>
    <w:p w:rsidR="00AC2927" w:rsidRPr="00AC2927" w:rsidRDefault="00AC2927" w:rsidP="00AC2927">
      <w:pPr>
        <w:spacing w:line="240" w:lineRule="atLeast"/>
        <w:ind w:right="-1" w:firstLine="709"/>
        <w:contextualSpacing/>
        <w:jc w:val="both"/>
        <w:rPr>
          <w:sz w:val="24"/>
          <w:szCs w:val="24"/>
        </w:rPr>
      </w:pPr>
      <w:r w:rsidRPr="00AC2927">
        <w:rPr>
          <w:sz w:val="24"/>
          <w:szCs w:val="24"/>
        </w:rPr>
        <w:t xml:space="preserve">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w:t>
      </w:r>
      <w:r w:rsidRPr="00AC2927">
        <w:rPr>
          <w:sz w:val="24"/>
          <w:szCs w:val="24"/>
        </w:rPr>
        <w:lastRenderedPageBreak/>
        <w:t>провеса должно быть не менее 2,5 метра;</w:t>
      </w:r>
    </w:p>
    <w:p w:rsidR="00AC2927" w:rsidRPr="00AC2927" w:rsidRDefault="00AC2927" w:rsidP="00AC2927">
      <w:pPr>
        <w:spacing w:line="240" w:lineRule="atLeast"/>
        <w:ind w:right="-1" w:firstLine="709"/>
        <w:contextualSpacing/>
        <w:jc w:val="both"/>
        <w:rPr>
          <w:sz w:val="24"/>
          <w:szCs w:val="24"/>
        </w:rPr>
      </w:pPr>
      <w:proofErr w:type="spellStart"/>
      <w:r w:rsidRPr="00AC2927">
        <w:rPr>
          <w:sz w:val="24"/>
          <w:szCs w:val="24"/>
        </w:rPr>
        <w:t>д</w:t>
      </w:r>
      <w:proofErr w:type="spellEnd"/>
      <w:r w:rsidRPr="00AC2927">
        <w:rPr>
          <w:sz w:val="24"/>
          <w:szCs w:val="24"/>
        </w:rPr>
        <w:t>)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AC2927" w:rsidRPr="00AC2927" w:rsidRDefault="00AC2927" w:rsidP="00AC2927">
      <w:pPr>
        <w:spacing w:line="240" w:lineRule="atLeast"/>
        <w:ind w:right="-1" w:firstLine="709"/>
        <w:contextualSpacing/>
        <w:jc w:val="both"/>
        <w:rPr>
          <w:sz w:val="24"/>
          <w:szCs w:val="24"/>
        </w:rPr>
      </w:pPr>
      <w:r w:rsidRPr="00AC2927">
        <w:rPr>
          <w:sz w:val="24"/>
          <w:szCs w:val="24"/>
        </w:rPr>
        <w:t>2 метров - при проектном номинальном классе напряжения до 20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35 - 110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5 метров - при проектном номинальном классе напряжения 150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6 метров - при проектном номинальном классе напряжения 220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AC2927" w:rsidRPr="00AC2927" w:rsidRDefault="00AC2927" w:rsidP="00AC2927">
      <w:pPr>
        <w:spacing w:line="240" w:lineRule="atLeast"/>
        <w:ind w:right="-1" w:firstLine="709"/>
        <w:contextualSpacing/>
        <w:jc w:val="both"/>
        <w:rPr>
          <w:sz w:val="24"/>
          <w:szCs w:val="24"/>
        </w:rPr>
      </w:pPr>
      <w:proofErr w:type="gramStart"/>
      <w:r w:rsidRPr="00AC2927">
        <w:rPr>
          <w:sz w:val="24"/>
          <w:szCs w:val="24"/>
        </w:rPr>
        <w:t>производственные здания и (или) сооружения промышленных предприятий I и II степени огнестойкости в соответствии с </w:t>
      </w:r>
      <w:hyperlink r:id="rId6" w:anchor="/document/12161584/entry/0" w:history="1">
        <w:r w:rsidRPr="00AC2927">
          <w:rPr>
            <w:rStyle w:val="a9"/>
            <w:rFonts w:eastAsiaTheme="majorEastAsia"/>
            <w:sz w:val="24"/>
            <w:szCs w:val="24"/>
          </w:rPr>
          <w:t>техническим регламентом</w:t>
        </w:r>
      </w:hyperlink>
      <w:r w:rsidRPr="00AC2927">
        <w:rPr>
          <w:sz w:val="24"/>
          <w:szCs w:val="24"/>
        </w:rPr>
        <w:t>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w:t>
      </w:r>
      <w:proofErr w:type="gramEnd"/>
      <w:r w:rsidRPr="00AC2927">
        <w:rPr>
          <w:sz w:val="24"/>
          <w:szCs w:val="24"/>
        </w:rPr>
        <w:t>,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AC2927" w:rsidRPr="00AC2927" w:rsidRDefault="00AC2927" w:rsidP="00AC2927">
      <w:pPr>
        <w:spacing w:line="240" w:lineRule="atLeast"/>
        <w:ind w:right="-1" w:firstLine="709"/>
        <w:contextualSpacing/>
        <w:jc w:val="both"/>
        <w:rPr>
          <w:sz w:val="24"/>
          <w:szCs w:val="24"/>
        </w:rPr>
      </w:pPr>
      <w:r w:rsidRPr="00AC2927">
        <w:rPr>
          <w:sz w:val="24"/>
          <w:szCs w:val="24"/>
        </w:rPr>
        <w:t>3 метров - при проектном номинальном классе напряжения до 35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110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150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5 метров - при проектном номинальном классе напряжения 220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7,5 метра - при проектном номинальном классе напряжения 330 - 400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8 метров - при проектном номинальном классе напряжения 500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12 метров - при проектном номинальном классе напряжения 750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AC2927" w:rsidRPr="00AC2927" w:rsidRDefault="00AC2927" w:rsidP="00AC2927">
      <w:pPr>
        <w:spacing w:line="240" w:lineRule="atLeast"/>
        <w:ind w:right="-1" w:firstLine="709"/>
        <w:contextualSpacing/>
        <w:jc w:val="both"/>
        <w:rPr>
          <w:sz w:val="24"/>
          <w:szCs w:val="24"/>
        </w:rPr>
      </w:pPr>
      <w:r w:rsidRPr="00AC2927">
        <w:rPr>
          <w:sz w:val="24"/>
          <w:szCs w:val="24"/>
        </w:rPr>
        <w:t>3 метров - при проектном номинальном классе напряжения до 35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110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150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220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5 метров - при проектном номинальном классе напряжения 330 - 400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5 метров - при проектном номинальном классе напряжения 500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AC2927" w:rsidRPr="00AC2927" w:rsidRDefault="00AC2927" w:rsidP="00AC2927">
      <w:pPr>
        <w:spacing w:line="240" w:lineRule="atLeast"/>
        <w:ind w:right="-1" w:firstLine="709"/>
        <w:contextualSpacing/>
        <w:jc w:val="both"/>
        <w:rPr>
          <w:sz w:val="24"/>
          <w:szCs w:val="24"/>
        </w:rPr>
      </w:pPr>
      <w:r w:rsidRPr="00AC2927">
        <w:rPr>
          <w:sz w:val="24"/>
          <w:szCs w:val="24"/>
        </w:rPr>
        <w:t>7,5 метра - при проектном номинальном классе напряжения до 35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7,5 метра - при проектном номинальном классе напряжения 110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8 метров - при проектном номинальном классе напряжения 150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lastRenderedPageBreak/>
        <w:t>8,5 метра - при проектном номинальном классе напряжения 220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9 метров - при проектном номинальном классе напряжения 330 - 400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9,5 метра - при проектном номинальном классе напряжения 500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12 метров - при проектном номинальном классе напряжения 750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AC2927" w:rsidRPr="00AC2927" w:rsidRDefault="00AC2927" w:rsidP="00AC2927">
      <w:pPr>
        <w:spacing w:line="240" w:lineRule="atLeast"/>
        <w:ind w:right="-1" w:firstLine="709"/>
        <w:contextualSpacing/>
        <w:jc w:val="both"/>
        <w:rPr>
          <w:sz w:val="24"/>
          <w:szCs w:val="24"/>
        </w:rPr>
      </w:pPr>
      <w:r w:rsidRPr="00AC2927">
        <w:rPr>
          <w:sz w:val="24"/>
          <w:szCs w:val="24"/>
        </w:rPr>
        <w:t>7 метров - при проектном номинальном классе напряжения до 35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7 метров - при проектном номинальном классе напряжения 110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7,5 метра - при проектном номинальном классе напряжения 150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8 метров - при проектном номинальном классе напряжения 220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8,5 метра (11 метров - в границах населенных пунктов) - при проектном номинальном классе напряжения 330 - 400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9,5 метра (15,5 метра - в границах населенных пунктов) - при проектном номинальном классе напряжения 500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16 метров (23 метров - в границах населенных пунктов) - при проектном номинальном классе напряжения 750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AC2927" w:rsidRPr="00AC2927" w:rsidRDefault="00AC2927" w:rsidP="00AC2927">
      <w:pPr>
        <w:spacing w:line="240" w:lineRule="atLeast"/>
        <w:ind w:right="-1" w:firstLine="709"/>
        <w:contextualSpacing/>
        <w:jc w:val="both"/>
        <w:rPr>
          <w:sz w:val="24"/>
          <w:szCs w:val="24"/>
        </w:rPr>
      </w:pPr>
      <w:r w:rsidRPr="00AC2927">
        <w:rPr>
          <w:sz w:val="24"/>
          <w:szCs w:val="24"/>
        </w:rPr>
        <w:t>3 метров - при проектном номинальном классе напряжения до 35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3 метров - при проектном номинальном классе напряжения 110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150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220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5 метров - при проектном номинальном классе напряжения 330 - 400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5 метров - при проектном номинальном классе напряжения 500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до 35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 метров - при проектном номинальном классе напряжения 110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4,5 метра - при проектном номинальном классе напряжения 150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5 метров - при проектном номинальном классе напряжения 220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6 метров - при проектном номинальном классе напряжения 330 - 400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8 метров - при проектном номинальном классе напряжения 500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12 метров - при проектном номинальном классе напряжения 750 кВ;</w:t>
      </w:r>
    </w:p>
    <w:p w:rsidR="00AC2927" w:rsidRPr="00AC2927" w:rsidRDefault="00AC2927" w:rsidP="00AC2927">
      <w:pPr>
        <w:spacing w:line="240" w:lineRule="atLeast"/>
        <w:ind w:right="-1" w:firstLine="709"/>
        <w:contextualSpacing/>
        <w:jc w:val="both"/>
        <w:rPr>
          <w:sz w:val="24"/>
          <w:szCs w:val="24"/>
        </w:rPr>
      </w:pPr>
      <w:r w:rsidRPr="00AC2927">
        <w:rPr>
          <w:sz w:val="24"/>
          <w:szCs w:val="24"/>
        </w:rPr>
        <w:t>ж) в случае если в соответствии с </w:t>
      </w:r>
      <w:hyperlink r:id="rId7" w:anchor="/document/12161584/entry/0" w:history="1">
        <w:r w:rsidRPr="00AC2927">
          <w:rPr>
            <w:rStyle w:val="a9"/>
            <w:rFonts w:eastAsiaTheme="majorEastAsia"/>
            <w:sz w:val="24"/>
            <w:szCs w:val="24"/>
          </w:rPr>
          <w:t>техническим регламентом</w:t>
        </w:r>
      </w:hyperlink>
      <w:r w:rsidRPr="00AC2927">
        <w:rPr>
          <w:sz w:val="24"/>
          <w:szCs w:val="24"/>
        </w:rPr>
        <w:t>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AC2927" w:rsidRPr="00AC2927" w:rsidRDefault="00AC2927" w:rsidP="00AC2927">
      <w:pPr>
        <w:pStyle w:val="s1"/>
        <w:spacing w:before="0" w:beforeAutospacing="0" w:after="0" w:afterAutospacing="0"/>
        <w:ind w:firstLine="709"/>
        <w:jc w:val="both"/>
      </w:pPr>
      <w:proofErr w:type="gramStart"/>
      <w:r w:rsidRPr="00AC2927">
        <w:t xml:space="preserve">Требования к параметрам зданий, сооружений, если их размещение допустимо, предусмотренные </w:t>
      </w:r>
      <w:hyperlink r:id="rId8" w:anchor="/document/12165555/entry/1000" w:history="1">
        <w:r w:rsidRPr="00AC2927">
          <w:rPr>
            <w:rStyle w:val="a9"/>
            <w:rFonts w:eastAsiaTheme="majorEastAsia"/>
          </w:rPr>
          <w:t>Правилами</w:t>
        </w:r>
      </w:hyperlink>
      <w:r w:rsidRPr="00AC2927">
        <w:t xml:space="preserve"> установления охранных зон объектов </w:t>
      </w:r>
      <w:proofErr w:type="spellStart"/>
      <w:r w:rsidRPr="00AC2927">
        <w:t>электросетевого</w:t>
      </w:r>
      <w:proofErr w:type="spellEnd"/>
      <w:r w:rsidRPr="00AC2927">
        <w:t xml:space="preserve"> хозяйства и особых условий использования земельных участков, расположенных в границах таких зон, утвержденными </w:t>
      </w:r>
      <w:hyperlink r:id="rId9" w:anchor="/document/12165555/entry/0" w:history="1">
        <w:r w:rsidRPr="00AC2927">
          <w:rPr>
            <w:rStyle w:val="ac"/>
            <w:i w:val="0"/>
          </w:rPr>
          <w:t>постановлением</w:t>
        </w:r>
      </w:hyperlink>
      <w:r w:rsidRPr="00AC2927">
        <w:t xml:space="preserve"> </w:t>
      </w:r>
      <w:r w:rsidRPr="00AC2927">
        <w:rPr>
          <w:rStyle w:val="ac"/>
          <w:i w:val="0"/>
        </w:rPr>
        <w:t>Правительства</w:t>
      </w:r>
      <w:r w:rsidRPr="00AC2927">
        <w:t xml:space="preserve"> </w:t>
      </w:r>
      <w:r w:rsidRPr="00AC2927">
        <w:rPr>
          <w:rStyle w:val="ac"/>
          <w:i w:val="0"/>
        </w:rPr>
        <w:t>Российской</w:t>
      </w:r>
      <w:r w:rsidRPr="00AC2927">
        <w:t xml:space="preserve"> </w:t>
      </w:r>
      <w:r w:rsidRPr="00AC2927">
        <w:rPr>
          <w:rStyle w:val="ac"/>
          <w:i w:val="0"/>
        </w:rPr>
        <w:t>Федерации</w:t>
      </w:r>
      <w:r w:rsidRPr="00AC2927">
        <w:t xml:space="preserve"> от </w:t>
      </w:r>
      <w:r w:rsidRPr="00AC2927">
        <w:rPr>
          <w:rStyle w:val="ac"/>
          <w:i w:val="0"/>
        </w:rPr>
        <w:t>24</w:t>
      </w:r>
      <w:r w:rsidRPr="00AC2927">
        <w:t xml:space="preserve"> </w:t>
      </w:r>
      <w:r w:rsidRPr="00AC2927">
        <w:rPr>
          <w:rStyle w:val="ac"/>
          <w:i w:val="0"/>
        </w:rPr>
        <w:t>февраля</w:t>
      </w:r>
      <w:r w:rsidRPr="00AC2927">
        <w:t xml:space="preserve"> </w:t>
      </w:r>
      <w:r w:rsidRPr="00AC2927">
        <w:rPr>
          <w:rStyle w:val="ac"/>
          <w:i w:val="0"/>
        </w:rPr>
        <w:t>2009</w:t>
      </w:r>
      <w:r w:rsidRPr="00AC2927">
        <w:t xml:space="preserve"> г. № </w:t>
      </w:r>
      <w:r w:rsidRPr="00AC2927">
        <w:rPr>
          <w:rStyle w:val="ac"/>
          <w:i w:val="0"/>
        </w:rPr>
        <w:t>160</w:t>
      </w:r>
      <w:r w:rsidRPr="00AC2927">
        <w:t xml:space="preserve"> «О порядке установления охранных зон объектов </w:t>
      </w:r>
      <w:proofErr w:type="spellStart"/>
      <w:r w:rsidRPr="00AC2927">
        <w:t>электросетевого</w:t>
      </w:r>
      <w:proofErr w:type="spellEnd"/>
      <w:r w:rsidRPr="00AC2927">
        <w:t xml:space="preserve"> хозяйства и особых условий использования земельных участков, расположенных в границах таких зон» (в редакции</w:t>
      </w:r>
      <w:proofErr w:type="gramEnd"/>
      <w:r w:rsidRPr="00AC2927">
        <w:t xml:space="preserve"> постановления Правительства РФ от 18.02.2023 № 270), не применяются в следующих случаях:</w:t>
      </w:r>
    </w:p>
    <w:p w:rsidR="00AC2927" w:rsidRPr="00AC2927" w:rsidRDefault="00AC2927" w:rsidP="00AC2927">
      <w:pPr>
        <w:pStyle w:val="s1"/>
        <w:spacing w:before="0" w:beforeAutospacing="0" w:after="0" w:afterAutospacing="0"/>
        <w:ind w:firstLine="709"/>
        <w:jc w:val="both"/>
      </w:pPr>
      <w:r w:rsidRPr="00AC2927">
        <w:lastRenderedPageBreak/>
        <w:t xml:space="preserve">здание, сооружение были размещены в границах охранных зон объектов </w:t>
      </w:r>
      <w:proofErr w:type="spellStart"/>
      <w:r w:rsidRPr="00AC2927">
        <w:t>электросетевого</w:t>
      </w:r>
      <w:proofErr w:type="spellEnd"/>
      <w:r w:rsidRPr="00AC2927">
        <w:t xml:space="preserve"> хозяйства до дня </w:t>
      </w:r>
      <w:hyperlink r:id="rId10" w:anchor="/document/12265555/entry/0" w:history="1">
        <w:r w:rsidRPr="00AC2927">
          <w:rPr>
            <w:rStyle w:val="a9"/>
            <w:rFonts w:eastAsiaTheme="majorEastAsia"/>
          </w:rPr>
          <w:t>вступления в силу</w:t>
        </w:r>
      </w:hyperlink>
      <w:r w:rsidRPr="00AC2927">
        <w:t xml:space="preserve"> </w:t>
      </w:r>
      <w:r w:rsidRPr="00AC2927">
        <w:rPr>
          <w:rStyle w:val="ac"/>
          <w:i w:val="0"/>
        </w:rPr>
        <w:t>постановления</w:t>
      </w:r>
      <w:r w:rsidRPr="00AC2927">
        <w:t xml:space="preserve"> </w:t>
      </w:r>
      <w:r w:rsidRPr="00AC2927">
        <w:rPr>
          <w:rStyle w:val="ac"/>
          <w:i w:val="0"/>
        </w:rPr>
        <w:t>Правительства</w:t>
      </w:r>
      <w:r w:rsidRPr="00AC2927">
        <w:t xml:space="preserve"> </w:t>
      </w:r>
      <w:r w:rsidRPr="00AC2927">
        <w:rPr>
          <w:rStyle w:val="ac"/>
          <w:i w:val="0"/>
        </w:rPr>
        <w:t>Российской</w:t>
      </w:r>
      <w:r w:rsidRPr="00AC2927">
        <w:t xml:space="preserve"> </w:t>
      </w:r>
      <w:r w:rsidRPr="00AC2927">
        <w:rPr>
          <w:rStyle w:val="ac"/>
          <w:i w:val="0"/>
        </w:rPr>
        <w:t>Федерации</w:t>
      </w:r>
      <w:r w:rsidRPr="00AC2927">
        <w:t xml:space="preserve"> от </w:t>
      </w:r>
      <w:r w:rsidRPr="00AC2927">
        <w:rPr>
          <w:rStyle w:val="ac"/>
          <w:i w:val="0"/>
        </w:rPr>
        <w:t>24</w:t>
      </w:r>
      <w:r w:rsidRPr="00AC2927">
        <w:t xml:space="preserve"> </w:t>
      </w:r>
      <w:r w:rsidRPr="00AC2927">
        <w:rPr>
          <w:rStyle w:val="ac"/>
          <w:i w:val="0"/>
        </w:rPr>
        <w:t>февраля</w:t>
      </w:r>
      <w:r w:rsidRPr="00AC2927">
        <w:t xml:space="preserve"> </w:t>
      </w:r>
      <w:r w:rsidRPr="00AC2927">
        <w:rPr>
          <w:rStyle w:val="ac"/>
          <w:i w:val="0"/>
        </w:rPr>
        <w:t>2009</w:t>
      </w:r>
      <w:r w:rsidRPr="00AC2927">
        <w:t xml:space="preserve"> г. № </w:t>
      </w:r>
      <w:r w:rsidRPr="00AC2927">
        <w:rPr>
          <w:rStyle w:val="ac"/>
          <w:i w:val="0"/>
        </w:rPr>
        <w:t>160</w:t>
      </w:r>
      <w:r w:rsidRPr="00AC2927">
        <w:t xml:space="preserve"> «О порядке установления охранных зон объектов </w:t>
      </w:r>
      <w:proofErr w:type="spellStart"/>
      <w:r w:rsidRPr="00AC2927">
        <w:t>электросетевого</w:t>
      </w:r>
      <w:proofErr w:type="spellEnd"/>
      <w:r w:rsidRPr="00AC2927">
        <w:t xml:space="preserve"> хозяйства и особых условий использования земельных участков, расположенных в границах таких зон»;</w:t>
      </w:r>
    </w:p>
    <w:p w:rsidR="00AC2927" w:rsidRPr="00AC2927" w:rsidRDefault="00AC2927" w:rsidP="00AC2927">
      <w:pPr>
        <w:pStyle w:val="s1"/>
        <w:spacing w:before="0" w:beforeAutospacing="0" w:after="0" w:afterAutospacing="0"/>
        <w:ind w:firstLine="709"/>
        <w:jc w:val="both"/>
      </w:pPr>
      <w:proofErr w:type="gramStart"/>
      <w:r w:rsidRPr="00AC2927">
        <w:t xml:space="preserve">до </w:t>
      </w:r>
      <w:hyperlink r:id="rId11" w:anchor="/document/406423456/entry/0" w:history="1">
        <w:r w:rsidRPr="00AC2927">
          <w:rPr>
            <w:rStyle w:val="a9"/>
            <w:rFonts w:eastAsiaTheme="majorEastAsia"/>
          </w:rPr>
          <w:t>вступления в силу</w:t>
        </w:r>
      </w:hyperlink>
      <w:r w:rsidRPr="00AC2927">
        <w:t xml:space="preserve"> </w:t>
      </w:r>
      <w:r w:rsidRPr="00AC2927">
        <w:rPr>
          <w:rStyle w:val="ac"/>
          <w:i w:val="0"/>
        </w:rPr>
        <w:t>постановления</w:t>
      </w:r>
      <w:r w:rsidRPr="00AC2927">
        <w:t xml:space="preserve"> </w:t>
      </w:r>
      <w:r w:rsidRPr="00AC2927">
        <w:rPr>
          <w:rStyle w:val="ac"/>
          <w:i w:val="0"/>
        </w:rPr>
        <w:t>Правительства</w:t>
      </w:r>
      <w:r w:rsidRPr="00AC2927">
        <w:t xml:space="preserve"> </w:t>
      </w:r>
      <w:r w:rsidRPr="00AC2927">
        <w:rPr>
          <w:rStyle w:val="ac"/>
          <w:i w:val="0"/>
        </w:rPr>
        <w:t>Российской</w:t>
      </w:r>
      <w:r w:rsidRPr="00AC2927">
        <w:t xml:space="preserve"> </w:t>
      </w:r>
      <w:r w:rsidRPr="00AC2927">
        <w:rPr>
          <w:rStyle w:val="ac"/>
          <w:i w:val="0"/>
        </w:rPr>
        <w:t>Федерации</w:t>
      </w:r>
      <w:r w:rsidRPr="00AC2927">
        <w:t xml:space="preserve"> от </w:t>
      </w:r>
      <w:r w:rsidRPr="00AC2927">
        <w:rPr>
          <w:rStyle w:val="ac"/>
          <w:i w:val="0"/>
        </w:rPr>
        <w:t>24</w:t>
      </w:r>
      <w:r w:rsidRPr="00AC2927">
        <w:t xml:space="preserve"> </w:t>
      </w:r>
      <w:r w:rsidRPr="00AC2927">
        <w:rPr>
          <w:rStyle w:val="ac"/>
          <w:i w:val="0"/>
        </w:rPr>
        <w:t>февраля</w:t>
      </w:r>
      <w:r w:rsidRPr="00AC2927">
        <w:t xml:space="preserve"> </w:t>
      </w:r>
      <w:r w:rsidRPr="00AC2927">
        <w:rPr>
          <w:rStyle w:val="ac"/>
          <w:i w:val="0"/>
        </w:rPr>
        <w:t>2009</w:t>
      </w:r>
      <w:r w:rsidRPr="00AC2927">
        <w:t xml:space="preserve"> г. № </w:t>
      </w:r>
      <w:r w:rsidRPr="00AC2927">
        <w:rPr>
          <w:rStyle w:val="ac"/>
          <w:i w:val="0"/>
        </w:rPr>
        <w:t>160</w:t>
      </w:r>
      <w:r w:rsidRPr="00AC2927">
        <w:t xml:space="preserve"> «О порядке установления охранных зон объектов </w:t>
      </w:r>
      <w:proofErr w:type="spellStart"/>
      <w:r w:rsidRPr="00AC2927">
        <w:t>электросетевого</w:t>
      </w:r>
      <w:proofErr w:type="spellEnd"/>
      <w:r w:rsidRPr="00AC2927">
        <w:t xml:space="preserve"> хозяйства и особых условий использования земельных участков, расположенных в границах таких зон» размещение зданий, сооружений было согласовано владельцем объекта </w:t>
      </w:r>
      <w:proofErr w:type="spellStart"/>
      <w:r w:rsidRPr="00AC2927">
        <w:t>электросетевого</w:t>
      </w:r>
      <w:proofErr w:type="spellEnd"/>
      <w:r w:rsidRPr="00AC2927">
        <w:t xml:space="preserve"> хозяйства в соответствии с требованиями действовавших на дату такого размещения нормативных правовых актов.</w:t>
      </w:r>
      <w:proofErr w:type="gramEnd"/>
    </w:p>
    <w:p w:rsidR="00AC2927" w:rsidRPr="00AC2927" w:rsidRDefault="00AC2927" w:rsidP="00AC2927">
      <w:pPr>
        <w:spacing w:line="240" w:lineRule="atLeast"/>
        <w:ind w:right="-1" w:firstLine="709"/>
        <w:contextualSpacing/>
        <w:jc w:val="both"/>
        <w:rPr>
          <w:sz w:val="24"/>
          <w:szCs w:val="24"/>
        </w:rPr>
      </w:pPr>
      <w:r w:rsidRPr="00AC2927">
        <w:rPr>
          <w:sz w:val="24"/>
          <w:szCs w:val="24"/>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AC2927" w:rsidRPr="00AC2927" w:rsidRDefault="00AC2927" w:rsidP="00AC2927">
      <w:pPr>
        <w:spacing w:line="240" w:lineRule="atLeast"/>
        <w:ind w:right="-1" w:firstLine="709"/>
        <w:contextualSpacing/>
        <w:jc w:val="both"/>
        <w:rPr>
          <w:sz w:val="24"/>
          <w:szCs w:val="24"/>
        </w:rPr>
      </w:pPr>
      <w:r w:rsidRPr="00AC2927">
        <w:rPr>
          <w:sz w:val="24"/>
          <w:szCs w:val="24"/>
        </w:rPr>
        <w:t>а) горные, взрывные, мелиоративные работы, в том числе связанные с временным затоплением земель;</w:t>
      </w:r>
    </w:p>
    <w:p w:rsidR="00AC2927" w:rsidRPr="00AC2927" w:rsidRDefault="00AC2927" w:rsidP="00AC2927">
      <w:pPr>
        <w:spacing w:line="240" w:lineRule="atLeast"/>
        <w:ind w:right="-1" w:firstLine="709"/>
        <w:contextualSpacing/>
        <w:jc w:val="both"/>
        <w:rPr>
          <w:sz w:val="24"/>
          <w:szCs w:val="24"/>
        </w:rPr>
      </w:pPr>
      <w:r w:rsidRPr="00AC2927">
        <w:rPr>
          <w:sz w:val="24"/>
          <w:szCs w:val="24"/>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AC2927" w:rsidRPr="00AC2927" w:rsidRDefault="00AC2927" w:rsidP="00AC2927">
      <w:pPr>
        <w:spacing w:line="240" w:lineRule="atLeast"/>
        <w:ind w:right="-1" w:firstLine="709"/>
        <w:contextualSpacing/>
        <w:jc w:val="both"/>
        <w:rPr>
          <w:sz w:val="24"/>
          <w:szCs w:val="24"/>
        </w:rPr>
      </w:pPr>
      <w:r w:rsidRPr="00AC2927">
        <w:rPr>
          <w:sz w:val="24"/>
          <w:szCs w:val="24"/>
        </w:rPr>
        <w:t xml:space="preserve">в) проход судов, у которых расстояние по вертикали от верхнего крайнего габарита с грузом или без груза до нижней точки </w:t>
      </w:r>
      <w:proofErr w:type="gramStart"/>
      <w:r w:rsidRPr="00AC2927">
        <w:rPr>
          <w:sz w:val="24"/>
          <w:szCs w:val="24"/>
        </w:rPr>
        <w:t>провеса проводов переходов воздушных линий электропередачи</w:t>
      </w:r>
      <w:proofErr w:type="gramEnd"/>
      <w:r w:rsidRPr="00AC2927">
        <w:rPr>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AC2927" w:rsidRPr="00AC2927" w:rsidRDefault="00AC2927" w:rsidP="00AC2927">
      <w:pPr>
        <w:spacing w:line="240" w:lineRule="atLeast"/>
        <w:ind w:right="-1" w:firstLine="709"/>
        <w:contextualSpacing/>
        <w:jc w:val="both"/>
        <w:rPr>
          <w:sz w:val="24"/>
          <w:szCs w:val="24"/>
        </w:rPr>
      </w:pPr>
      <w:r w:rsidRPr="00AC2927">
        <w:rPr>
          <w:sz w:val="24"/>
          <w:szCs w:val="24"/>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AC2927" w:rsidRPr="00AC2927" w:rsidRDefault="00AC2927" w:rsidP="00AC2927">
      <w:pPr>
        <w:spacing w:line="240" w:lineRule="atLeast"/>
        <w:ind w:right="-1" w:firstLine="709"/>
        <w:contextualSpacing/>
        <w:jc w:val="both"/>
        <w:rPr>
          <w:sz w:val="24"/>
          <w:szCs w:val="24"/>
        </w:rPr>
      </w:pPr>
      <w:proofErr w:type="spellStart"/>
      <w:r w:rsidRPr="00AC2927">
        <w:rPr>
          <w:sz w:val="24"/>
          <w:szCs w:val="24"/>
        </w:rPr>
        <w:t>д</w:t>
      </w:r>
      <w:proofErr w:type="spellEnd"/>
      <w:r w:rsidRPr="00AC2927">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AC2927" w:rsidRPr="00AC2927" w:rsidRDefault="00AC2927" w:rsidP="00AC2927">
      <w:pPr>
        <w:spacing w:line="240" w:lineRule="atLeast"/>
        <w:ind w:right="-1" w:firstLine="709"/>
        <w:contextualSpacing/>
        <w:jc w:val="both"/>
        <w:rPr>
          <w:sz w:val="24"/>
          <w:szCs w:val="24"/>
        </w:rPr>
      </w:pPr>
      <w:r w:rsidRPr="00AC2927">
        <w:rPr>
          <w:sz w:val="24"/>
          <w:szCs w:val="24"/>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AC2927" w:rsidRPr="00AC2927" w:rsidRDefault="00AC2927" w:rsidP="00AC2927">
      <w:pPr>
        <w:spacing w:line="240" w:lineRule="atLeast"/>
        <w:ind w:right="-1" w:firstLine="709"/>
        <w:contextualSpacing/>
        <w:jc w:val="both"/>
        <w:rPr>
          <w:sz w:val="24"/>
          <w:szCs w:val="24"/>
        </w:rPr>
      </w:pPr>
      <w:r w:rsidRPr="00AC2927">
        <w:rPr>
          <w:sz w:val="24"/>
          <w:szCs w:val="24"/>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AC2927" w:rsidRPr="00AC2927" w:rsidRDefault="00AC2927" w:rsidP="00AC2927">
      <w:pPr>
        <w:spacing w:line="240" w:lineRule="atLeast"/>
        <w:ind w:right="-1" w:firstLine="709"/>
        <w:contextualSpacing/>
        <w:jc w:val="both"/>
        <w:rPr>
          <w:sz w:val="24"/>
          <w:szCs w:val="24"/>
        </w:rPr>
      </w:pPr>
      <w:proofErr w:type="spellStart"/>
      <w:r w:rsidRPr="00AC2927">
        <w:rPr>
          <w:sz w:val="24"/>
          <w:szCs w:val="24"/>
        </w:rPr>
        <w:t>з</w:t>
      </w:r>
      <w:proofErr w:type="spellEnd"/>
      <w:r w:rsidRPr="00AC2927">
        <w:rPr>
          <w:sz w:val="24"/>
          <w:szCs w:val="24"/>
        </w:rPr>
        <w:t>) посадка и вырубка деревьев и кустарников.</w:t>
      </w:r>
    </w:p>
    <w:p w:rsidR="00AC2927" w:rsidRPr="00AC2927" w:rsidRDefault="00AC2927" w:rsidP="00AC2927">
      <w:pPr>
        <w:spacing w:line="240" w:lineRule="atLeast"/>
        <w:ind w:right="-1" w:firstLine="709"/>
        <w:contextualSpacing/>
        <w:jc w:val="both"/>
        <w:rPr>
          <w:sz w:val="24"/>
          <w:szCs w:val="24"/>
        </w:rPr>
      </w:pPr>
      <w:proofErr w:type="gramStart"/>
      <w:r w:rsidRPr="00AC2927">
        <w:rPr>
          <w:sz w:val="24"/>
          <w:szCs w:val="24"/>
        </w:rP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w:t>
      </w:r>
      <w:proofErr w:type="gramEnd"/>
      <w:r w:rsidRPr="00AC2927">
        <w:rPr>
          <w:sz w:val="24"/>
          <w:szCs w:val="24"/>
        </w:rPr>
        <w:t xml:space="preserve"> зон, полос отвода соответствующих объектов с обязательным заключением соглашения о взаимодействии в случае возникновения аварии. </w:t>
      </w:r>
    </w:p>
    <w:p w:rsidR="00AC2927" w:rsidRPr="00AC2927" w:rsidRDefault="00AC2927" w:rsidP="00AC2927">
      <w:pPr>
        <w:spacing w:line="240" w:lineRule="atLeast"/>
        <w:ind w:right="-1" w:firstLine="709"/>
        <w:contextualSpacing/>
        <w:jc w:val="both"/>
        <w:rPr>
          <w:sz w:val="24"/>
          <w:szCs w:val="24"/>
        </w:rPr>
      </w:pPr>
      <w:proofErr w:type="gramStart"/>
      <w:r w:rsidRPr="00AC2927">
        <w:rPr>
          <w:sz w:val="24"/>
          <w:szCs w:val="24"/>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roofErr w:type="gramEnd"/>
    </w:p>
    <w:p w:rsidR="00AC2927" w:rsidRDefault="00AC2927" w:rsidP="00AC2927">
      <w:pPr>
        <w:pStyle w:val="a4"/>
        <w:ind w:left="0" w:firstLine="709"/>
        <w:jc w:val="both"/>
      </w:pPr>
    </w:p>
    <w:p w:rsidR="00AC2927" w:rsidRPr="00AC2927" w:rsidRDefault="00AC2927" w:rsidP="00AC2927">
      <w:pPr>
        <w:pStyle w:val="a4"/>
        <w:ind w:left="0" w:firstLine="709"/>
        <w:jc w:val="both"/>
      </w:pPr>
    </w:p>
    <w:p w:rsidR="00AC2927" w:rsidRPr="00AC2927" w:rsidRDefault="00AC2927" w:rsidP="00AC2927">
      <w:pPr>
        <w:pStyle w:val="a5"/>
        <w:widowControl w:val="0"/>
        <w:numPr>
          <w:ilvl w:val="0"/>
          <w:numId w:val="7"/>
        </w:numPr>
        <w:tabs>
          <w:tab w:val="left" w:pos="284"/>
        </w:tabs>
        <w:spacing w:before="120" w:after="120"/>
        <w:contextualSpacing/>
        <w:jc w:val="center"/>
        <w:rPr>
          <w:b/>
          <w:sz w:val="24"/>
          <w:szCs w:val="24"/>
        </w:rPr>
      </w:pPr>
      <w:r w:rsidRPr="00AC2927">
        <w:rPr>
          <w:b/>
          <w:sz w:val="24"/>
          <w:szCs w:val="24"/>
        </w:rPr>
        <w:t>Права и обязанности Сторон</w:t>
      </w:r>
    </w:p>
    <w:p w:rsidR="00AC2927" w:rsidRPr="00AC2927" w:rsidRDefault="00AC2927" w:rsidP="00AC2927">
      <w:pPr>
        <w:pStyle w:val="a5"/>
        <w:widowControl w:val="0"/>
        <w:tabs>
          <w:tab w:val="left" w:pos="284"/>
        </w:tabs>
        <w:spacing w:before="120" w:after="120"/>
        <w:ind w:left="1440"/>
        <w:contextualSpacing/>
        <w:rPr>
          <w:b/>
          <w:sz w:val="24"/>
          <w:szCs w:val="24"/>
        </w:rPr>
      </w:pPr>
    </w:p>
    <w:p w:rsidR="00AC2927" w:rsidRPr="00AC2927" w:rsidRDefault="00AC2927" w:rsidP="00AC2927">
      <w:pPr>
        <w:pStyle w:val="a5"/>
        <w:widowControl w:val="0"/>
        <w:tabs>
          <w:tab w:val="left" w:pos="284"/>
        </w:tabs>
        <w:spacing w:before="120" w:after="120"/>
        <w:ind w:firstLine="709"/>
        <w:contextualSpacing/>
        <w:jc w:val="both"/>
        <w:rPr>
          <w:sz w:val="24"/>
          <w:szCs w:val="24"/>
        </w:rPr>
      </w:pPr>
      <w:r w:rsidRPr="00AC2927">
        <w:rPr>
          <w:sz w:val="24"/>
          <w:szCs w:val="24"/>
        </w:rPr>
        <w:t xml:space="preserve">4.1. </w:t>
      </w:r>
      <w:r w:rsidRPr="00AC2927">
        <w:rPr>
          <w:b/>
          <w:sz w:val="24"/>
          <w:szCs w:val="24"/>
        </w:rPr>
        <w:t xml:space="preserve">«ПРОДАВЕЦ» </w:t>
      </w:r>
      <w:r w:rsidRPr="00AC2927">
        <w:rPr>
          <w:sz w:val="24"/>
          <w:szCs w:val="24"/>
        </w:rPr>
        <w:t>обязуется:</w:t>
      </w:r>
    </w:p>
    <w:p w:rsidR="00AC2927" w:rsidRPr="00AC2927" w:rsidRDefault="00AC2927" w:rsidP="00AC2927">
      <w:pPr>
        <w:ind w:firstLine="709"/>
        <w:jc w:val="both"/>
        <w:rPr>
          <w:sz w:val="24"/>
          <w:szCs w:val="24"/>
        </w:rPr>
      </w:pPr>
      <w:r w:rsidRPr="00AC2927">
        <w:rPr>
          <w:sz w:val="24"/>
          <w:szCs w:val="24"/>
        </w:rPr>
        <w:t xml:space="preserve">4.1.1. До перехода к </w:t>
      </w:r>
      <w:r w:rsidRPr="00AC2927">
        <w:rPr>
          <w:b/>
          <w:sz w:val="24"/>
          <w:szCs w:val="24"/>
        </w:rPr>
        <w:t>«ПОКУПАТЕЛЮ»</w:t>
      </w:r>
      <w:r w:rsidRPr="00AC2927">
        <w:rPr>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AC2927" w:rsidRPr="00AC2927" w:rsidRDefault="00AC2927" w:rsidP="00AC2927">
      <w:pPr>
        <w:ind w:firstLine="709"/>
        <w:jc w:val="both"/>
        <w:rPr>
          <w:sz w:val="24"/>
          <w:szCs w:val="24"/>
        </w:rPr>
      </w:pPr>
      <w:r w:rsidRPr="00AC2927">
        <w:rPr>
          <w:sz w:val="24"/>
          <w:szCs w:val="24"/>
        </w:rPr>
        <w:t>4.1.2. Осуществить государственную регистрацию перехода права собственности в отделе по г</w:t>
      </w:r>
      <w:proofErr w:type="gramStart"/>
      <w:r w:rsidRPr="00AC2927">
        <w:rPr>
          <w:sz w:val="24"/>
          <w:szCs w:val="24"/>
        </w:rPr>
        <w:t>.Ч</w:t>
      </w:r>
      <w:proofErr w:type="gramEnd"/>
      <w:r w:rsidRPr="00AC2927">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AC2927" w:rsidRPr="00AC2927" w:rsidRDefault="00AC2927" w:rsidP="00AC2927">
      <w:pPr>
        <w:ind w:firstLine="709"/>
        <w:jc w:val="both"/>
        <w:rPr>
          <w:sz w:val="24"/>
          <w:szCs w:val="24"/>
        </w:rPr>
      </w:pPr>
      <w:r w:rsidRPr="00AC2927">
        <w:rPr>
          <w:sz w:val="24"/>
          <w:szCs w:val="24"/>
        </w:rPr>
        <w:t>4.2</w:t>
      </w:r>
      <w:r w:rsidRPr="00AC2927">
        <w:rPr>
          <w:b/>
          <w:sz w:val="24"/>
          <w:szCs w:val="24"/>
        </w:rPr>
        <w:t>. «ПОКУПАТЕЛЬ»</w:t>
      </w:r>
      <w:r w:rsidRPr="00AC2927">
        <w:rPr>
          <w:sz w:val="24"/>
          <w:szCs w:val="24"/>
        </w:rPr>
        <w:t xml:space="preserve"> обязуется:</w:t>
      </w:r>
    </w:p>
    <w:p w:rsidR="00AC2927" w:rsidRPr="00AC2927" w:rsidRDefault="00AC2927" w:rsidP="00AC2927">
      <w:pPr>
        <w:ind w:firstLine="709"/>
        <w:jc w:val="both"/>
        <w:rPr>
          <w:sz w:val="24"/>
          <w:szCs w:val="24"/>
        </w:rPr>
      </w:pPr>
      <w:r w:rsidRPr="00AC2927">
        <w:rPr>
          <w:sz w:val="24"/>
          <w:szCs w:val="24"/>
        </w:rPr>
        <w:t xml:space="preserve">4.2.1. </w:t>
      </w:r>
      <w:proofErr w:type="gramStart"/>
      <w:r w:rsidRPr="00AC2927">
        <w:rPr>
          <w:sz w:val="24"/>
          <w:szCs w:val="24"/>
        </w:rPr>
        <w:t>Оплатить цену Участка</w:t>
      </w:r>
      <w:proofErr w:type="gramEnd"/>
      <w:r w:rsidRPr="00AC2927">
        <w:rPr>
          <w:sz w:val="24"/>
          <w:szCs w:val="24"/>
        </w:rPr>
        <w:t xml:space="preserve"> в сроки и в порядке, установленном разделом 2 Договора.</w:t>
      </w:r>
    </w:p>
    <w:p w:rsidR="00AC2927" w:rsidRPr="00AC2927" w:rsidRDefault="00AC2927" w:rsidP="00AC2927">
      <w:pPr>
        <w:pStyle w:val="23"/>
        <w:spacing w:after="0" w:line="240" w:lineRule="auto"/>
        <w:ind w:firstLine="426"/>
        <w:jc w:val="both"/>
        <w:rPr>
          <w:sz w:val="24"/>
          <w:szCs w:val="24"/>
        </w:rPr>
      </w:pPr>
      <w:r w:rsidRPr="00AC2927">
        <w:rPr>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AC2927" w:rsidRPr="00AC2927" w:rsidRDefault="00AC2927" w:rsidP="00AC2927">
      <w:pPr>
        <w:ind w:firstLine="709"/>
        <w:jc w:val="both"/>
        <w:rPr>
          <w:sz w:val="24"/>
          <w:szCs w:val="24"/>
        </w:rPr>
      </w:pPr>
      <w:r w:rsidRPr="00AC2927">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AC2927">
        <w:rPr>
          <w:sz w:val="24"/>
          <w:szCs w:val="24"/>
        </w:rPr>
        <w:t>контроля за</w:t>
      </w:r>
      <w:proofErr w:type="gramEnd"/>
      <w:r w:rsidRPr="00AC2927">
        <w:rPr>
          <w:sz w:val="24"/>
          <w:szCs w:val="24"/>
        </w:rPr>
        <w:t xml:space="preserve"> надлежащим выполнением условий Договора и установленного порядка использования Участка.</w:t>
      </w:r>
    </w:p>
    <w:p w:rsidR="00AC2927" w:rsidRPr="00AC2927" w:rsidRDefault="00AC2927" w:rsidP="00AC2927">
      <w:pPr>
        <w:ind w:firstLine="709"/>
        <w:jc w:val="both"/>
        <w:rPr>
          <w:sz w:val="24"/>
          <w:szCs w:val="24"/>
        </w:rPr>
      </w:pPr>
    </w:p>
    <w:p w:rsidR="00AC2927" w:rsidRPr="00AC2927" w:rsidRDefault="00AC2927" w:rsidP="00AC2927">
      <w:pPr>
        <w:pStyle w:val="a4"/>
        <w:numPr>
          <w:ilvl w:val="0"/>
          <w:numId w:val="8"/>
        </w:numPr>
        <w:jc w:val="center"/>
      </w:pPr>
      <w:r w:rsidRPr="00AC2927">
        <w:rPr>
          <w:b/>
        </w:rPr>
        <w:t>Ответственность Сторон</w:t>
      </w:r>
    </w:p>
    <w:p w:rsidR="00AC2927" w:rsidRPr="00AC2927" w:rsidRDefault="00AC2927" w:rsidP="00AC2927">
      <w:pPr>
        <w:pStyle w:val="a4"/>
        <w:ind w:left="1080"/>
      </w:pPr>
    </w:p>
    <w:p w:rsidR="00AC2927" w:rsidRPr="00AC2927" w:rsidRDefault="00AC2927" w:rsidP="00AC2927">
      <w:pPr>
        <w:ind w:firstLine="709"/>
        <w:jc w:val="both"/>
        <w:rPr>
          <w:sz w:val="24"/>
          <w:szCs w:val="24"/>
        </w:rPr>
      </w:pPr>
      <w:r w:rsidRPr="00AC2927">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C2927" w:rsidRPr="00AC2927" w:rsidRDefault="00AC2927" w:rsidP="00AC2927">
      <w:pPr>
        <w:ind w:firstLine="709"/>
        <w:jc w:val="both"/>
        <w:rPr>
          <w:color w:val="000000"/>
          <w:sz w:val="24"/>
          <w:szCs w:val="24"/>
        </w:rPr>
      </w:pPr>
      <w:r w:rsidRPr="00AC2927">
        <w:rPr>
          <w:sz w:val="24"/>
          <w:szCs w:val="24"/>
        </w:rPr>
        <w:t xml:space="preserve">5.2. </w:t>
      </w:r>
      <w:proofErr w:type="gramStart"/>
      <w:r w:rsidRPr="00AC2927">
        <w:rPr>
          <w:sz w:val="24"/>
          <w:szCs w:val="24"/>
        </w:rPr>
        <w:t>В случае нарушения «</w:t>
      </w:r>
      <w:r w:rsidRPr="00AC2927">
        <w:rPr>
          <w:b/>
          <w:sz w:val="24"/>
          <w:szCs w:val="24"/>
        </w:rPr>
        <w:t>ПОКУПАТЕЛЕМ»</w:t>
      </w:r>
      <w:r w:rsidRPr="00AC2927">
        <w:rPr>
          <w:sz w:val="24"/>
          <w:szCs w:val="24"/>
        </w:rPr>
        <w:t xml:space="preserve"> пункта 2.4 Договора (несвоевременное или неполное внесение оставшейся стоимости оплаты за земельный участок) «</w:t>
      </w:r>
      <w:r w:rsidRPr="00AC2927">
        <w:rPr>
          <w:b/>
          <w:sz w:val="24"/>
          <w:szCs w:val="24"/>
        </w:rPr>
        <w:t>ПОКУПАТЕЛЬ»</w:t>
      </w:r>
      <w:r w:rsidRPr="00AC2927">
        <w:rPr>
          <w:sz w:val="24"/>
          <w:szCs w:val="24"/>
        </w:rPr>
        <w:t xml:space="preserve"> уплачивает «</w:t>
      </w:r>
      <w:r w:rsidRPr="00AC2927">
        <w:rPr>
          <w:b/>
          <w:sz w:val="24"/>
          <w:szCs w:val="24"/>
        </w:rPr>
        <w:t>ПРОДАВЦУ»</w:t>
      </w:r>
      <w:r w:rsidRPr="00AC2927">
        <w:rPr>
          <w:sz w:val="24"/>
          <w:szCs w:val="24"/>
        </w:rPr>
        <w:t xml:space="preserve"> пени </w:t>
      </w:r>
      <w:r w:rsidRPr="00AC2927">
        <w:rPr>
          <w:color w:val="000000"/>
          <w:sz w:val="24"/>
          <w:szCs w:val="24"/>
        </w:rPr>
        <w:t xml:space="preserve">из расчета </w:t>
      </w:r>
      <w:r w:rsidRPr="00AC2927">
        <w:rPr>
          <w:b/>
          <w:bCs/>
          <w:sz w:val="24"/>
          <w:szCs w:val="24"/>
        </w:rPr>
        <w:t xml:space="preserve">1/300 </w:t>
      </w:r>
      <w:r w:rsidRPr="00AC2927">
        <w:rPr>
          <w:sz w:val="24"/>
          <w:szCs w:val="24"/>
        </w:rPr>
        <w:t>ключевой ставки, установленной Центральным Банком России</w:t>
      </w:r>
      <w:r w:rsidRPr="00AC2927">
        <w:rPr>
          <w:b/>
          <w:bCs/>
          <w:sz w:val="24"/>
          <w:szCs w:val="24"/>
        </w:rPr>
        <w:t xml:space="preserve"> </w:t>
      </w:r>
      <w:r w:rsidRPr="00AC2927">
        <w:rPr>
          <w:color w:val="000000"/>
          <w:sz w:val="24"/>
          <w:szCs w:val="24"/>
        </w:rPr>
        <w:t>от размера невнесенной платы за земельный участок за каждый календарный день просрочки.</w:t>
      </w:r>
      <w:proofErr w:type="gramEnd"/>
    </w:p>
    <w:p w:rsidR="00AC2927" w:rsidRPr="00AC2927" w:rsidRDefault="00AC2927" w:rsidP="00AC2927">
      <w:pPr>
        <w:ind w:firstLine="709"/>
        <w:jc w:val="both"/>
        <w:rPr>
          <w:color w:val="000000"/>
          <w:sz w:val="24"/>
          <w:szCs w:val="24"/>
        </w:rPr>
      </w:pPr>
    </w:p>
    <w:p w:rsidR="00AC2927" w:rsidRPr="00AC2927" w:rsidRDefault="00AC2927" w:rsidP="00AC2927">
      <w:pPr>
        <w:pStyle w:val="a4"/>
        <w:numPr>
          <w:ilvl w:val="0"/>
          <w:numId w:val="8"/>
        </w:numPr>
        <w:jc w:val="center"/>
        <w:rPr>
          <w:b/>
        </w:rPr>
      </w:pPr>
      <w:r w:rsidRPr="00AC2927">
        <w:rPr>
          <w:b/>
        </w:rPr>
        <w:t>Особые условия</w:t>
      </w:r>
    </w:p>
    <w:p w:rsidR="00AC2927" w:rsidRPr="00AC2927" w:rsidRDefault="00AC2927" w:rsidP="00AC2927">
      <w:pPr>
        <w:pStyle w:val="a4"/>
        <w:ind w:left="1080"/>
        <w:rPr>
          <w:b/>
        </w:rPr>
      </w:pPr>
    </w:p>
    <w:p w:rsidR="00AC2927" w:rsidRPr="00AC2927" w:rsidRDefault="00AC2927" w:rsidP="00AC2927">
      <w:pPr>
        <w:ind w:firstLine="709"/>
        <w:jc w:val="both"/>
        <w:rPr>
          <w:sz w:val="24"/>
          <w:szCs w:val="24"/>
        </w:rPr>
      </w:pPr>
      <w:r w:rsidRPr="00AC2927">
        <w:rPr>
          <w:sz w:val="24"/>
          <w:szCs w:val="24"/>
        </w:rPr>
        <w:t xml:space="preserve">6.1. Все изменения и дополнения к Договору действительны, если они </w:t>
      </w:r>
      <w:proofErr w:type="gramStart"/>
      <w:r w:rsidRPr="00AC2927">
        <w:rPr>
          <w:sz w:val="24"/>
          <w:szCs w:val="24"/>
        </w:rPr>
        <w:t>совершены в письменной форме и подписаны</w:t>
      </w:r>
      <w:proofErr w:type="gramEnd"/>
      <w:r w:rsidRPr="00AC2927">
        <w:rPr>
          <w:sz w:val="24"/>
          <w:szCs w:val="24"/>
        </w:rPr>
        <w:t xml:space="preserve"> уполномоченными лицами.</w:t>
      </w:r>
    </w:p>
    <w:p w:rsidR="00AC2927" w:rsidRPr="00AC2927" w:rsidRDefault="00AC2927" w:rsidP="00AC2927">
      <w:pPr>
        <w:tabs>
          <w:tab w:val="num" w:pos="1122"/>
        </w:tabs>
        <w:ind w:firstLine="709"/>
        <w:jc w:val="both"/>
        <w:rPr>
          <w:sz w:val="24"/>
          <w:szCs w:val="24"/>
        </w:rPr>
      </w:pPr>
      <w:r w:rsidRPr="00AC2927">
        <w:rPr>
          <w:sz w:val="24"/>
          <w:szCs w:val="24"/>
        </w:rPr>
        <w:t xml:space="preserve">6.2. В соответствии со ст. 556 Гражданского кодекса Российской Федерации </w:t>
      </w:r>
      <w:r w:rsidRPr="00AC2927">
        <w:rPr>
          <w:b/>
          <w:sz w:val="24"/>
          <w:szCs w:val="24"/>
        </w:rPr>
        <w:t>«ПРОДАВЕЦ»</w:t>
      </w:r>
      <w:r w:rsidRPr="00AC2927">
        <w:rPr>
          <w:sz w:val="24"/>
          <w:szCs w:val="24"/>
        </w:rPr>
        <w:t xml:space="preserve"> и </w:t>
      </w:r>
      <w:r w:rsidRPr="00AC2927">
        <w:rPr>
          <w:b/>
          <w:sz w:val="24"/>
          <w:szCs w:val="24"/>
        </w:rPr>
        <w:t>«ПОКУПАТЕЛЬ»</w:t>
      </w:r>
      <w:r w:rsidRPr="00AC2927">
        <w:rPr>
          <w:sz w:val="24"/>
          <w:szCs w:val="24"/>
        </w:rPr>
        <w:t xml:space="preserve"> пришли к соглашению, что настоящий договор является одновременно передаточным актом, Участок передан </w:t>
      </w:r>
      <w:r w:rsidRPr="00AC2927">
        <w:rPr>
          <w:b/>
          <w:sz w:val="24"/>
          <w:szCs w:val="24"/>
        </w:rPr>
        <w:t>«ПОКУПАТЕЛЮ»,</w:t>
      </w:r>
      <w:r w:rsidRPr="00AC2927">
        <w:rPr>
          <w:sz w:val="24"/>
          <w:szCs w:val="24"/>
        </w:rPr>
        <w:t xml:space="preserve"> претензий нет.</w:t>
      </w:r>
    </w:p>
    <w:p w:rsidR="00AC2927" w:rsidRPr="00AC2927" w:rsidRDefault="00AC2927" w:rsidP="00AC2927">
      <w:pPr>
        <w:ind w:firstLine="709"/>
        <w:jc w:val="both"/>
        <w:rPr>
          <w:sz w:val="24"/>
          <w:szCs w:val="24"/>
        </w:rPr>
      </w:pPr>
      <w:r w:rsidRPr="00AC2927">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AC2927">
        <w:rPr>
          <w:sz w:val="24"/>
          <w:szCs w:val="24"/>
        </w:rPr>
        <w:t>.Ч</w:t>
      </w:r>
      <w:proofErr w:type="gramEnd"/>
      <w:r w:rsidRPr="00AC2927">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AC2927">
        <w:rPr>
          <w:b/>
          <w:sz w:val="24"/>
          <w:szCs w:val="24"/>
        </w:rPr>
        <w:t>«ПРОДАВЦУ»</w:t>
      </w:r>
      <w:r w:rsidRPr="00AC2927">
        <w:rPr>
          <w:sz w:val="24"/>
          <w:szCs w:val="24"/>
        </w:rPr>
        <w:t>; и один</w:t>
      </w:r>
      <w:r w:rsidRPr="00AC2927">
        <w:rPr>
          <w:b/>
          <w:sz w:val="24"/>
          <w:szCs w:val="24"/>
        </w:rPr>
        <w:t xml:space="preserve"> </w:t>
      </w:r>
      <w:r w:rsidRPr="00AC2927">
        <w:rPr>
          <w:sz w:val="24"/>
          <w:szCs w:val="24"/>
        </w:rPr>
        <w:t xml:space="preserve">экземпляр - </w:t>
      </w:r>
      <w:r w:rsidRPr="00AC2927">
        <w:rPr>
          <w:b/>
          <w:sz w:val="24"/>
          <w:szCs w:val="24"/>
        </w:rPr>
        <w:t>«ПОКУПАТЕЛЮ»</w:t>
      </w:r>
      <w:r w:rsidRPr="00AC2927">
        <w:rPr>
          <w:sz w:val="24"/>
          <w:szCs w:val="24"/>
        </w:rPr>
        <w:t>.</w:t>
      </w:r>
    </w:p>
    <w:p w:rsidR="00AC2927" w:rsidRPr="00AC2927" w:rsidRDefault="00AC2927" w:rsidP="00AC2927">
      <w:pPr>
        <w:ind w:firstLine="709"/>
        <w:jc w:val="both"/>
        <w:rPr>
          <w:sz w:val="24"/>
          <w:szCs w:val="24"/>
        </w:rPr>
      </w:pPr>
    </w:p>
    <w:p w:rsidR="00AC2927" w:rsidRPr="00AC2927" w:rsidRDefault="00AC2927" w:rsidP="00AC2927">
      <w:pPr>
        <w:ind w:firstLine="709"/>
        <w:jc w:val="both"/>
        <w:rPr>
          <w:sz w:val="24"/>
          <w:szCs w:val="24"/>
        </w:rPr>
      </w:pPr>
    </w:p>
    <w:p w:rsidR="00AC2927" w:rsidRPr="00AC2927" w:rsidRDefault="00AC2927" w:rsidP="00AC2927">
      <w:pPr>
        <w:ind w:firstLine="709"/>
        <w:jc w:val="both"/>
        <w:rPr>
          <w:sz w:val="24"/>
          <w:szCs w:val="24"/>
        </w:rPr>
      </w:pPr>
    </w:p>
    <w:p w:rsidR="00AC2927" w:rsidRPr="00AC2927" w:rsidRDefault="00AC2927" w:rsidP="00AC2927">
      <w:pPr>
        <w:tabs>
          <w:tab w:val="left" w:pos="0"/>
        </w:tabs>
        <w:spacing w:before="120" w:after="120"/>
        <w:ind w:firstLine="709"/>
        <w:jc w:val="center"/>
        <w:rPr>
          <w:b/>
          <w:sz w:val="24"/>
          <w:szCs w:val="24"/>
        </w:rPr>
      </w:pPr>
      <w:r w:rsidRPr="00AC2927">
        <w:rPr>
          <w:b/>
          <w:sz w:val="24"/>
          <w:szCs w:val="24"/>
        </w:rPr>
        <w:t>7. Приложения</w:t>
      </w:r>
    </w:p>
    <w:p w:rsidR="00AC2927" w:rsidRPr="00AC2927" w:rsidRDefault="00AC2927" w:rsidP="00AC2927">
      <w:pPr>
        <w:tabs>
          <w:tab w:val="left" w:pos="0"/>
        </w:tabs>
        <w:spacing w:before="120" w:after="120"/>
        <w:ind w:firstLine="709"/>
        <w:jc w:val="both"/>
        <w:rPr>
          <w:sz w:val="24"/>
          <w:szCs w:val="24"/>
        </w:rPr>
      </w:pPr>
      <w:r w:rsidRPr="00AC2927">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AC2927">
        <w:rPr>
          <w:b/>
          <w:sz w:val="24"/>
          <w:szCs w:val="24"/>
        </w:rPr>
        <w:t>_______________________________________</w:t>
      </w:r>
      <w:r w:rsidRPr="00AC2927">
        <w:rPr>
          <w:sz w:val="24"/>
          <w:szCs w:val="24"/>
        </w:rPr>
        <w:t xml:space="preserve">. </w:t>
      </w:r>
    </w:p>
    <w:p w:rsidR="00AC2927" w:rsidRPr="00AC2927" w:rsidRDefault="00AC2927" w:rsidP="00AC2927">
      <w:pPr>
        <w:spacing w:before="120" w:after="120"/>
        <w:ind w:firstLine="709"/>
        <w:jc w:val="center"/>
        <w:rPr>
          <w:b/>
          <w:sz w:val="24"/>
          <w:szCs w:val="24"/>
        </w:rPr>
      </w:pPr>
    </w:p>
    <w:p w:rsidR="00AC2927" w:rsidRPr="00AC2927" w:rsidRDefault="00AC2927" w:rsidP="00AC2927">
      <w:pPr>
        <w:spacing w:before="120" w:after="120"/>
        <w:ind w:firstLine="709"/>
        <w:jc w:val="center"/>
        <w:rPr>
          <w:b/>
          <w:sz w:val="24"/>
          <w:szCs w:val="24"/>
        </w:rPr>
      </w:pPr>
    </w:p>
    <w:p w:rsidR="00AC2927" w:rsidRPr="00AC2927" w:rsidRDefault="00AC2927" w:rsidP="00AC2927">
      <w:pPr>
        <w:ind w:firstLine="709"/>
        <w:jc w:val="center"/>
        <w:rPr>
          <w:b/>
          <w:sz w:val="24"/>
          <w:szCs w:val="24"/>
        </w:rPr>
      </w:pPr>
      <w:r w:rsidRPr="00AC2927">
        <w:rPr>
          <w:b/>
          <w:sz w:val="24"/>
          <w:szCs w:val="24"/>
        </w:rPr>
        <w:t>8. Адреса и подписи сторон</w:t>
      </w:r>
    </w:p>
    <w:p w:rsidR="00AC2927" w:rsidRPr="00AC2927" w:rsidRDefault="00AC2927" w:rsidP="00AC2927">
      <w:pPr>
        <w:ind w:firstLine="709"/>
        <w:jc w:val="center"/>
        <w:rPr>
          <w:b/>
          <w:sz w:val="24"/>
          <w:szCs w:val="24"/>
        </w:rPr>
      </w:pPr>
    </w:p>
    <w:tbl>
      <w:tblPr>
        <w:tblW w:w="0" w:type="auto"/>
        <w:tblLook w:val="04A0"/>
      </w:tblPr>
      <w:tblGrid>
        <w:gridCol w:w="4688"/>
        <w:gridCol w:w="4883"/>
      </w:tblGrid>
      <w:tr w:rsidR="00AC2927" w:rsidRPr="00AC2927" w:rsidTr="006A77BF">
        <w:tc>
          <w:tcPr>
            <w:tcW w:w="5341" w:type="dxa"/>
          </w:tcPr>
          <w:p w:rsidR="00AC2927" w:rsidRPr="00AC2927" w:rsidRDefault="00AC2927" w:rsidP="006A77BF">
            <w:pPr>
              <w:pStyle w:val="23"/>
              <w:spacing w:line="240" w:lineRule="auto"/>
              <w:ind w:hanging="283"/>
              <w:rPr>
                <w:b/>
                <w:sz w:val="24"/>
                <w:szCs w:val="24"/>
              </w:rPr>
            </w:pPr>
            <w:r w:rsidRPr="00AC2927">
              <w:rPr>
                <w:b/>
                <w:sz w:val="24"/>
                <w:szCs w:val="24"/>
              </w:rPr>
              <w:t>ПРОДАВЕЦ:</w:t>
            </w:r>
          </w:p>
          <w:p w:rsidR="00AC2927" w:rsidRPr="00AC2927" w:rsidRDefault="00AC2927" w:rsidP="006A77BF">
            <w:pPr>
              <w:pStyle w:val="23"/>
              <w:spacing w:line="240" w:lineRule="auto"/>
              <w:ind w:hanging="283"/>
              <w:rPr>
                <w:b/>
                <w:sz w:val="24"/>
                <w:szCs w:val="24"/>
              </w:rPr>
            </w:pPr>
          </w:p>
          <w:p w:rsidR="00AC2927" w:rsidRPr="00AC2927" w:rsidRDefault="00AC2927" w:rsidP="006A77BF">
            <w:pPr>
              <w:pStyle w:val="23"/>
              <w:spacing w:line="240" w:lineRule="auto"/>
              <w:ind w:left="0"/>
              <w:rPr>
                <w:sz w:val="24"/>
                <w:szCs w:val="24"/>
              </w:rPr>
            </w:pPr>
            <w:r w:rsidRPr="00AC2927">
              <w:rPr>
                <w:b/>
                <w:sz w:val="24"/>
                <w:szCs w:val="24"/>
              </w:rPr>
              <w:t xml:space="preserve">Комитет имущественных отношений администрации Череповецкого </w:t>
            </w:r>
            <w:r w:rsidRPr="00AC2927">
              <w:rPr>
                <w:b/>
                <w:sz w:val="24"/>
                <w:szCs w:val="24"/>
              </w:rPr>
              <w:br/>
              <w:t>муниципального района</w:t>
            </w:r>
          </w:p>
          <w:p w:rsidR="00AC2927" w:rsidRPr="00AC2927" w:rsidRDefault="00AC2927" w:rsidP="006A77BF">
            <w:pPr>
              <w:pStyle w:val="23"/>
              <w:spacing w:line="240" w:lineRule="auto"/>
              <w:ind w:left="0"/>
              <w:rPr>
                <w:sz w:val="24"/>
                <w:szCs w:val="24"/>
              </w:rPr>
            </w:pPr>
            <w:r w:rsidRPr="00AC2927">
              <w:rPr>
                <w:sz w:val="24"/>
                <w:szCs w:val="24"/>
              </w:rPr>
              <w:t>162612, Вологодская область, г</w:t>
            </w:r>
            <w:proofErr w:type="gramStart"/>
            <w:r w:rsidRPr="00AC2927">
              <w:rPr>
                <w:sz w:val="24"/>
                <w:szCs w:val="24"/>
              </w:rPr>
              <w:t>.Ч</w:t>
            </w:r>
            <w:proofErr w:type="gramEnd"/>
            <w:r w:rsidRPr="00AC2927">
              <w:rPr>
                <w:sz w:val="24"/>
                <w:szCs w:val="24"/>
              </w:rPr>
              <w:t xml:space="preserve">ереповец, </w:t>
            </w:r>
          </w:p>
          <w:p w:rsidR="00AC2927" w:rsidRPr="00AC2927" w:rsidRDefault="00AC2927" w:rsidP="006A77BF">
            <w:pPr>
              <w:pStyle w:val="23"/>
              <w:spacing w:line="240" w:lineRule="auto"/>
              <w:ind w:hanging="283"/>
              <w:rPr>
                <w:sz w:val="24"/>
                <w:szCs w:val="24"/>
              </w:rPr>
            </w:pPr>
            <w:r w:rsidRPr="00AC2927">
              <w:rPr>
                <w:sz w:val="24"/>
                <w:szCs w:val="24"/>
              </w:rPr>
              <w:t xml:space="preserve">ул. Первомайская, д.58, </w:t>
            </w:r>
            <w:proofErr w:type="spellStart"/>
            <w:r w:rsidRPr="00AC2927">
              <w:rPr>
                <w:sz w:val="24"/>
                <w:szCs w:val="24"/>
              </w:rPr>
              <w:t>каб</w:t>
            </w:r>
            <w:proofErr w:type="spellEnd"/>
            <w:r w:rsidRPr="00AC2927">
              <w:rPr>
                <w:sz w:val="24"/>
                <w:szCs w:val="24"/>
              </w:rPr>
              <w:t>. 223,</w:t>
            </w:r>
          </w:p>
          <w:p w:rsidR="00AC2927" w:rsidRPr="00AC2927" w:rsidRDefault="00AC2927" w:rsidP="006A77BF">
            <w:pPr>
              <w:pStyle w:val="23"/>
              <w:spacing w:line="240" w:lineRule="auto"/>
              <w:ind w:hanging="283"/>
              <w:rPr>
                <w:sz w:val="24"/>
                <w:szCs w:val="24"/>
              </w:rPr>
            </w:pPr>
            <w:r w:rsidRPr="00AC2927">
              <w:rPr>
                <w:sz w:val="24"/>
                <w:szCs w:val="24"/>
              </w:rPr>
              <w:t xml:space="preserve"> тел. 248-213, 24-95-80</w:t>
            </w:r>
          </w:p>
          <w:p w:rsidR="00AC2927" w:rsidRPr="00AC2927" w:rsidRDefault="00AC2927" w:rsidP="006A77BF">
            <w:pPr>
              <w:pStyle w:val="23"/>
              <w:spacing w:line="240" w:lineRule="auto"/>
              <w:ind w:hanging="283"/>
              <w:rPr>
                <w:b/>
                <w:sz w:val="24"/>
                <w:szCs w:val="24"/>
              </w:rPr>
            </w:pPr>
            <w:r w:rsidRPr="00AC2927">
              <w:rPr>
                <w:b/>
                <w:sz w:val="24"/>
                <w:szCs w:val="24"/>
              </w:rPr>
              <w:t>Председатель Комитета</w:t>
            </w:r>
          </w:p>
          <w:p w:rsidR="00AC2927" w:rsidRPr="00AC2927" w:rsidRDefault="00AC2927" w:rsidP="006A77BF">
            <w:pPr>
              <w:rPr>
                <w:b/>
                <w:sz w:val="24"/>
                <w:szCs w:val="24"/>
              </w:rPr>
            </w:pPr>
            <w:r w:rsidRPr="00AC2927">
              <w:rPr>
                <w:b/>
                <w:sz w:val="24"/>
                <w:szCs w:val="24"/>
              </w:rPr>
              <w:t>_______________________________</w:t>
            </w:r>
          </w:p>
          <w:p w:rsidR="00AC2927" w:rsidRPr="00AC2927" w:rsidRDefault="00AC2927" w:rsidP="006A77BF">
            <w:pPr>
              <w:rPr>
                <w:b/>
                <w:sz w:val="24"/>
                <w:szCs w:val="24"/>
              </w:rPr>
            </w:pPr>
            <w:r w:rsidRPr="00AC2927">
              <w:rPr>
                <w:b/>
                <w:sz w:val="24"/>
                <w:szCs w:val="24"/>
              </w:rPr>
              <w:t xml:space="preserve"> Борисова С.В. </w:t>
            </w:r>
          </w:p>
          <w:p w:rsidR="00AC2927" w:rsidRPr="00AC2927" w:rsidRDefault="00AC2927" w:rsidP="006A77BF">
            <w:pPr>
              <w:rPr>
                <w:b/>
                <w:sz w:val="24"/>
                <w:szCs w:val="24"/>
              </w:rPr>
            </w:pPr>
            <w:r w:rsidRPr="00AC2927">
              <w:rPr>
                <w:b/>
                <w:sz w:val="24"/>
                <w:szCs w:val="24"/>
              </w:rPr>
              <w:t>М.П.</w:t>
            </w:r>
          </w:p>
        </w:tc>
        <w:tc>
          <w:tcPr>
            <w:tcW w:w="5341" w:type="dxa"/>
          </w:tcPr>
          <w:p w:rsidR="00AC2927" w:rsidRPr="00AC2927" w:rsidRDefault="00AC2927" w:rsidP="006A77BF">
            <w:pPr>
              <w:contextualSpacing/>
              <w:rPr>
                <w:b/>
                <w:sz w:val="24"/>
                <w:szCs w:val="24"/>
              </w:rPr>
            </w:pPr>
            <w:r w:rsidRPr="00AC2927">
              <w:rPr>
                <w:b/>
                <w:sz w:val="24"/>
                <w:szCs w:val="24"/>
              </w:rPr>
              <w:t>ПОКУПАТЕЛЬ:</w:t>
            </w:r>
          </w:p>
          <w:p w:rsidR="00AC2927" w:rsidRPr="00AC2927" w:rsidRDefault="00AC2927" w:rsidP="006A77BF">
            <w:pPr>
              <w:contextualSpacing/>
              <w:rPr>
                <w:b/>
                <w:sz w:val="24"/>
                <w:szCs w:val="24"/>
              </w:rPr>
            </w:pPr>
          </w:p>
          <w:p w:rsidR="00AC2927" w:rsidRPr="00AC2927" w:rsidRDefault="00AC2927" w:rsidP="006A77BF">
            <w:pPr>
              <w:rPr>
                <w:b/>
                <w:bCs/>
                <w:sz w:val="24"/>
                <w:szCs w:val="24"/>
              </w:rPr>
            </w:pPr>
            <w:r w:rsidRPr="00AC2927">
              <w:rPr>
                <w:b/>
                <w:sz w:val="24"/>
                <w:szCs w:val="24"/>
              </w:rPr>
              <w:t>__________________________________</w:t>
            </w:r>
            <w:r w:rsidRPr="00AC2927">
              <w:rPr>
                <w:b/>
                <w:bCs/>
                <w:sz w:val="24"/>
                <w:szCs w:val="24"/>
              </w:rPr>
              <w:t>,</w:t>
            </w:r>
          </w:p>
          <w:p w:rsidR="00AC2927" w:rsidRPr="00AC2927" w:rsidRDefault="00AC2927" w:rsidP="006A77BF">
            <w:pPr>
              <w:rPr>
                <w:sz w:val="24"/>
                <w:szCs w:val="24"/>
              </w:rPr>
            </w:pPr>
            <w:r w:rsidRPr="00AC2927">
              <w:rPr>
                <w:sz w:val="24"/>
                <w:szCs w:val="24"/>
              </w:rPr>
              <w:t xml:space="preserve"> </w:t>
            </w:r>
            <w:proofErr w:type="gramStart"/>
            <w:r w:rsidRPr="00AC2927">
              <w:rPr>
                <w:sz w:val="24"/>
                <w:szCs w:val="24"/>
              </w:rPr>
              <w:t>зарегистрирован</w:t>
            </w:r>
            <w:proofErr w:type="gramEnd"/>
            <w:r w:rsidRPr="00AC2927">
              <w:rPr>
                <w:sz w:val="24"/>
                <w:szCs w:val="24"/>
              </w:rPr>
              <w:t xml:space="preserve"> по адресу: </w:t>
            </w:r>
          </w:p>
          <w:p w:rsidR="00AC2927" w:rsidRPr="00AC2927" w:rsidRDefault="00AC2927" w:rsidP="006A77BF">
            <w:pPr>
              <w:rPr>
                <w:sz w:val="24"/>
                <w:szCs w:val="24"/>
              </w:rPr>
            </w:pPr>
          </w:p>
          <w:p w:rsidR="00AC2927" w:rsidRPr="00AC2927" w:rsidRDefault="00AC2927" w:rsidP="006A77BF">
            <w:pPr>
              <w:rPr>
                <w:sz w:val="24"/>
                <w:szCs w:val="24"/>
              </w:rPr>
            </w:pPr>
            <w:r w:rsidRPr="00AC2927">
              <w:rPr>
                <w:sz w:val="24"/>
                <w:szCs w:val="24"/>
              </w:rPr>
              <w:t xml:space="preserve"> _________________________________ </w:t>
            </w:r>
          </w:p>
          <w:p w:rsidR="00AC2927" w:rsidRPr="00AC2927" w:rsidRDefault="00AC2927" w:rsidP="006A77BF">
            <w:pPr>
              <w:rPr>
                <w:sz w:val="24"/>
                <w:szCs w:val="24"/>
              </w:rPr>
            </w:pPr>
          </w:p>
          <w:p w:rsidR="00AC2927" w:rsidRPr="00AC2927" w:rsidRDefault="00AC2927" w:rsidP="006A77BF">
            <w:pPr>
              <w:rPr>
                <w:sz w:val="24"/>
                <w:szCs w:val="24"/>
              </w:rPr>
            </w:pPr>
          </w:p>
          <w:p w:rsidR="00AC2927" w:rsidRPr="00AC2927" w:rsidRDefault="00AC2927" w:rsidP="006A77BF">
            <w:pPr>
              <w:rPr>
                <w:sz w:val="24"/>
                <w:szCs w:val="24"/>
              </w:rPr>
            </w:pPr>
          </w:p>
          <w:p w:rsidR="00AC2927" w:rsidRPr="00AC2927" w:rsidRDefault="00AC2927" w:rsidP="006A77BF">
            <w:pPr>
              <w:rPr>
                <w:b/>
                <w:sz w:val="24"/>
                <w:szCs w:val="24"/>
              </w:rPr>
            </w:pPr>
            <w:r w:rsidRPr="00AC2927">
              <w:rPr>
                <w:b/>
                <w:sz w:val="24"/>
                <w:szCs w:val="24"/>
              </w:rPr>
              <w:t>___________________________</w:t>
            </w:r>
          </w:p>
          <w:p w:rsidR="00AC2927" w:rsidRPr="00AC2927" w:rsidRDefault="00AC2927" w:rsidP="006A77BF">
            <w:pPr>
              <w:rPr>
                <w:b/>
                <w:sz w:val="24"/>
                <w:szCs w:val="24"/>
              </w:rPr>
            </w:pPr>
          </w:p>
        </w:tc>
      </w:tr>
    </w:tbl>
    <w:p w:rsidR="00AB3D18" w:rsidRPr="00F81047" w:rsidRDefault="00AB3D18" w:rsidP="00F81047"/>
    <w:sectPr w:rsidR="00AB3D18" w:rsidRPr="00F81047"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1EE0351F"/>
    <w:multiLevelType w:val="multilevel"/>
    <w:tmpl w:val="3B3E235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3">
    <w:nsid w:val="212D6E8A"/>
    <w:multiLevelType w:val="hybridMultilevel"/>
    <w:tmpl w:val="1C3A5B48"/>
    <w:lvl w:ilvl="0" w:tplc="2E9A3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57E1254"/>
    <w:multiLevelType w:val="hybridMultilevel"/>
    <w:tmpl w:val="E6001776"/>
    <w:lvl w:ilvl="0" w:tplc="5F16696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97B0C9F"/>
    <w:multiLevelType w:val="multilevel"/>
    <w:tmpl w:val="A5D6AE7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2992" w:hanging="72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488" w:hanging="108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5984" w:hanging="1440"/>
      </w:pPr>
      <w:rPr>
        <w:rFonts w:hint="default"/>
        <w:b/>
      </w:rPr>
    </w:lvl>
  </w:abstractNum>
  <w:abstractNum w:abstractNumId="6">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9E53B1D"/>
    <w:multiLevelType w:val="hybridMultilevel"/>
    <w:tmpl w:val="36E66378"/>
    <w:lvl w:ilvl="0" w:tplc="FBFE08C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9">
    <w:nsid w:val="47747291"/>
    <w:multiLevelType w:val="hybridMultilevel"/>
    <w:tmpl w:val="99A00F18"/>
    <w:lvl w:ilvl="0" w:tplc="44F000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CF05644"/>
    <w:multiLevelType w:val="hybridMultilevel"/>
    <w:tmpl w:val="2EA48F48"/>
    <w:lvl w:ilvl="0" w:tplc="6FCEA8A4">
      <w:start w:val="5"/>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2">
    <w:nsid w:val="63BD225E"/>
    <w:multiLevelType w:val="hybridMultilevel"/>
    <w:tmpl w:val="FAE6CD30"/>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67BE3D6E"/>
    <w:multiLevelType w:val="hybridMultilevel"/>
    <w:tmpl w:val="FA9A9582"/>
    <w:lvl w:ilvl="0" w:tplc="774CFF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B12600D"/>
    <w:multiLevelType w:val="hybridMultilevel"/>
    <w:tmpl w:val="312E0934"/>
    <w:lvl w:ilvl="0" w:tplc="153C02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F887D22"/>
    <w:multiLevelType w:val="hybridMultilevel"/>
    <w:tmpl w:val="A3045E96"/>
    <w:lvl w:ilvl="0" w:tplc="DAF220B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8"/>
  </w:num>
  <w:num w:numId="3">
    <w:abstractNumId w:val="2"/>
  </w:num>
  <w:num w:numId="4">
    <w:abstractNumId w:val="3"/>
  </w:num>
  <w:num w:numId="5">
    <w:abstractNumId w:val="9"/>
  </w:num>
  <w:num w:numId="6">
    <w:abstractNumId w:val="11"/>
  </w:num>
  <w:num w:numId="7">
    <w:abstractNumId w:val="4"/>
  </w:num>
  <w:num w:numId="8">
    <w:abstractNumId w:val="7"/>
  </w:num>
  <w:num w:numId="9">
    <w:abstractNumId w:val="10"/>
  </w:num>
  <w:num w:numId="10">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0"/>
  </w:num>
  <w:num w:numId="15">
    <w:abstractNumId w:val="6"/>
  </w:num>
  <w:num w:numId="16">
    <w:abstractNumId w:val="15"/>
  </w:num>
  <w:num w:numId="17">
    <w:abstractNumId w:val="13"/>
  </w:num>
  <w:num w:numId="18">
    <w:abstractNumId w:val="14"/>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325C4"/>
    <w:rsid w:val="00023260"/>
    <w:rsid w:val="000E3116"/>
    <w:rsid w:val="001F00B1"/>
    <w:rsid w:val="002E1980"/>
    <w:rsid w:val="0052726E"/>
    <w:rsid w:val="005E4638"/>
    <w:rsid w:val="006325C4"/>
    <w:rsid w:val="00642419"/>
    <w:rsid w:val="006941CA"/>
    <w:rsid w:val="006E5381"/>
    <w:rsid w:val="007A4AC2"/>
    <w:rsid w:val="00A175D0"/>
    <w:rsid w:val="00AB3D18"/>
    <w:rsid w:val="00AC277B"/>
    <w:rsid w:val="00AC2927"/>
    <w:rsid w:val="00B50098"/>
    <w:rsid w:val="00C15A69"/>
    <w:rsid w:val="00DF6971"/>
    <w:rsid w:val="00F267C6"/>
    <w:rsid w:val="00F375B4"/>
    <w:rsid w:val="00F81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2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6325C4"/>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6424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42419"/>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25C4"/>
    <w:rPr>
      <w:rFonts w:ascii="Times New Roman" w:eastAsia="Times New Roman" w:hAnsi="Times New Roman" w:cs="Times New Roman"/>
      <w:b/>
      <w:sz w:val="40"/>
      <w:szCs w:val="20"/>
      <w:lang w:eastAsia="ru-RU"/>
    </w:rPr>
  </w:style>
  <w:style w:type="paragraph" w:styleId="a4">
    <w:name w:val="List Paragraph"/>
    <w:basedOn w:val="a0"/>
    <w:uiPriority w:val="34"/>
    <w:qFormat/>
    <w:rsid w:val="006325C4"/>
    <w:pPr>
      <w:widowControl/>
      <w:autoSpaceDE/>
      <w:autoSpaceDN/>
      <w:adjustRightInd/>
      <w:ind w:left="720"/>
      <w:contextualSpacing/>
    </w:pPr>
    <w:rPr>
      <w:sz w:val="24"/>
      <w:szCs w:val="24"/>
    </w:rPr>
  </w:style>
  <w:style w:type="paragraph" w:styleId="a5">
    <w:name w:val="Body Text"/>
    <w:basedOn w:val="a0"/>
    <w:link w:val="a6"/>
    <w:uiPriority w:val="99"/>
    <w:rsid w:val="006325C4"/>
    <w:pPr>
      <w:widowControl/>
      <w:autoSpaceDE/>
      <w:autoSpaceDN/>
      <w:adjustRightInd/>
    </w:pPr>
    <w:rPr>
      <w:sz w:val="28"/>
    </w:rPr>
  </w:style>
  <w:style w:type="character" w:customStyle="1" w:styleId="a6">
    <w:name w:val="Основной текст Знак"/>
    <w:basedOn w:val="a1"/>
    <w:link w:val="a5"/>
    <w:uiPriority w:val="99"/>
    <w:rsid w:val="006325C4"/>
    <w:rPr>
      <w:rFonts w:ascii="Times New Roman" w:eastAsia="Times New Roman" w:hAnsi="Times New Roman" w:cs="Times New Roman"/>
      <w:sz w:val="28"/>
      <w:szCs w:val="20"/>
      <w:lang w:eastAsia="ru-RU"/>
    </w:rPr>
  </w:style>
  <w:style w:type="paragraph" w:styleId="21">
    <w:name w:val="Body Text 2"/>
    <w:basedOn w:val="a0"/>
    <w:link w:val="22"/>
    <w:uiPriority w:val="99"/>
    <w:semiHidden/>
    <w:unhideWhenUsed/>
    <w:rsid w:val="0052726E"/>
    <w:pPr>
      <w:spacing w:after="120" w:line="480" w:lineRule="auto"/>
    </w:pPr>
  </w:style>
  <w:style w:type="character" w:customStyle="1" w:styleId="22">
    <w:name w:val="Основной текст 2 Знак"/>
    <w:basedOn w:val="a1"/>
    <w:link w:val="21"/>
    <w:uiPriority w:val="99"/>
    <w:semiHidden/>
    <w:rsid w:val="0052726E"/>
    <w:rPr>
      <w:rFonts w:ascii="Times New Roman" w:eastAsia="Times New Roman" w:hAnsi="Times New Roman" w:cs="Times New Roman"/>
      <w:sz w:val="20"/>
      <w:szCs w:val="20"/>
      <w:lang w:eastAsia="ru-RU"/>
    </w:rPr>
  </w:style>
  <w:style w:type="paragraph" w:customStyle="1" w:styleId="ConsPlusNormal">
    <w:name w:val="ConsPlusNormal"/>
    <w:rsid w:val="0052726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Normal (Web)"/>
    <w:basedOn w:val="a0"/>
    <w:uiPriority w:val="99"/>
    <w:unhideWhenUsed/>
    <w:rsid w:val="0052726E"/>
    <w:pPr>
      <w:widowControl/>
      <w:autoSpaceDE/>
      <w:autoSpaceDN/>
      <w:adjustRightInd/>
      <w:spacing w:before="100" w:beforeAutospacing="1" w:after="100" w:afterAutospacing="1"/>
    </w:pPr>
    <w:rPr>
      <w:sz w:val="24"/>
      <w:szCs w:val="24"/>
    </w:rPr>
  </w:style>
  <w:style w:type="character" w:styleId="a8">
    <w:name w:val="Strong"/>
    <w:basedOn w:val="a1"/>
    <w:uiPriority w:val="22"/>
    <w:qFormat/>
    <w:rsid w:val="0052726E"/>
    <w:rPr>
      <w:b/>
      <w:bCs/>
    </w:rPr>
  </w:style>
  <w:style w:type="character" w:customStyle="1" w:styleId="11">
    <w:name w:val="Основной текст Знак1"/>
    <w:basedOn w:val="a1"/>
    <w:uiPriority w:val="99"/>
    <w:rsid w:val="0052726E"/>
    <w:rPr>
      <w:rFonts w:ascii="Times New Roman" w:hAnsi="Times New Roman" w:cs="Times New Roman"/>
      <w:spacing w:val="5"/>
      <w:sz w:val="23"/>
      <w:szCs w:val="23"/>
      <w:u w:val="none"/>
    </w:rPr>
  </w:style>
  <w:style w:type="character" w:styleId="a9">
    <w:name w:val="Hyperlink"/>
    <w:basedOn w:val="a1"/>
    <w:uiPriority w:val="99"/>
    <w:unhideWhenUsed/>
    <w:rsid w:val="0052726E"/>
    <w:rPr>
      <w:color w:val="0000FF"/>
      <w:u w:val="single"/>
    </w:rPr>
  </w:style>
  <w:style w:type="paragraph" w:customStyle="1" w:styleId="s1">
    <w:name w:val="s_1"/>
    <w:basedOn w:val="a0"/>
    <w:rsid w:val="0052726E"/>
    <w:pPr>
      <w:widowControl/>
      <w:autoSpaceDE/>
      <w:autoSpaceDN/>
      <w:adjustRightInd/>
      <w:spacing w:before="100" w:beforeAutospacing="1" w:after="100" w:afterAutospacing="1"/>
    </w:pPr>
    <w:rPr>
      <w:sz w:val="24"/>
      <w:szCs w:val="24"/>
    </w:rPr>
  </w:style>
  <w:style w:type="paragraph" w:customStyle="1" w:styleId="a">
    <w:name w:val="Пункт_пост"/>
    <w:basedOn w:val="a0"/>
    <w:rsid w:val="0052726E"/>
    <w:pPr>
      <w:widowControl/>
      <w:numPr>
        <w:numId w:val="2"/>
      </w:numPr>
      <w:autoSpaceDE/>
      <w:autoSpaceDN/>
      <w:adjustRightInd/>
      <w:spacing w:before="120"/>
      <w:jc w:val="both"/>
    </w:pPr>
    <w:rPr>
      <w:sz w:val="26"/>
      <w:szCs w:val="24"/>
    </w:rPr>
  </w:style>
  <w:style w:type="character" w:customStyle="1" w:styleId="30">
    <w:name w:val="Заголовок 3 Знак"/>
    <w:basedOn w:val="a1"/>
    <w:link w:val="3"/>
    <w:uiPriority w:val="9"/>
    <w:semiHidden/>
    <w:rsid w:val="00642419"/>
    <w:rPr>
      <w:rFonts w:asciiTheme="majorHAnsi" w:eastAsiaTheme="majorEastAsia" w:hAnsiTheme="majorHAnsi" w:cstheme="majorBidi"/>
      <w:b/>
      <w:bCs/>
      <w:color w:val="4F81BD" w:themeColor="accent1"/>
      <w:sz w:val="20"/>
      <w:szCs w:val="20"/>
      <w:lang w:eastAsia="ru-RU"/>
    </w:rPr>
  </w:style>
  <w:style w:type="paragraph" w:styleId="23">
    <w:name w:val="Body Text Indent 2"/>
    <w:basedOn w:val="a0"/>
    <w:link w:val="24"/>
    <w:uiPriority w:val="99"/>
    <w:semiHidden/>
    <w:unhideWhenUsed/>
    <w:rsid w:val="00642419"/>
    <w:pPr>
      <w:spacing w:after="120" w:line="480" w:lineRule="auto"/>
      <w:ind w:left="283"/>
    </w:pPr>
  </w:style>
  <w:style w:type="character" w:customStyle="1" w:styleId="24">
    <w:name w:val="Основной текст с отступом 2 Знак"/>
    <w:basedOn w:val="a1"/>
    <w:link w:val="23"/>
    <w:uiPriority w:val="99"/>
    <w:semiHidden/>
    <w:rsid w:val="00642419"/>
    <w:rPr>
      <w:rFonts w:ascii="Times New Roman" w:eastAsia="Times New Roman" w:hAnsi="Times New Roman" w:cs="Times New Roman"/>
      <w:sz w:val="20"/>
      <w:szCs w:val="20"/>
      <w:lang w:eastAsia="ru-RU"/>
    </w:rPr>
  </w:style>
  <w:style w:type="paragraph" w:styleId="aa">
    <w:name w:val="Body Text Indent"/>
    <w:basedOn w:val="a0"/>
    <w:link w:val="ab"/>
    <w:uiPriority w:val="99"/>
    <w:semiHidden/>
    <w:unhideWhenUsed/>
    <w:rsid w:val="00642419"/>
    <w:pPr>
      <w:spacing w:after="120"/>
      <w:ind w:left="283"/>
    </w:pPr>
  </w:style>
  <w:style w:type="character" w:customStyle="1" w:styleId="ab">
    <w:name w:val="Основной текст с отступом Знак"/>
    <w:basedOn w:val="a1"/>
    <w:link w:val="aa"/>
    <w:uiPriority w:val="99"/>
    <w:semiHidden/>
    <w:rsid w:val="00642419"/>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rsid w:val="00642419"/>
    <w:rPr>
      <w:rFonts w:asciiTheme="majorHAnsi" w:eastAsiaTheme="majorEastAsia" w:hAnsiTheme="majorHAnsi" w:cstheme="majorBidi"/>
      <w:b/>
      <w:bCs/>
      <w:color w:val="4F81BD" w:themeColor="accent1"/>
      <w:sz w:val="26"/>
      <w:szCs w:val="26"/>
      <w:lang w:eastAsia="ru-RU"/>
    </w:rPr>
  </w:style>
  <w:style w:type="character" w:styleId="ac">
    <w:name w:val="Emphasis"/>
    <w:basedOn w:val="a1"/>
    <w:uiPriority w:val="20"/>
    <w:qFormat/>
    <w:rsid w:val="007A4AC2"/>
    <w:rPr>
      <w:i/>
      <w:iCs/>
    </w:rPr>
  </w:style>
</w:styles>
</file>

<file path=word/webSettings.xml><?xml version="1.0" encoding="utf-8"?>
<w:webSettings xmlns:r="http://schemas.openxmlformats.org/officeDocument/2006/relationships" xmlns:w="http://schemas.openxmlformats.org/wordprocessingml/2006/main">
  <w:divs>
    <w:div w:id="13236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nternet.garant.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4C4335-7B5F-408B-B662-BA7626CCC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4415</Words>
  <Characters>25172</Characters>
  <Application>Microsoft Office Word</Application>
  <DocSecurity>0</DocSecurity>
  <Lines>209</Lines>
  <Paragraphs>59</Paragraphs>
  <ScaleCrop>false</ScaleCrop>
  <Company/>
  <LinksUpToDate>false</LinksUpToDate>
  <CharactersWithSpaces>29528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2023-09-25T15:04:00Z</dcterms:created>
  <dcterms:modified xsi:type="dcterms:W3CDTF">2023-09-25T15:04:00Z</dcterms:modified>
</cp:coreProperties>
</file>