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2305B">
      <w:pPr>
        <w:rPr>
          <w:b/>
        </w:rPr>
      </w:pPr>
      <w:r w:rsidRPr="00C2305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B321E8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B321E8">
        <w:rPr>
          <w:rFonts w:ascii="Times New Roman" w:hAnsi="Times New Roman"/>
          <w:color w:val="000000" w:themeColor="text1"/>
          <w:sz w:val="24"/>
          <w:szCs w:val="24"/>
        </w:rPr>
        <w:t>0112018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B321E8">
        <w:rPr>
          <w:rFonts w:ascii="Times New Roman" w:hAnsi="Times New Roman"/>
          <w:bCs/>
          <w:color w:val="000000" w:themeColor="text1"/>
          <w:sz w:val="24"/>
          <w:szCs w:val="24"/>
        </w:rPr>
        <w:t>534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B321E8">
        <w:rPr>
          <w:rFonts w:ascii="Times New Roman" w:hAnsi="Times New Roman"/>
          <w:bCs/>
          <w:color w:val="000000" w:themeColor="text1"/>
          <w:sz w:val="24"/>
          <w:szCs w:val="24"/>
        </w:rPr>
        <w:t>Тоншаловское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B321E8">
        <w:rPr>
          <w:rFonts w:ascii="Times New Roman" w:hAnsi="Times New Roman"/>
          <w:bCs/>
          <w:color w:val="000000" w:themeColor="text1"/>
          <w:sz w:val="24"/>
          <w:szCs w:val="24"/>
        </w:rPr>
        <w:t>Яконское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873912">
        <w:rPr>
          <w:color w:val="000000" w:themeColor="text1"/>
        </w:rPr>
        <w:t>29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873912">
        <w:rPr>
          <w:color w:val="000000" w:themeColor="text1"/>
          <w:sz w:val="24"/>
          <w:szCs w:val="24"/>
        </w:rPr>
        <w:t>28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B321E8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8270240"/>
            <wp:effectExtent l="19050" t="0" r="0" b="0"/>
            <wp:docPr id="2" name="Рисунок 1" descr="28.09.202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09.2023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CE5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3912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1E8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305B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B8AC-91D2-46BD-8C8F-4D42F09A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2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2023-09-27T06:22:00Z</dcterms:created>
  <dcterms:modified xsi:type="dcterms:W3CDTF">2023-09-27T06:22:00Z</dcterms:modified>
</cp:coreProperties>
</file>