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6E" w:rsidRDefault="0043696E" w:rsidP="0043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85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  <w:r w:rsidR="000B7C3D">
        <w:rPr>
          <w:rFonts w:ascii="Times New Roman" w:hAnsi="Times New Roman" w:cs="Times New Roman"/>
          <w:b/>
          <w:sz w:val="28"/>
          <w:szCs w:val="28"/>
        </w:rPr>
        <w:t xml:space="preserve"> ОБ АННУЛИРОВАНИИ ИТОГОВ АУКЦИОНА ОТ </w:t>
      </w:r>
      <w:r w:rsidR="00302EA2">
        <w:rPr>
          <w:rFonts w:ascii="Times New Roman" w:hAnsi="Times New Roman" w:cs="Times New Roman"/>
          <w:b/>
          <w:sz w:val="28"/>
          <w:szCs w:val="28"/>
        </w:rPr>
        <w:t>01.02.2024 ПО ЛОТАМ №№ 2,3</w:t>
      </w:r>
    </w:p>
    <w:p w:rsidR="001D1A99" w:rsidRPr="00EB3D85" w:rsidRDefault="001D1A99" w:rsidP="0043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A2" w:rsidRPr="00162E08" w:rsidRDefault="007B7705" w:rsidP="00162E08">
      <w:pPr>
        <w:pStyle w:val="a5"/>
        <w:ind w:left="0" w:firstLine="710"/>
        <w:rPr>
          <w:szCs w:val="28"/>
        </w:rPr>
      </w:pPr>
      <w:r w:rsidRPr="00162E08">
        <w:rPr>
          <w:szCs w:val="28"/>
        </w:rPr>
        <w:t>Комитет имущественных отношений администрации Череповецкого муниципального район</w:t>
      </w:r>
      <w:r w:rsidR="00393B8D" w:rsidRPr="00162E08">
        <w:rPr>
          <w:szCs w:val="28"/>
        </w:rPr>
        <w:t xml:space="preserve">а Вологодской области </w:t>
      </w:r>
      <w:r w:rsidR="000B7C3D" w:rsidRPr="00162E08">
        <w:rPr>
          <w:szCs w:val="28"/>
        </w:rPr>
        <w:t xml:space="preserve">на основании протокола заседания единой комиссии </w:t>
      </w:r>
      <w:r w:rsidR="00302EA2" w:rsidRPr="00162E08">
        <w:rPr>
          <w:szCs w:val="28"/>
        </w:rPr>
        <w:t xml:space="preserve">по проведению торгов </w:t>
      </w:r>
      <w:r w:rsidR="000B7C3D" w:rsidRPr="00162E08">
        <w:rPr>
          <w:szCs w:val="28"/>
        </w:rPr>
        <w:t xml:space="preserve">от </w:t>
      </w:r>
      <w:r w:rsidR="00302EA2" w:rsidRPr="00162E08">
        <w:rPr>
          <w:szCs w:val="28"/>
        </w:rPr>
        <w:t>14.06.2024</w:t>
      </w:r>
      <w:r w:rsidR="000B7C3D" w:rsidRPr="00162E08">
        <w:rPr>
          <w:szCs w:val="28"/>
        </w:rPr>
        <w:t xml:space="preserve"> информирует об аннулировании итогов аукциона от </w:t>
      </w:r>
      <w:r w:rsidR="00302EA2" w:rsidRPr="00162E08">
        <w:rPr>
          <w:szCs w:val="28"/>
        </w:rPr>
        <w:t>01.02.2024</w:t>
      </w:r>
      <w:r w:rsidR="000B7C3D" w:rsidRPr="00162E08">
        <w:rPr>
          <w:szCs w:val="28"/>
        </w:rPr>
        <w:t xml:space="preserve"> по</w:t>
      </w:r>
      <w:r w:rsidR="00162E08" w:rsidRPr="00162E08">
        <w:rPr>
          <w:szCs w:val="28"/>
        </w:rPr>
        <w:t xml:space="preserve"> лотам</w:t>
      </w:r>
      <w:r w:rsidR="00302EA2" w:rsidRPr="00162E08">
        <w:rPr>
          <w:szCs w:val="28"/>
        </w:rPr>
        <w:t>:</w:t>
      </w:r>
    </w:p>
    <w:p w:rsidR="00162E08" w:rsidRPr="00162E08" w:rsidRDefault="00162E08" w:rsidP="00162E08">
      <w:pPr>
        <w:pStyle w:val="a5"/>
        <w:ind w:left="0" w:firstLine="710"/>
        <w:rPr>
          <w:b/>
          <w:szCs w:val="28"/>
        </w:rPr>
      </w:pPr>
      <w:r w:rsidRPr="00162E08">
        <w:rPr>
          <w:b/>
          <w:szCs w:val="28"/>
        </w:rPr>
        <w:t xml:space="preserve">Лот № 2. </w:t>
      </w:r>
      <w:r w:rsidRPr="00162E08">
        <w:rPr>
          <w:szCs w:val="28"/>
        </w:rPr>
        <w:t xml:space="preserve">Вышка из металлического уголка ориентировочной высотой 15 м, из четырех блоков, сваренных между собой, расположенная на земельном участке с кадастровым номером 35:22:0112014:75 по адресу: Вологодская область, Череповецкий район, </w:t>
      </w:r>
      <w:proofErr w:type="spellStart"/>
      <w:r w:rsidRPr="00162E08">
        <w:rPr>
          <w:szCs w:val="28"/>
        </w:rPr>
        <w:t>Тоншаловский</w:t>
      </w:r>
      <w:proofErr w:type="spellEnd"/>
      <w:r w:rsidRPr="00162E08">
        <w:rPr>
          <w:szCs w:val="28"/>
        </w:rPr>
        <w:t xml:space="preserve"> с/с, п. </w:t>
      </w:r>
      <w:proofErr w:type="spellStart"/>
      <w:r w:rsidRPr="00162E08">
        <w:rPr>
          <w:szCs w:val="28"/>
        </w:rPr>
        <w:t>Тоншалово</w:t>
      </w:r>
      <w:proofErr w:type="spellEnd"/>
      <w:r w:rsidRPr="00162E08">
        <w:rPr>
          <w:szCs w:val="28"/>
        </w:rPr>
        <w:t>, ул. Труда, д. 2.</w:t>
      </w:r>
    </w:p>
    <w:p w:rsidR="00162E08" w:rsidRPr="00162E08" w:rsidRDefault="00162E08" w:rsidP="00162E08">
      <w:pPr>
        <w:pStyle w:val="a5"/>
        <w:ind w:left="0" w:firstLine="710"/>
        <w:rPr>
          <w:szCs w:val="28"/>
        </w:rPr>
      </w:pPr>
      <w:r w:rsidRPr="00162E08">
        <w:rPr>
          <w:szCs w:val="28"/>
        </w:rPr>
        <w:t>Условие продажи: вывоз материалов, очистки территории в течение 15 календарных дней с момента подписания договора купли-продажи и оплаты по нему.</w:t>
      </w:r>
    </w:p>
    <w:p w:rsidR="00162E08" w:rsidRPr="00162E08" w:rsidRDefault="00162E08" w:rsidP="00162E08">
      <w:pPr>
        <w:pStyle w:val="a5"/>
        <w:ind w:left="0" w:firstLine="710"/>
        <w:rPr>
          <w:color w:val="000000"/>
          <w:szCs w:val="28"/>
        </w:rPr>
      </w:pPr>
      <w:r w:rsidRPr="00162E08">
        <w:rPr>
          <w:szCs w:val="28"/>
        </w:rPr>
        <w:t xml:space="preserve">Начальная цена, руб.: 102 000,00 (в т.ч. НДС </w:t>
      </w:r>
      <w:r w:rsidRPr="00162E08">
        <w:rPr>
          <w:color w:val="000000"/>
          <w:szCs w:val="28"/>
        </w:rPr>
        <w:t>17 000,00).</w:t>
      </w:r>
    </w:p>
    <w:p w:rsidR="00162E08" w:rsidRPr="00162E08" w:rsidRDefault="00162E08" w:rsidP="00162E08">
      <w:pPr>
        <w:pStyle w:val="a5"/>
        <w:ind w:left="0" w:firstLine="710"/>
        <w:rPr>
          <w:color w:val="000000"/>
          <w:szCs w:val="28"/>
        </w:rPr>
      </w:pPr>
      <w:r w:rsidRPr="00162E08">
        <w:rPr>
          <w:color w:val="000000"/>
          <w:szCs w:val="28"/>
        </w:rPr>
        <w:t>Размер задатка, руб.: 10 200,00</w:t>
      </w:r>
    </w:p>
    <w:p w:rsidR="00162E08" w:rsidRPr="00162E08" w:rsidRDefault="00162E08" w:rsidP="00162E08">
      <w:pPr>
        <w:pStyle w:val="a5"/>
        <w:ind w:left="0" w:firstLine="710"/>
        <w:rPr>
          <w:color w:val="000000"/>
          <w:szCs w:val="28"/>
        </w:rPr>
      </w:pPr>
      <w:r w:rsidRPr="00162E08">
        <w:rPr>
          <w:color w:val="000000"/>
          <w:szCs w:val="28"/>
        </w:rPr>
        <w:t>Шаг аукциона, руб.: 5 100,00</w:t>
      </w:r>
    </w:p>
    <w:p w:rsidR="00162E08" w:rsidRPr="00162E08" w:rsidRDefault="00162E08" w:rsidP="00162E08">
      <w:pPr>
        <w:pStyle w:val="a5"/>
        <w:ind w:left="0" w:firstLine="710"/>
        <w:rPr>
          <w:b/>
          <w:szCs w:val="28"/>
        </w:rPr>
      </w:pPr>
      <w:r w:rsidRPr="00162E08">
        <w:rPr>
          <w:b/>
          <w:szCs w:val="28"/>
        </w:rPr>
        <w:t xml:space="preserve">Лот № 3. </w:t>
      </w:r>
      <w:r w:rsidRPr="00162E08">
        <w:rPr>
          <w:szCs w:val="28"/>
        </w:rPr>
        <w:t xml:space="preserve">Вышка из металлического уголка ориентировочной высотой 15 м, из четырех блоков, сваренных между собой, расположенная рядом с земельным участком с кадастровым номером 35:22:0112014:11 по адресу: Вологодская область, Череповецкий район, </w:t>
      </w:r>
      <w:proofErr w:type="spellStart"/>
      <w:r w:rsidRPr="00162E08">
        <w:rPr>
          <w:szCs w:val="28"/>
        </w:rPr>
        <w:t>Тоншаловский</w:t>
      </w:r>
      <w:proofErr w:type="spellEnd"/>
      <w:r w:rsidRPr="00162E08">
        <w:rPr>
          <w:szCs w:val="28"/>
        </w:rPr>
        <w:t xml:space="preserve"> </w:t>
      </w:r>
      <w:proofErr w:type="gramStart"/>
      <w:r w:rsidRPr="00162E08">
        <w:rPr>
          <w:szCs w:val="28"/>
        </w:rPr>
        <w:t>с</w:t>
      </w:r>
      <w:proofErr w:type="gramEnd"/>
      <w:r w:rsidRPr="00162E08">
        <w:rPr>
          <w:szCs w:val="28"/>
        </w:rPr>
        <w:t xml:space="preserve">/с, п. </w:t>
      </w:r>
      <w:proofErr w:type="spellStart"/>
      <w:r w:rsidRPr="00162E08">
        <w:rPr>
          <w:szCs w:val="28"/>
        </w:rPr>
        <w:t>Тоншалово</w:t>
      </w:r>
      <w:proofErr w:type="spellEnd"/>
      <w:r w:rsidRPr="00162E08">
        <w:rPr>
          <w:szCs w:val="28"/>
        </w:rPr>
        <w:t>.</w:t>
      </w:r>
    </w:p>
    <w:p w:rsidR="00162E08" w:rsidRPr="00162E08" w:rsidRDefault="00162E08" w:rsidP="00162E08">
      <w:pPr>
        <w:pStyle w:val="a5"/>
        <w:ind w:left="0" w:firstLine="710"/>
        <w:rPr>
          <w:color w:val="000000"/>
          <w:szCs w:val="28"/>
        </w:rPr>
      </w:pPr>
      <w:r w:rsidRPr="00162E08">
        <w:rPr>
          <w:szCs w:val="28"/>
        </w:rPr>
        <w:t xml:space="preserve">Начальная цена, руб.: 102 000,00 (в т.ч. НДС </w:t>
      </w:r>
      <w:r w:rsidRPr="00162E08">
        <w:rPr>
          <w:color w:val="000000"/>
          <w:szCs w:val="28"/>
        </w:rPr>
        <w:t>17 000,00).</w:t>
      </w:r>
    </w:p>
    <w:p w:rsidR="00162E08" w:rsidRPr="00162E08" w:rsidRDefault="00162E08" w:rsidP="00162E08">
      <w:pPr>
        <w:pStyle w:val="a5"/>
        <w:ind w:left="0" w:firstLine="710"/>
        <w:rPr>
          <w:color w:val="000000"/>
          <w:szCs w:val="28"/>
        </w:rPr>
      </w:pPr>
      <w:r w:rsidRPr="00162E08">
        <w:rPr>
          <w:color w:val="000000"/>
          <w:szCs w:val="28"/>
        </w:rPr>
        <w:t>Размер задатка, руб.: 10 200,00</w:t>
      </w:r>
    </w:p>
    <w:p w:rsidR="00162E08" w:rsidRPr="00162E08" w:rsidRDefault="00162E08" w:rsidP="00162E08">
      <w:pPr>
        <w:pStyle w:val="a5"/>
        <w:ind w:left="0" w:firstLine="710"/>
        <w:rPr>
          <w:color w:val="000000"/>
          <w:szCs w:val="28"/>
        </w:rPr>
      </w:pPr>
      <w:r w:rsidRPr="00162E08">
        <w:rPr>
          <w:color w:val="000000"/>
          <w:szCs w:val="28"/>
        </w:rPr>
        <w:t>Шаг аукциона, руб.: 5 100,00</w:t>
      </w:r>
    </w:p>
    <w:p w:rsidR="00162E08" w:rsidRPr="00162E08" w:rsidRDefault="00162E08" w:rsidP="00162E08">
      <w:pPr>
        <w:pStyle w:val="a5"/>
        <w:ind w:left="0" w:firstLine="710"/>
        <w:rPr>
          <w:szCs w:val="28"/>
        </w:rPr>
      </w:pPr>
      <w:r w:rsidRPr="00162E08">
        <w:rPr>
          <w:szCs w:val="28"/>
        </w:rPr>
        <w:t>Условие продажи: вывоз материалов, очистки территории в течение 15 календарных дней с момента подписания договора купли-продажи и оплаты по нему</w:t>
      </w:r>
      <w:r>
        <w:rPr>
          <w:szCs w:val="28"/>
        </w:rPr>
        <w:t>.</w:t>
      </w:r>
    </w:p>
    <w:p w:rsidR="00162E08" w:rsidRPr="00515E9F" w:rsidRDefault="00162E08" w:rsidP="00515E9F">
      <w:pPr>
        <w:pStyle w:val="a5"/>
        <w:ind w:left="0" w:firstLine="710"/>
        <w:rPr>
          <w:szCs w:val="28"/>
        </w:rPr>
      </w:pPr>
      <w:r w:rsidRPr="00515E9F">
        <w:rPr>
          <w:szCs w:val="28"/>
        </w:rPr>
        <w:t>в</w:t>
      </w:r>
      <w:r w:rsidR="00515E9F" w:rsidRPr="00515E9F">
        <w:rPr>
          <w:szCs w:val="28"/>
        </w:rPr>
        <w:t xml:space="preserve"> связи с тем, что установленные договорами купли-продажи сроки оплата за имущество Покупателем не произведена.</w:t>
      </w:r>
    </w:p>
    <w:p w:rsidR="00162E08" w:rsidRPr="00515E9F" w:rsidRDefault="00162E08" w:rsidP="005F316E">
      <w:pPr>
        <w:pStyle w:val="a5"/>
        <w:ind w:firstLine="426"/>
        <w:rPr>
          <w:szCs w:val="28"/>
        </w:rPr>
      </w:pPr>
    </w:p>
    <w:p w:rsidR="00162E08" w:rsidRDefault="00162E08" w:rsidP="005F316E">
      <w:pPr>
        <w:pStyle w:val="a5"/>
        <w:ind w:firstLine="426"/>
        <w:rPr>
          <w:b/>
          <w:szCs w:val="28"/>
        </w:rPr>
      </w:pPr>
    </w:p>
    <w:p w:rsidR="00162E08" w:rsidRDefault="00162E08" w:rsidP="005F316E">
      <w:pPr>
        <w:pStyle w:val="a5"/>
        <w:ind w:firstLine="426"/>
        <w:rPr>
          <w:b/>
          <w:szCs w:val="28"/>
        </w:rPr>
      </w:pPr>
    </w:p>
    <w:p w:rsidR="005F316E" w:rsidRDefault="005F316E" w:rsidP="002F4096">
      <w:pPr>
        <w:pStyle w:val="a5"/>
        <w:ind w:firstLine="426"/>
        <w:rPr>
          <w:b/>
          <w:szCs w:val="28"/>
        </w:rPr>
      </w:pPr>
    </w:p>
    <w:p w:rsidR="002F4096" w:rsidRPr="002F4096" w:rsidRDefault="002F4096" w:rsidP="002F40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7C3D" w:rsidRDefault="000B7C3D" w:rsidP="001D1A99">
      <w:pPr>
        <w:pStyle w:val="a5"/>
        <w:ind w:left="0" w:firstLine="426"/>
        <w:rPr>
          <w:sz w:val="24"/>
          <w:szCs w:val="24"/>
        </w:rPr>
      </w:pPr>
    </w:p>
    <w:p w:rsidR="000B7C3D" w:rsidRDefault="000B7C3D" w:rsidP="001D1A99">
      <w:pPr>
        <w:pStyle w:val="a5"/>
        <w:ind w:left="0" w:firstLine="426"/>
        <w:rPr>
          <w:sz w:val="24"/>
          <w:szCs w:val="24"/>
        </w:rPr>
      </w:pPr>
    </w:p>
    <w:p w:rsidR="000B7C3D" w:rsidRDefault="000B7C3D" w:rsidP="001D1A99">
      <w:pPr>
        <w:pStyle w:val="a5"/>
        <w:ind w:left="0" w:firstLine="426"/>
        <w:rPr>
          <w:sz w:val="24"/>
          <w:szCs w:val="24"/>
        </w:rPr>
      </w:pPr>
    </w:p>
    <w:p w:rsidR="0092523F" w:rsidRPr="00EB3D85" w:rsidRDefault="0092523F" w:rsidP="00F86D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523F" w:rsidRPr="00EB3D85" w:rsidSect="002F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A74"/>
    <w:multiLevelType w:val="hybridMultilevel"/>
    <w:tmpl w:val="42982A68"/>
    <w:lvl w:ilvl="0" w:tplc="EFAE82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705"/>
    <w:rsid w:val="000215DE"/>
    <w:rsid w:val="000B7C3D"/>
    <w:rsid w:val="001259CE"/>
    <w:rsid w:val="0014279E"/>
    <w:rsid w:val="00162E08"/>
    <w:rsid w:val="001D1A99"/>
    <w:rsid w:val="002F4096"/>
    <w:rsid w:val="002F6762"/>
    <w:rsid w:val="00302EA2"/>
    <w:rsid w:val="00391E41"/>
    <w:rsid w:val="00393B8D"/>
    <w:rsid w:val="0043696E"/>
    <w:rsid w:val="00515E9F"/>
    <w:rsid w:val="0054502A"/>
    <w:rsid w:val="005F316E"/>
    <w:rsid w:val="006C4214"/>
    <w:rsid w:val="006F61DF"/>
    <w:rsid w:val="007B7705"/>
    <w:rsid w:val="0092523F"/>
    <w:rsid w:val="00960316"/>
    <w:rsid w:val="00C13DC7"/>
    <w:rsid w:val="00C75FBA"/>
    <w:rsid w:val="00E003DA"/>
    <w:rsid w:val="00E44D77"/>
    <w:rsid w:val="00E7038E"/>
    <w:rsid w:val="00E753C3"/>
    <w:rsid w:val="00EB3D85"/>
    <w:rsid w:val="00F8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B77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B770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770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</dc:creator>
  <cp:lastModifiedBy>ron</cp:lastModifiedBy>
  <cp:revision>2</cp:revision>
  <cp:lastPrinted>2013-05-27T07:59:00Z</cp:lastPrinted>
  <dcterms:created xsi:type="dcterms:W3CDTF">2024-06-17T11:04:00Z</dcterms:created>
  <dcterms:modified xsi:type="dcterms:W3CDTF">2024-06-17T11:04:00Z</dcterms:modified>
</cp:coreProperties>
</file>