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9294" w14:textId="77777777" w:rsidR="007C6487" w:rsidRDefault="00000000">
      <w:pPr>
        <w:spacing w:before="73"/>
        <w:ind w:left="5532"/>
        <w:rPr>
          <w:sz w:val="24"/>
        </w:rPr>
      </w:pPr>
      <w:r>
        <w:rPr>
          <w:spacing w:val="-2"/>
          <w:sz w:val="24"/>
        </w:rPr>
        <w:t>Утвержден</w:t>
      </w:r>
    </w:p>
    <w:p w14:paraId="04731475" w14:textId="3AEDD57C" w:rsidR="007C6487" w:rsidRDefault="005D1E0D">
      <w:pPr>
        <w:ind w:left="5532"/>
        <w:rPr>
          <w:sz w:val="24"/>
        </w:rPr>
      </w:pPr>
      <w:r>
        <w:rPr>
          <w:sz w:val="24"/>
        </w:rPr>
        <w:t xml:space="preserve">постановлением </w:t>
      </w:r>
      <w:r>
        <w:rPr>
          <w:spacing w:val="-2"/>
          <w:sz w:val="24"/>
        </w:rPr>
        <w:t>администрации</w:t>
      </w:r>
    </w:p>
    <w:p w14:paraId="131B0344" w14:textId="343E368D" w:rsidR="007C6487" w:rsidRPr="005D1E0D" w:rsidRDefault="005D1E0D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t xml:space="preserve">                                                                               </w:t>
      </w:r>
      <w:r w:rsidRPr="005D1E0D">
        <w:rPr>
          <w:sz w:val="24"/>
          <w:szCs w:val="24"/>
        </w:rPr>
        <w:t xml:space="preserve">сельского поселения </w:t>
      </w:r>
      <w:proofErr w:type="spellStart"/>
      <w:r w:rsidRPr="005D1E0D">
        <w:rPr>
          <w:sz w:val="24"/>
          <w:szCs w:val="24"/>
        </w:rPr>
        <w:t>Мяксинское</w:t>
      </w:r>
      <w:proofErr w:type="spellEnd"/>
    </w:p>
    <w:p w14:paraId="3E686C19" w14:textId="5EEC60C4" w:rsidR="005D1E0D" w:rsidRDefault="005D1E0D">
      <w:pPr>
        <w:pStyle w:val="a3"/>
        <w:spacing w:before="2"/>
        <w:ind w:left="0" w:firstLine="0"/>
        <w:jc w:val="left"/>
        <w:rPr>
          <w:sz w:val="24"/>
          <w:szCs w:val="24"/>
        </w:rPr>
      </w:pPr>
      <w:r w:rsidRPr="005D1E0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5D1E0D">
        <w:rPr>
          <w:sz w:val="24"/>
          <w:szCs w:val="24"/>
        </w:rPr>
        <w:t xml:space="preserve">  от __________№_______</w:t>
      </w:r>
    </w:p>
    <w:p w14:paraId="68B72824" w14:textId="77777777" w:rsidR="005D1E0D" w:rsidRDefault="005D1E0D">
      <w:pPr>
        <w:pStyle w:val="a3"/>
        <w:spacing w:before="2"/>
        <w:ind w:left="0" w:firstLine="0"/>
        <w:jc w:val="left"/>
      </w:pPr>
    </w:p>
    <w:p w14:paraId="0E5903F3" w14:textId="77777777" w:rsidR="007C6487" w:rsidRDefault="00000000">
      <w:pPr>
        <w:pStyle w:val="a4"/>
        <w:spacing w:line="322" w:lineRule="exact"/>
        <w:ind w:firstLine="0"/>
      </w:pPr>
      <w:r>
        <w:rPr>
          <w:spacing w:val="-2"/>
        </w:rPr>
        <w:t>ДОКЛАД</w:t>
      </w:r>
    </w:p>
    <w:p w14:paraId="07F93641" w14:textId="0AC4C939" w:rsidR="007C6487" w:rsidRDefault="00000000">
      <w:pPr>
        <w:pStyle w:val="a4"/>
        <w:ind w:left="169" w:right="165"/>
      </w:pPr>
      <w:r>
        <w:t xml:space="preserve">о правоприменительной практике при осуществлении муниципального контроля сфере благоустройства в границах </w:t>
      </w:r>
      <w:r w:rsidR="005D1E0D">
        <w:t xml:space="preserve">сельского поселения </w:t>
      </w:r>
      <w:proofErr w:type="spellStart"/>
      <w:r w:rsidR="005D1E0D">
        <w:t>Мяксинское</w:t>
      </w:r>
      <w:proofErr w:type="spellEnd"/>
      <w:r w:rsidR="005D1E0D">
        <w:t xml:space="preserve"> Череповецкого района Вологодской области </w:t>
      </w:r>
      <w:r>
        <w:t>за 202</w:t>
      </w:r>
      <w:r w:rsidR="005D1E0D">
        <w:t>4</w:t>
      </w:r>
      <w:r>
        <w:t xml:space="preserve"> год</w:t>
      </w:r>
    </w:p>
    <w:p w14:paraId="7EA31F32" w14:textId="77777777" w:rsidR="007C6487" w:rsidRDefault="007C6487">
      <w:pPr>
        <w:pStyle w:val="a3"/>
        <w:spacing w:before="1"/>
        <w:ind w:left="0" w:firstLine="0"/>
        <w:jc w:val="left"/>
        <w:rPr>
          <w:b/>
        </w:rPr>
      </w:pPr>
    </w:p>
    <w:p w14:paraId="52F0BB39" w14:textId="0038ADC8" w:rsidR="007C6487" w:rsidRDefault="00000000">
      <w:pPr>
        <w:pStyle w:val="a5"/>
        <w:numPr>
          <w:ilvl w:val="0"/>
          <w:numId w:val="4"/>
        </w:numPr>
        <w:tabs>
          <w:tab w:val="left" w:pos="1419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Обобщение правоприменительной практики осуществления муниципального контроля в сфере благоустройства в границах </w:t>
      </w:r>
      <w:r w:rsidR="005D1E0D">
        <w:rPr>
          <w:sz w:val="28"/>
        </w:rPr>
        <w:t xml:space="preserve">сельского поселения </w:t>
      </w:r>
      <w:proofErr w:type="spellStart"/>
      <w:r w:rsidR="005D1E0D">
        <w:rPr>
          <w:sz w:val="28"/>
        </w:rPr>
        <w:t>Мяксинское</w:t>
      </w:r>
      <w:proofErr w:type="spellEnd"/>
      <w:r w:rsidR="005D1E0D">
        <w:rPr>
          <w:sz w:val="28"/>
        </w:rPr>
        <w:t xml:space="preserve"> Череповецкого района Вологодской области </w:t>
      </w:r>
      <w:r>
        <w:rPr>
          <w:sz w:val="28"/>
        </w:rPr>
        <w:t>(далее - муниципальный контроль) за 202</w:t>
      </w:r>
      <w:r w:rsidR="005D1E0D">
        <w:rPr>
          <w:sz w:val="28"/>
        </w:rPr>
        <w:t>4</w:t>
      </w:r>
      <w:r>
        <w:rPr>
          <w:sz w:val="28"/>
        </w:rPr>
        <w:t xml:space="preserve"> год подготовлено в соответствии со статьей 47 Федерального закона от 31 июля 2020 г. № 248-ФЗ «О государственном контроле (надзоре) и муниципальном контроле в Российской Федерации» (далее также - Федеральный закон № 248-ФЗ).</w:t>
      </w:r>
    </w:p>
    <w:p w14:paraId="784B4F7F" w14:textId="77777777" w:rsidR="007C6487" w:rsidRDefault="00000000">
      <w:pPr>
        <w:pStyle w:val="a5"/>
        <w:numPr>
          <w:ilvl w:val="0"/>
          <w:numId w:val="4"/>
        </w:numPr>
        <w:tabs>
          <w:tab w:val="left" w:pos="1546"/>
        </w:tabs>
        <w:ind w:right="146" w:firstLine="707"/>
        <w:jc w:val="both"/>
        <w:rPr>
          <w:sz w:val="28"/>
        </w:rPr>
      </w:pPr>
      <w:r>
        <w:rPr>
          <w:sz w:val="28"/>
        </w:rPr>
        <w:t>Анализ правоприменительной практики осуществления муниципального контроля подготовлен для решения следующих задач:</w:t>
      </w:r>
    </w:p>
    <w:p w14:paraId="7C35BA83" w14:textId="4A14CAEB" w:rsidR="007C6487" w:rsidRDefault="00000000">
      <w:pPr>
        <w:pStyle w:val="a5"/>
        <w:numPr>
          <w:ilvl w:val="0"/>
          <w:numId w:val="2"/>
        </w:numPr>
        <w:tabs>
          <w:tab w:val="left" w:pos="1538"/>
        </w:tabs>
        <w:ind w:firstLine="707"/>
        <w:jc w:val="both"/>
        <w:rPr>
          <w:sz w:val="28"/>
        </w:rPr>
      </w:pPr>
      <w:r>
        <w:rPr>
          <w:sz w:val="28"/>
        </w:rPr>
        <w:t xml:space="preserve">обеспечение единообразных подходов к применению администрацией </w:t>
      </w:r>
      <w:r w:rsidR="005D1E0D">
        <w:rPr>
          <w:sz w:val="28"/>
        </w:rPr>
        <w:t xml:space="preserve">сельского поселения </w:t>
      </w:r>
      <w:proofErr w:type="spellStart"/>
      <w:r w:rsidR="005D1E0D">
        <w:rPr>
          <w:sz w:val="28"/>
        </w:rPr>
        <w:t>Мяксинское</w:t>
      </w:r>
      <w:proofErr w:type="spellEnd"/>
      <w:r w:rsidR="005D1E0D">
        <w:rPr>
          <w:sz w:val="28"/>
        </w:rPr>
        <w:t xml:space="preserve"> </w:t>
      </w:r>
      <w:r>
        <w:rPr>
          <w:sz w:val="28"/>
        </w:rPr>
        <w:t>его должностными лицами обязательных требований, законодательства Российской Федерации о муниципальном контроле;</w:t>
      </w:r>
    </w:p>
    <w:p w14:paraId="34412BB3" w14:textId="77777777" w:rsidR="007C6487" w:rsidRDefault="00000000">
      <w:pPr>
        <w:pStyle w:val="a5"/>
        <w:numPr>
          <w:ilvl w:val="0"/>
          <w:numId w:val="2"/>
        </w:numPr>
        <w:tabs>
          <w:tab w:val="left" w:pos="1178"/>
        </w:tabs>
        <w:spacing w:before="1"/>
        <w:ind w:right="141" w:firstLine="707"/>
        <w:jc w:val="both"/>
        <w:rPr>
          <w:sz w:val="28"/>
        </w:rPr>
      </w:pPr>
      <w:r>
        <w:rPr>
          <w:sz w:val="28"/>
        </w:rPr>
        <w:t>выявление типичных нарушений обязательных требований, причин, 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нарушений;</w:t>
      </w:r>
    </w:p>
    <w:p w14:paraId="43365276" w14:textId="77777777" w:rsidR="007C6487" w:rsidRDefault="00000000">
      <w:pPr>
        <w:pStyle w:val="a5"/>
        <w:numPr>
          <w:ilvl w:val="0"/>
          <w:numId w:val="2"/>
        </w:numPr>
        <w:tabs>
          <w:tab w:val="left" w:pos="1231"/>
        </w:tabs>
        <w:ind w:right="147" w:firstLine="707"/>
        <w:jc w:val="both"/>
        <w:rPr>
          <w:sz w:val="28"/>
        </w:rPr>
      </w:pPr>
      <w:r>
        <w:rPr>
          <w:sz w:val="28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</w:t>
      </w:r>
      <w:r>
        <w:rPr>
          <w:spacing w:val="-2"/>
          <w:sz w:val="28"/>
        </w:rPr>
        <w:t>(ущерба);</w:t>
      </w:r>
    </w:p>
    <w:p w14:paraId="160649F1" w14:textId="77777777" w:rsidR="007C6487" w:rsidRDefault="00000000">
      <w:pPr>
        <w:pStyle w:val="a5"/>
        <w:numPr>
          <w:ilvl w:val="0"/>
          <w:numId w:val="2"/>
        </w:numPr>
        <w:tabs>
          <w:tab w:val="left" w:pos="1154"/>
        </w:tabs>
        <w:spacing w:line="321" w:lineRule="exact"/>
        <w:ind w:left="1154" w:right="0" w:hanging="303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требований;</w:t>
      </w:r>
    </w:p>
    <w:p w14:paraId="0A4F6A8F" w14:textId="77777777" w:rsidR="007C6487" w:rsidRDefault="00000000">
      <w:pPr>
        <w:pStyle w:val="a5"/>
        <w:numPr>
          <w:ilvl w:val="0"/>
          <w:numId w:val="2"/>
        </w:numPr>
        <w:tabs>
          <w:tab w:val="left" w:pos="1183"/>
        </w:tabs>
        <w:spacing w:before="1"/>
        <w:ind w:right="147" w:firstLine="707"/>
        <w:jc w:val="both"/>
        <w:rPr>
          <w:sz w:val="28"/>
        </w:rPr>
      </w:pPr>
      <w:r>
        <w:rPr>
          <w:sz w:val="28"/>
        </w:rPr>
        <w:t>подготовка предложений о внесении изменений в законодательство Российской Федерации о муниципальном контроле.</w:t>
      </w:r>
    </w:p>
    <w:p w14:paraId="23B7B8C8" w14:textId="01D41CE3" w:rsidR="007C6487" w:rsidRDefault="00000000">
      <w:pPr>
        <w:pStyle w:val="a5"/>
        <w:numPr>
          <w:ilvl w:val="0"/>
          <w:numId w:val="4"/>
        </w:numPr>
        <w:tabs>
          <w:tab w:val="left" w:pos="1159"/>
        </w:tabs>
        <w:ind w:right="135" w:firstLine="707"/>
        <w:jc w:val="both"/>
        <w:rPr>
          <w:sz w:val="28"/>
        </w:rPr>
      </w:pPr>
      <w:r>
        <w:rPr>
          <w:sz w:val="28"/>
        </w:rPr>
        <w:t xml:space="preserve">Муниципальный контроль в границах </w:t>
      </w:r>
      <w:r w:rsidR="005D1E0D">
        <w:rPr>
          <w:sz w:val="28"/>
        </w:rPr>
        <w:t xml:space="preserve">сельского поселения </w:t>
      </w:r>
      <w:proofErr w:type="spellStart"/>
      <w:r w:rsidR="005D1E0D">
        <w:rPr>
          <w:sz w:val="28"/>
        </w:rPr>
        <w:t>Мяксинское</w:t>
      </w:r>
      <w:proofErr w:type="spellEnd"/>
      <w:r w:rsidR="005D1E0D">
        <w:rPr>
          <w:sz w:val="28"/>
        </w:rPr>
        <w:t xml:space="preserve"> </w:t>
      </w:r>
      <w:r>
        <w:rPr>
          <w:sz w:val="28"/>
        </w:rPr>
        <w:t xml:space="preserve">осуществляется администрацией </w:t>
      </w:r>
      <w:r w:rsidR="005D1E0D">
        <w:rPr>
          <w:sz w:val="28"/>
        </w:rPr>
        <w:t xml:space="preserve">сельского поселения </w:t>
      </w:r>
      <w:proofErr w:type="spellStart"/>
      <w:r w:rsidR="005D1E0D">
        <w:rPr>
          <w:sz w:val="28"/>
        </w:rPr>
        <w:t>Мяксинское</w:t>
      </w:r>
      <w:proofErr w:type="spellEnd"/>
      <w:r>
        <w:rPr>
          <w:sz w:val="28"/>
        </w:rPr>
        <w:t>.</w:t>
      </w:r>
    </w:p>
    <w:p w14:paraId="5A389969" w14:textId="77777777" w:rsidR="007C6487" w:rsidRDefault="00000000">
      <w:pPr>
        <w:pStyle w:val="a5"/>
        <w:numPr>
          <w:ilvl w:val="0"/>
          <w:numId w:val="4"/>
        </w:numPr>
        <w:tabs>
          <w:tab w:val="left" w:pos="1130"/>
        </w:tabs>
        <w:spacing w:before="1" w:line="322" w:lineRule="exact"/>
        <w:ind w:left="1130" w:right="0" w:hanging="279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с:</w:t>
      </w:r>
    </w:p>
    <w:p w14:paraId="4862394B" w14:textId="77777777" w:rsidR="007C6487" w:rsidRDefault="00000000">
      <w:pPr>
        <w:pStyle w:val="a3"/>
        <w:ind w:right="143"/>
      </w:pPr>
      <w:r>
        <w:t xml:space="preserve">Кодексом Российской Федерации об административных </w:t>
      </w:r>
      <w:r>
        <w:rPr>
          <w:spacing w:val="-2"/>
        </w:rPr>
        <w:t>правонарушениях;</w:t>
      </w:r>
    </w:p>
    <w:p w14:paraId="7B3CDE84" w14:textId="77777777" w:rsidR="007C6487" w:rsidRDefault="00000000">
      <w:pPr>
        <w:pStyle w:val="a3"/>
        <w:ind w:right="138"/>
      </w:pPr>
      <w:r>
        <w:t>Федеральным законом от 6 октября 2003 г. № 131-ФЗ «Об общих принципах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14:paraId="693159D9" w14:textId="77777777" w:rsidR="007C6487" w:rsidRDefault="007C6487">
      <w:pPr>
        <w:pStyle w:val="a3"/>
        <w:sectPr w:rsidR="007C6487">
          <w:headerReference w:type="default" r:id="rId7"/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14:paraId="2550C941" w14:textId="77777777" w:rsidR="007C6487" w:rsidRDefault="00000000">
      <w:pPr>
        <w:pStyle w:val="a3"/>
        <w:spacing w:before="201"/>
        <w:ind w:right="136"/>
      </w:pPr>
      <w:r>
        <w:lastRenderedPageBreak/>
        <w:t>Федеральным законом от 31 июля 2020 г. № 248-ФЗ «О государственном контроле (надзоре) и муниципальном контроле в Российской Федерации»;</w:t>
      </w:r>
    </w:p>
    <w:p w14:paraId="274579EA" w14:textId="77777777" w:rsidR="007C6487" w:rsidRDefault="00000000">
      <w:pPr>
        <w:pStyle w:val="a3"/>
        <w:ind w:right="139"/>
      </w:pPr>
      <w:r>
        <w:t>Федеральным законом от 11 июня 2021 г. № 170-ФЗ «О внесении 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законодательные</w:t>
      </w:r>
      <w:r>
        <w:rPr>
          <w:spacing w:val="-3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 с принятием Федерального закона «О государственном контроле (надзоре) и муниципальном контроле в Российской Федерации»;</w:t>
      </w:r>
    </w:p>
    <w:p w14:paraId="2F62BB6F" w14:textId="77777777" w:rsidR="007C6487" w:rsidRDefault="00000000">
      <w:pPr>
        <w:pStyle w:val="a3"/>
        <w:spacing w:before="1"/>
        <w:ind w:right="139"/>
      </w:pPr>
      <w:r>
        <w:t xml:space="preserve">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</w:t>
      </w:r>
      <w:r>
        <w:rPr>
          <w:spacing w:val="-4"/>
        </w:rPr>
        <w:t>415»;</w:t>
      </w:r>
    </w:p>
    <w:p w14:paraId="79BD585A" w14:textId="77777777" w:rsidR="007C6487" w:rsidRDefault="00000000">
      <w:pPr>
        <w:pStyle w:val="a3"/>
        <w:ind w:right="139"/>
      </w:pPr>
      <w: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14:paraId="6AF7E05E" w14:textId="5B0E2F3B" w:rsidR="007C6487" w:rsidRDefault="00000000" w:rsidP="005D1E0D">
      <w:pPr>
        <w:pStyle w:val="a3"/>
        <w:ind w:right="136"/>
      </w:pPr>
      <w:r>
        <w:t>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контроля»;</w:t>
      </w:r>
    </w:p>
    <w:p w14:paraId="12ECD235" w14:textId="5782E7D8" w:rsidR="007C6487" w:rsidRPr="0025162A" w:rsidRDefault="0025162A" w:rsidP="0025162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hyperlink r:id="rId8">
        <w:r w:rsidR="007C6487" w:rsidRPr="0025162A">
          <w:rPr>
            <w:sz w:val="28"/>
            <w:szCs w:val="28"/>
          </w:rPr>
          <w:t xml:space="preserve">Решением </w:t>
        </w:r>
        <w:r w:rsidR="005D1E0D" w:rsidRPr="0025162A">
          <w:rPr>
            <w:sz w:val="28"/>
            <w:szCs w:val="28"/>
          </w:rPr>
          <w:t xml:space="preserve">Совета сельского поселения </w:t>
        </w:r>
        <w:proofErr w:type="spellStart"/>
        <w:r w:rsidR="005D1E0D" w:rsidRPr="0025162A">
          <w:rPr>
            <w:sz w:val="28"/>
            <w:szCs w:val="28"/>
          </w:rPr>
          <w:t>Мяксинское</w:t>
        </w:r>
        <w:proofErr w:type="spellEnd"/>
        <w:r w:rsidR="005D1E0D" w:rsidRPr="0025162A">
          <w:rPr>
            <w:sz w:val="28"/>
            <w:szCs w:val="28"/>
          </w:rPr>
          <w:t xml:space="preserve"> </w:t>
        </w:r>
        <w:r w:rsidR="007C6487" w:rsidRPr="0025162A">
          <w:rPr>
            <w:sz w:val="28"/>
            <w:szCs w:val="28"/>
          </w:rPr>
          <w:t>от</w:t>
        </w:r>
      </w:hyperlink>
      <w:r w:rsidR="005D1E0D" w:rsidRPr="0025162A">
        <w:rPr>
          <w:sz w:val="28"/>
          <w:szCs w:val="28"/>
        </w:rPr>
        <w:t xml:space="preserve"> </w:t>
      </w:r>
      <w:r w:rsidRPr="0025162A">
        <w:rPr>
          <w:sz w:val="28"/>
          <w:szCs w:val="28"/>
        </w:rPr>
        <w:t>29.11.2021 № 178  «Об утверждении Положения</w:t>
      </w:r>
      <w:r>
        <w:rPr>
          <w:sz w:val="28"/>
          <w:szCs w:val="28"/>
        </w:rPr>
        <w:t xml:space="preserve"> </w:t>
      </w:r>
      <w:r w:rsidRPr="0025162A">
        <w:rPr>
          <w:sz w:val="28"/>
          <w:szCs w:val="28"/>
        </w:rPr>
        <w:t>о муниципальном контроле в сфере</w:t>
      </w:r>
      <w:r>
        <w:rPr>
          <w:sz w:val="28"/>
          <w:szCs w:val="28"/>
        </w:rPr>
        <w:t xml:space="preserve"> </w:t>
      </w:r>
      <w:r w:rsidRPr="0025162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25162A">
        <w:rPr>
          <w:sz w:val="28"/>
          <w:szCs w:val="28"/>
        </w:rPr>
        <w:t xml:space="preserve">на территории  муниципального образования </w:t>
      </w:r>
      <w:proofErr w:type="spellStart"/>
      <w:r w:rsidRPr="0025162A">
        <w:rPr>
          <w:sz w:val="28"/>
          <w:szCs w:val="28"/>
        </w:rPr>
        <w:t>Мяксинское</w:t>
      </w:r>
      <w:proofErr w:type="spellEnd"/>
      <w:r w:rsidRPr="002516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2490356" w14:textId="165B2DD3" w:rsidR="007C6487" w:rsidRPr="0025162A" w:rsidRDefault="0025162A" w:rsidP="0025162A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    </w:t>
      </w:r>
      <w:hyperlink r:id="rId9">
        <w:r w:rsidR="007C6487" w:rsidRPr="0025162A">
          <w:rPr>
            <w:sz w:val="28"/>
            <w:szCs w:val="28"/>
          </w:rPr>
          <w:t xml:space="preserve">Решением </w:t>
        </w:r>
        <w:r w:rsidRPr="0025162A">
          <w:rPr>
            <w:sz w:val="28"/>
            <w:szCs w:val="28"/>
          </w:rPr>
          <w:t xml:space="preserve">Совета сельского поселения </w:t>
        </w:r>
        <w:proofErr w:type="spellStart"/>
        <w:r w:rsidRPr="0025162A">
          <w:rPr>
            <w:sz w:val="28"/>
            <w:szCs w:val="28"/>
          </w:rPr>
          <w:t>Мяксинское</w:t>
        </w:r>
        <w:proofErr w:type="spellEnd"/>
        <w:r w:rsidR="007C6487" w:rsidRPr="0025162A">
          <w:rPr>
            <w:sz w:val="28"/>
            <w:szCs w:val="28"/>
          </w:rPr>
          <w:t xml:space="preserve"> от</w:t>
        </w:r>
      </w:hyperlink>
      <w:r w:rsidRPr="0025162A">
        <w:rPr>
          <w:sz w:val="28"/>
          <w:szCs w:val="28"/>
        </w:rPr>
        <w:t xml:space="preserve"> 22.02.2024 № 69 «</w:t>
      </w:r>
      <w:r w:rsidRPr="0025162A">
        <w:rPr>
          <w:color w:val="000000"/>
          <w:sz w:val="28"/>
          <w:szCs w:val="28"/>
        </w:rPr>
        <w:t>Об утверждении индикаторов риска нарушения обязательных требований, проверяемых в рамках осуществления муниципального  контроля в сфере благоустройства»</w:t>
      </w:r>
      <w:r w:rsidRPr="0025162A">
        <w:rPr>
          <w:spacing w:val="-2"/>
          <w:sz w:val="28"/>
          <w:szCs w:val="28"/>
        </w:rPr>
        <w:t>;</w:t>
      </w:r>
    </w:p>
    <w:p w14:paraId="6611CA0A" w14:textId="76298EC0" w:rsidR="007C6487" w:rsidRPr="0025162A" w:rsidRDefault="0025162A" w:rsidP="0025162A">
      <w:pPr>
        <w:jc w:val="both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hyperlink r:id="rId10">
        <w:r w:rsidR="007C6487" w:rsidRPr="0025162A">
          <w:rPr>
            <w:sz w:val="28"/>
            <w:szCs w:val="28"/>
          </w:rPr>
          <w:t xml:space="preserve">Постановлением администрации </w:t>
        </w:r>
        <w:r w:rsidRPr="0025162A">
          <w:rPr>
            <w:sz w:val="28"/>
            <w:szCs w:val="28"/>
          </w:rPr>
          <w:t xml:space="preserve">сельского поселения </w:t>
        </w:r>
        <w:proofErr w:type="spellStart"/>
        <w:r w:rsidRPr="0025162A">
          <w:rPr>
            <w:sz w:val="28"/>
            <w:szCs w:val="28"/>
          </w:rPr>
          <w:t>Мяксинское</w:t>
        </w:r>
        <w:proofErr w:type="spellEnd"/>
        <w:r w:rsidRPr="0025162A">
          <w:rPr>
            <w:sz w:val="28"/>
            <w:szCs w:val="28"/>
          </w:rPr>
          <w:t xml:space="preserve"> от </w:t>
        </w:r>
      </w:hyperlink>
      <w:r w:rsidRPr="0025162A">
        <w:rPr>
          <w:sz w:val="28"/>
          <w:szCs w:val="28"/>
        </w:rPr>
        <w:t xml:space="preserve">07.11.2023 № 167 </w:t>
      </w:r>
      <w:r w:rsidRPr="0025162A">
        <w:rPr>
          <w:rFonts w:eastAsia="Calibr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сельского поселения </w:t>
      </w:r>
      <w:proofErr w:type="spellStart"/>
      <w:r w:rsidRPr="0025162A">
        <w:rPr>
          <w:rFonts w:eastAsia="Calibri"/>
          <w:sz w:val="28"/>
          <w:szCs w:val="28"/>
        </w:rPr>
        <w:t>Мяксинское</w:t>
      </w:r>
      <w:proofErr w:type="spellEnd"/>
      <w:r w:rsidRPr="0025162A">
        <w:rPr>
          <w:rFonts w:eastAsia="Calibri"/>
          <w:sz w:val="28"/>
          <w:szCs w:val="28"/>
        </w:rPr>
        <w:t xml:space="preserve"> на 2024 год</w:t>
      </w:r>
      <w:r>
        <w:rPr>
          <w:rFonts w:eastAsia="Calibri"/>
          <w:sz w:val="28"/>
          <w:szCs w:val="28"/>
        </w:rPr>
        <w:t>;</w:t>
      </w:r>
    </w:p>
    <w:p w14:paraId="4FD0CCD7" w14:textId="7AAB936C" w:rsidR="0025162A" w:rsidRPr="0025162A" w:rsidRDefault="0025162A" w:rsidP="0025162A">
      <w:pPr>
        <w:jc w:val="both"/>
        <w:rPr>
          <w:rFonts w:eastAsia="Calibri"/>
          <w:sz w:val="28"/>
          <w:szCs w:val="28"/>
        </w:rPr>
      </w:pPr>
      <w:r>
        <w:t xml:space="preserve">          </w:t>
      </w:r>
      <w:hyperlink r:id="rId11">
        <w:r w:rsidR="007C6487" w:rsidRPr="0025162A">
          <w:rPr>
            <w:sz w:val="28"/>
            <w:szCs w:val="28"/>
          </w:rPr>
          <w:t xml:space="preserve">Постановлением администрации  </w:t>
        </w:r>
        <w:r w:rsidR="00491F6B">
          <w:rPr>
            <w:sz w:val="28"/>
            <w:szCs w:val="28"/>
          </w:rPr>
          <w:t xml:space="preserve">сельского поселения </w:t>
        </w:r>
        <w:proofErr w:type="spellStart"/>
        <w:r w:rsidR="00491F6B">
          <w:rPr>
            <w:sz w:val="28"/>
            <w:szCs w:val="28"/>
          </w:rPr>
          <w:t>Мяксинск</w:t>
        </w:r>
        <w:r w:rsidR="007C6487" w:rsidRPr="0025162A">
          <w:rPr>
            <w:sz w:val="28"/>
            <w:szCs w:val="28"/>
          </w:rPr>
          <w:t>о</w:t>
        </w:r>
      </w:hyperlink>
      <w:r w:rsidR="00491F6B">
        <w:rPr>
          <w:sz w:val="28"/>
          <w:szCs w:val="28"/>
        </w:rPr>
        <w:t>е</w:t>
      </w:r>
      <w:proofErr w:type="spellEnd"/>
      <w:r w:rsidRPr="0025162A">
        <w:rPr>
          <w:sz w:val="28"/>
          <w:szCs w:val="28"/>
        </w:rPr>
        <w:t xml:space="preserve"> </w:t>
      </w:r>
      <w:hyperlink r:id="rId12">
        <w:r w:rsidR="007C6487" w:rsidRPr="0025162A">
          <w:rPr>
            <w:sz w:val="28"/>
            <w:szCs w:val="28"/>
          </w:rPr>
          <w:t xml:space="preserve"> от </w:t>
        </w:r>
        <w:r w:rsidRPr="0025162A">
          <w:rPr>
            <w:sz w:val="28"/>
            <w:szCs w:val="28"/>
          </w:rPr>
          <w:t xml:space="preserve">22.02.2023 </w:t>
        </w:r>
        <w:r w:rsidR="007C6487" w:rsidRPr="0025162A">
          <w:rPr>
            <w:sz w:val="28"/>
            <w:szCs w:val="28"/>
          </w:rPr>
          <w:t xml:space="preserve">№ </w:t>
        </w:r>
        <w:r w:rsidRPr="0025162A">
          <w:rPr>
            <w:sz w:val="28"/>
            <w:szCs w:val="28"/>
          </w:rPr>
          <w:t>26</w:t>
        </w:r>
        <w:r w:rsidR="007C6487" w:rsidRPr="0025162A">
          <w:rPr>
            <w:sz w:val="28"/>
            <w:szCs w:val="28"/>
          </w:rPr>
          <w:t xml:space="preserve"> «Об утверждении формы проверочного листа</w:t>
        </w:r>
      </w:hyperlink>
      <w:r w:rsidRPr="0025162A">
        <w:rPr>
          <w:rFonts w:eastAsia="Calibri"/>
          <w:sz w:val="28"/>
          <w:szCs w:val="28"/>
        </w:rPr>
        <w:t xml:space="preserve">, применяемого при осуществлении муниципального контроля в сфере благоустройства на территории сельского поселения </w:t>
      </w:r>
      <w:proofErr w:type="spellStart"/>
      <w:r w:rsidRPr="0025162A">
        <w:rPr>
          <w:rFonts w:eastAsia="Calibri"/>
          <w:sz w:val="28"/>
          <w:szCs w:val="28"/>
        </w:rPr>
        <w:t>Мяксинское</w:t>
      </w:r>
      <w:proofErr w:type="spellEnd"/>
      <w:r>
        <w:rPr>
          <w:rFonts w:eastAsia="Calibri"/>
          <w:sz w:val="28"/>
          <w:szCs w:val="28"/>
        </w:rPr>
        <w:t>.</w:t>
      </w:r>
    </w:p>
    <w:p w14:paraId="5380CCA1" w14:textId="184F45D9" w:rsidR="007C6487" w:rsidRDefault="007C6487">
      <w:pPr>
        <w:pStyle w:val="a3"/>
        <w:ind w:right="141"/>
      </w:pPr>
    </w:p>
    <w:p w14:paraId="0F372504" w14:textId="77777777" w:rsidR="007C6487" w:rsidRDefault="007C6487">
      <w:pPr>
        <w:pStyle w:val="a3"/>
        <w:sectPr w:rsidR="007C6487">
          <w:headerReference w:type="default" r:id="rId13"/>
          <w:pgSz w:w="11910" w:h="16840"/>
          <w:pgMar w:top="1040" w:right="708" w:bottom="280" w:left="1559" w:header="717" w:footer="0" w:gutter="0"/>
          <w:pgNumType w:start="2"/>
          <w:cols w:space="720"/>
        </w:sectPr>
      </w:pPr>
    </w:p>
    <w:p w14:paraId="5193CCD7" w14:textId="77777777" w:rsidR="007C6487" w:rsidRDefault="007C6487">
      <w:pPr>
        <w:pStyle w:val="a3"/>
        <w:spacing w:before="6"/>
        <w:ind w:left="0" w:firstLine="0"/>
        <w:jc w:val="left"/>
        <w:rPr>
          <w:sz w:val="17"/>
        </w:rPr>
      </w:pPr>
    </w:p>
    <w:p w14:paraId="095BB2FD" w14:textId="765CE48A" w:rsidR="007C6487" w:rsidRPr="0025162A" w:rsidRDefault="00000000" w:rsidP="0025162A">
      <w:pPr>
        <w:pStyle w:val="a3"/>
        <w:numPr>
          <w:ilvl w:val="0"/>
          <w:numId w:val="4"/>
        </w:numPr>
        <w:jc w:val="both"/>
        <w:rPr>
          <w:sz w:val="20"/>
        </w:rPr>
      </w:pPr>
      <w:r w:rsidRPr="0025162A">
        <w:t xml:space="preserve">Предметом муниципального контроля на территории </w:t>
      </w:r>
      <w:r w:rsidR="0025162A">
        <w:t xml:space="preserve">сельского поселения </w:t>
      </w:r>
      <w:proofErr w:type="spellStart"/>
      <w:r w:rsidR="0025162A">
        <w:t>Мяксинское</w:t>
      </w:r>
      <w:proofErr w:type="spellEnd"/>
      <w:r w:rsidR="0025162A">
        <w:t xml:space="preserve"> </w:t>
      </w:r>
      <w:r w:rsidRPr="0025162A">
        <w:t xml:space="preserve">является соблюдение юридическими лицами, индивидуальными предпринимателями, гражданами правил благоустройства территории </w:t>
      </w:r>
      <w:r w:rsidR="0025162A">
        <w:t xml:space="preserve">сельского поселения </w:t>
      </w:r>
      <w:proofErr w:type="spellStart"/>
      <w:r w:rsidR="0025162A">
        <w:t>Мяксинское</w:t>
      </w:r>
      <w:proofErr w:type="spellEnd"/>
      <w:r w:rsidRPr="0025162A">
        <w:t>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услуг.</w:t>
      </w:r>
    </w:p>
    <w:p w14:paraId="1DEE399A" w14:textId="77777777" w:rsidR="007C6487" w:rsidRDefault="00000000">
      <w:pPr>
        <w:pStyle w:val="a5"/>
        <w:numPr>
          <w:ilvl w:val="0"/>
          <w:numId w:val="4"/>
        </w:numPr>
        <w:tabs>
          <w:tab w:val="left" w:pos="1131"/>
        </w:tabs>
        <w:spacing w:line="322" w:lineRule="exact"/>
        <w:ind w:left="1131" w:right="0" w:hanging="280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57248A6E" w14:textId="77777777" w:rsidR="007C6487" w:rsidRDefault="00000000">
      <w:pPr>
        <w:pStyle w:val="a5"/>
        <w:numPr>
          <w:ilvl w:val="0"/>
          <w:numId w:val="3"/>
        </w:numPr>
        <w:tabs>
          <w:tab w:val="left" w:pos="1041"/>
        </w:tabs>
        <w:ind w:right="142" w:firstLine="707"/>
        <w:rPr>
          <w:sz w:val="28"/>
        </w:rPr>
      </w:pPr>
      <w:r>
        <w:rPr>
          <w:sz w:val="28"/>
        </w:rPr>
        <w:t>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</w:p>
    <w:p w14:paraId="5531164E" w14:textId="3C007A00" w:rsidR="00C57DE6" w:rsidRDefault="00C57DE6" w:rsidP="00C57DE6">
      <w:pPr>
        <w:pStyle w:val="a5"/>
        <w:tabs>
          <w:tab w:val="left" w:pos="1065"/>
        </w:tabs>
        <w:ind w:left="850" w:right="139" w:firstLine="0"/>
        <w:rPr>
          <w:sz w:val="28"/>
        </w:rPr>
      </w:pPr>
      <w:r>
        <w:rPr>
          <w:sz w:val="28"/>
        </w:rPr>
        <w:t xml:space="preserve">- </w:t>
      </w:r>
      <w:r w:rsidRPr="00C57DE6">
        <w:rPr>
          <w:sz w:val="28"/>
        </w:rPr>
        <w:t xml:space="preserve">объекты и элементы благоустройства, предусмотренные Правилами благоустройства сельского поселения </w:t>
      </w:r>
      <w:proofErr w:type="spellStart"/>
      <w:r w:rsidRPr="00C57DE6">
        <w:rPr>
          <w:sz w:val="28"/>
        </w:rPr>
        <w:t>Мяксинское</w:t>
      </w:r>
      <w:proofErr w:type="spellEnd"/>
      <w:r w:rsidRPr="00C57DE6">
        <w:rPr>
          <w:sz w:val="28"/>
        </w:rPr>
        <w:t xml:space="preserve">, утвержденные решением </w:t>
      </w:r>
      <w:r>
        <w:rPr>
          <w:sz w:val="28"/>
        </w:rPr>
        <w:t xml:space="preserve">Совета сельского поселения </w:t>
      </w:r>
      <w:proofErr w:type="spellStart"/>
      <w:r>
        <w:rPr>
          <w:sz w:val="28"/>
        </w:rPr>
        <w:t>Мяксинское</w:t>
      </w:r>
      <w:proofErr w:type="spellEnd"/>
      <w:r>
        <w:rPr>
          <w:sz w:val="28"/>
        </w:rPr>
        <w:t xml:space="preserve"> от 10.12.2024 № 101.</w:t>
      </w:r>
    </w:p>
    <w:p w14:paraId="10DA9FA1" w14:textId="2D6D4D09" w:rsidR="007C6487" w:rsidRPr="00C57DE6" w:rsidRDefault="00000000" w:rsidP="00C57DE6">
      <w:pPr>
        <w:pStyle w:val="a5"/>
        <w:numPr>
          <w:ilvl w:val="0"/>
          <w:numId w:val="4"/>
        </w:numPr>
        <w:tabs>
          <w:tab w:val="left" w:pos="1065"/>
        </w:tabs>
        <w:ind w:right="139" w:firstLine="707"/>
        <w:jc w:val="both"/>
        <w:rPr>
          <w:sz w:val="28"/>
        </w:rPr>
      </w:pPr>
      <w:r w:rsidRPr="00C57DE6">
        <w:rPr>
          <w:sz w:val="28"/>
        </w:rPr>
        <w:t>Система оценки и управления рисками при осуществлении муниципального контроля не применяется, поскольку иное не установлено федеральным законом о данном виде контроля, общими требованиями к организации и осуществлению данного вида муниципального контроля в сфере благоустройства.</w:t>
      </w:r>
    </w:p>
    <w:p w14:paraId="2E2AA8E0" w14:textId="51ED3AE2" w:rsidR="007C6487" w:rsidRDefault="00000000">
      <w:pPr>
        <w:pStyle w:val="a5"/>
        <w:numPr>
          <w:ilvl w:val="0"/>
          <w:numId w:val="4"/>
        </w:numPr>
        <w:tabs>
          <w:tab w:val="left" w:pos="1162"/>
        </w:tabs>
        <w:ind w:right="135" w:firstLine="707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- Постановление № 336) в 202</w:t>
      </w:r>
      <w:r w:rsidR="00C57DE6">
        <w:rPr>
          <w:sz w:val="28"/>
        </w:rPr>
        <w:t>4</w:t>
      </w:r>
      <w:r>
        <w:rPr>
          <w:sz w:val="28"/>
        </w:rPr>
        <w:t xml:space="preserve"> году установлен мораторий на проведение плановых и внеплановых контрольных мероприятий.</w:t>
      </w:r>
    </w:p>
    <w:p w14:paraId="359D547F" w14:textId="77777777" w:rsidR="007C6487" w:rsidRDefault="00000000">
      <w:pPr>
        <w:pStyle w:val="a3"/>
        <w:ind w:right="145"/>
      </w:pPr>
      <w:r>
        <w:t>Плановые и внеплановые проверки не проводились в связи с отсутствием оснований, предусмотренных Постановлением № 336.</w:t>
      </w:r>
    </w:p>
    <w:p w14:paraId="6FBF4BAC" w14:textId="77777777" w:rsidR="007C6487" w:rsidRDefault="00000000">
      <w:pPr>
        <w:pStyle w:val="a3"/>
        <w:spacing w:before="1"/>
        <w:ind w:right="141"/>
      </w:pPr>
      <w:r>
        <w:t>При этом, в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</w:t>
      </w:r>
      <w:r>
        <w:rPr>
          <w:spacing w:val="-1"/>
        </w:rPr>
        <w:t xml:space="preserve"> </w:t>
      </w:r>
      <w:r>
        <w:t>без взаимодействия в отношении контролируемых лиц.</w:t>
      </w:r>
    </w:p>
    <w:p w14:paraId="18C706E3" w14:textId="30CC3FAD" w:rsidR="007C6487" w:rsidRDefault="00000000">
      <w:pPr>
        <w:pStyle w:val="a3"/>
        <w:spacing w:line="242" w:lineRule="auto"/>
        <w:ind w:right="144"/>
      </w:pPr>
      <w:r>
        <w:t>Мероприятия по контролю без взаимодействия с контролируемыми лицами осуществлялись в виде</w:t>
      </w:r>
      <w:r w:rsidR="00C57DE6">
        <w:t xml:space="preserve"> профилактических визитов</w:t>
      </w:r>
      <w:r>
        <w:t>.</w:t>
      </w:r>
    </w:p>
    <w:p w14:paraId="2660009E" w14:textId="77777777" w:rsidR="007C6487" w:rsidRDefault="007C6487">
      <w:pPr>
        <w:pStyle w:val="a3"/>
        <w:spacing w:line="242" w:lineRule="auto"/>
        <w:sectPr w:rsidR="007C6487">
          <w:pgSz w:w="11910" w:h="16840"/>
          <w:pgMar w:top="1040" w:right="708" w:bottom="280" w:left="1559" w:header="717" w:footer="0" w:gutter="0"/>
          <w:cols w:space="720"/>
        </w:sectPr>
      </w:pPr>
    </w:p>
    <w:p w14:paraId="4C04722F" w14:textId="4D2AF04B" w:rsidR="007C6487" w:rsidRDefault="00000000">
      <w:pPr>
        <w:pStyle w:val="a3"/>
        <w:spacing w:before="201"/>
        <w:ind w:right="140"/>
      </w:pPr>
      <w:r>
        <w:lastRenderedPageBreak/>
        <w:t>В 202</w:t>
      </w:r>
      <w:r w:rsidR="00C57DE6">
        <w:t>4</w:t>
      </w:r>
      <w:r>
        <w:t xml:space="preserve"> году проведено </w:t>
      </w:r>
      <w:r w:rsidR="00C57DE6">
        <w:t>46</w:t>
      </w:r>
      <w:r>
        <w:t xml:space="preserve"> мероприятий</w:t>
      </w:r>
      <w:r w:rsidR="00C57DE6">
        <w:t xml:space="preserve"> (45 профилактических визитов и 1 консультирование)</w:t>
      </w:r>
      <w:r>
        <w:t xml:space="preserve">. По результатам данных контрольных </w:t>
      </w:r>
      <w:r w:rsidR="00C57DE6">
        <w:t xml:space="preserve">мероприятий проведены профилактические беседы </w:t>
      </w:r>
      <w:r>
        <w:t xml:space="preserve">о недопустимости нарушения обязательных </w:t>
      </w:r>
      <w:r>
        <w:rPr>
          <w:spacing w:val="-2"/>
        </w:rPr>
        <w:t>требований.</w:t>
      </w:r>
    </w:p>
    <w:p w14:paraId="619D452C" w14:textId="77777777" w:rsidR="007C6487" w:rsidRDefault="00000000">
      <w:pPr>
        <w:pStyle w:val="a5"/>
        <w:numPr>
          <w:ilvl w:val="0"/>
          <w:numId w:val="4"/>
        </w:numPr>
        <w:tabs>
          <w:tab w:val="left" w:pos="1349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В соответствии с Федеральным законом № 248-ФЗ при осуществлении государственного контроля (надзора) 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973897D" w14:textId="77777777" w:rsidR="007C6487" w:rsidRDefault="00000000">
      <w:pPr>
        <w:pStyle w:val="a3"/>
        <w:ind w:right="138" w:firstLine="777"/>
      </w:pPr>
      <w:r>
        <w:t>Виды профилактических мероприятий, которые проводятся при осуществлении государственного контроля (надзора), муниципального контроля определяются положением о виде контроля.</w:t>
      </w:r>
    </w:p>
    <w:p w14:paraId="106E7ED1" w14:textId="77777777" w:rsidR="007C6487" w:rsidRDefault="00000000">
      <w:pPr>
        <w:pStyle w:val="a3"/>
        <w:ind w:right="143"/>
      </w:pPr>
      <w:r>
        <w:t>В соответствии с положением проводятся следующие виды профилактических мероприятий:</w:t>
      </w:r>
    </w:p>
    <w:p w14:paraId="7A03DBCF" w14:textId="77777777" w:rsidR="007C6487" w:rsidRDefault="00000000">
      <w:pPr>
        <w:pStyle w:val="a3"/>
        <w:spacing w:line="322" w:lineRule="exact"/>
        <w:ind w:left="851" w:firstLine="0"/>
        <w:jc w:val="left"/>
      </w:pPr>
      <w:r>
        <w:rPr>
          <w:spacing w:val="-2"/>
        </w:rPr>
        <w:t>информирование.</w:t>
      </w:r>
    </w:p>
    <w:p w14:paraId="011483C6" w14:textId="77777777" w:rsidR="007C6487" w:rsidRDefault="00000000">
      <w:pPr>
        <w:pStyle w:val="a3"/>
        <w:ind w:left="851" w:right="2139" w:firstLine="0"/>
        <w:jc w:val="left"/>
      </w:pPr>
      <w:r>
        <w:t>обобщение</w:t>
      </w:r>
      <w:r>
        <w:rPr>
          <w:spacing w:val="-17"/>
        </w:rPr>
        <w:t xml:space="preserve"> </w:t>
      </w:r>
      <w:r>
        <w:t>правоприменительной</w:t>
      </w:r>
      <w:r>
        <w:rPr>
          <w:spacing w:val="-15"/>
        </w:rPr>
        <w:t xml:space="preserve"> </w:t>
      </w:r>
      <w:r>
        <w:t>практики. объявление предостережения.</w:t>
      </w:r>
    </w:p>
    <w:p w14:paraId="0B0FE1E1" w14:textId="77777777" w:rsidR="007C6487" w:rsidRDefault="00000000">
      <w:pPr>
        <w:pStyle w:val="a3"/>
        <w:spacing w:before="1"/>
        <w:ind w:left="851" w:right="4327" w:firstLine="0"/>
        <w:jc w:val="left"/>
      </w:pPr>
      <w:r>
        <w:rPr>
          <w:spacing w:val="-2"/>
        </w:rPr>
        <w:t xml:space="preserve">консультирование. </w:t>
      </w:r>
      <w:r>
        <w:t>профилактический</w:t>
      </w:r>
      <w:r>
        <w:rPr>
          <w:spacing w:val="-18"/>
        </w:rPr>
        <w:t xml:space="preserve"> </w:t>
      </w:r>
      <w:r>
        <w:t>визит.</w:t>
      </w:r>
    </w:p>
    <w:p w14:paraId="7B5928E3" w14:textId="77777777" w:rsidR="007C6487" w:rsidRDefault="00000000">
      <w:pPr>
        <w:pStyle w:val="a5"/>
        <w:numPr>
          <w:ilvl w:val="0"/>
          <w:numId w:val="4"/>
        </w:numPr>
        <w:tabs>
          <w:tab w:val="left" w:pos="1389"/>
        </w:tabs>
        <w:ind w:firstLine="707"/>
        <w:jc w:val="both"/>
        <w:rPr>
          <w:sz w:val="28"/>
        </w:rPr>
      </w:pPr>
      <w:r>
        <w:rPr>
          <w:sz w:val="28"/>
        </w:rPr>
        <w:t>Типичными нарушениями при осуществлении муниципального контроля являются:</w:t>
      </w:r>
    </w:p>
    <w:p w14:paraId="48511CCE" w14:textId="0182E846" w:rsidR="00073554" w:rsidRDefault="00073554" w:rsidP="00073554">
      <w:pPr>
        <w:pStyle w:val="a5"/>
        <w:tabs>
          <w:tab w:val="left" w:pos="1389"/>
        </w:tabs>
        <w:ind w:left="850" w:firstLine="0"/>
        <w:jc w:val="left"/>
        <w:rPr>
          <w:color w:val="000000"/>
          <w:sz w:val="28"/>
          <w:szCs w:val="28"/>
          <w:lang w:eastAsia="ru-RU"/>
        </w:rPr>
      </w:pPr>
      <w:r>
        <w:rPr>
          <w:sz w:val="28"/>
        </w:rPr>
        <w:t>- не</w:t>
      </w:r>
      <w:r w:rsidRPr="00073554">
        <w:rPr>
          <w:color w:val="000000"/>
          <w:sz w:val="28"/>
          <w:szCs w:val="28"/>
          <w:lang w:eastAsia="ru-RU"/>
        </w:rPr>
        <w:t>осуществл</w:t>
      </w:r>
      <w:r>
        <w:rPr>
          <w:color w:val="000000"/>
          <w:sz w:val="28"/>
          <w:szCs w:val="28"/>
          <w:lang w:eastAsia="ru-RU"/>
        </w:rPr>
        <w:t>ение</w:t>
      </w:r>
      <w:r w:rsidRPr="00073554">
        <w:rPr>
          <w:color w:val="000000"/>
          <w:sz w:val="28"/>
          <w:szCs w:val="28"/>
          <w:lang w:eastAsia="ru-RU"/>
        </w:rPr>
        <w:t xml:space="preserve"> покос</w:t>
      </w:r>
      <w:r>
        <w:rPr>
          <w:color w:val="000000"/>
          <w:sz w:val="28"/>
          <w:szCs w:val="28"/>
          <w:lang w:eastAsia="ru-RU"/>
        </w:rPr>
        <w:t>а</w:t>
      </w:r>
      <w:r w:rsidRPr="00073554">
        <w:rPr>
          <w:color w:val="000000"/>
          <w:sz w:val="28"/>
          <w:szCs w:val="28"/>
          <w:lang w:eastAsia="ru-RU"/>
        </w:rPr>
        <w:t xml:space="preserve"> травы и обрезк</w:t>
      </w:r>
      <w:r>
        <w:rPr>
          <w:color w:val="000000"/>
          <w:sz w:val="28"/>
          <w:szCs w:val="28"/>
          <w:lang w:eastAsia="ru-RU"/>
        </w:rPr>
        <w:t>а</w:t>
      </w:r>
      <w:r w:rsidRPr="00073554">
        <w:rPr>
          <w:color w:val="000000"/>
          <w:sz w:val="28"/>
          <w:szCs w:val="28"/>
          <w:lang w:eastAsia="ru-RU"/>
        </w:rPr>
        <w:t xml:space="preserve"> поросл</w:t>
      </w:r>
      <w:r>
        <w:rPr>
          <w:color w:val="000000"/>
          <w:sz w:val="28"/>
          <w:szCs w:val="28"/>
          <w:lang w:eastAsia="ru-RU"/>
        </w:rPr>
        <w:t>и;</w:t>
      </w:r>
    </w:p>
    <w:p w14:paraId="7E79AFDF" w14:textId="6FF67502" w:rsidR="00073554" w:rsidRDefault="00073554" w:rsidP="00073554">
      <w:pPr>
        <w:pStyle w:val="a5"/>
        <w:tabs>
          <w:tab w:val="left" w:pos="1389"/>
        </w:tabs>
        <w:ind w:left="850" w:firstLine="0"/>
        <w:jc w:val="left"/>
        <w:rPr>
          <w:sz w:val="28"/>
        </w:rPr>
      </w:pPr>
      <w:r>
        <w:rPr>
          <w:sz w:val="28"/>
        </w:rPr>
        <w:t xml:space="preserve">- жилые дома не </w:t>
      </w:r>
      <w:r w:rsidRPr="00073554">
        <w:rPr>
          <w:color w:val="000000"/>
          <w:sz w:val="28"/>
          <w:szCs w:val="28"/>
          <w:lang w:eastAsia="ru-RU"/>
        </w:rPr>
        <w:t>оборудованы указателями с наименованиями улиц и номерами домов (</w:t>
      </w:r>
      <w:r>
        <w:rPr>
          <w:color w:val="000000"/>
          <w:sz w:val="28"/>
          <w:szCs w:val="28"/>
          <w:lang w:eastAsia="ru-RU"/>
        </w:rPr>
        <w:t xml:space="preserve">отсутствуют </w:t>
      </w:r>
      <w:r w:rsidRPr="00073554">
        <w:rPr>
          <w:color w:val="000000"/>
          <w:sz w:val="28"/>
          <w:szCs w:val="28"/>
          <w:lang w:eastAsia="ru-RU"/>
        </w:rPr>
        <w:t>аншлаги).</w:t>
      </w:r>
    </w:p>
    <w:p w14:paraId="02D71370" w14:textId="77777777" w:rsidR="007C6487" w:rsidRDefault="00000000">
      <w:pPr>
        <w:pStyle w:val="a5"/>
        <w:numPr>
          <w:ilvl w:val="0"/>
          <w:numId w:val="4"/>
        </w:numPr>
        <w:tabs>
          <w:tab w:val="left" w:pos="1269"/>
        </w:tabs>
        <w:spacing w:line="321" w:lineRule="exact"/>
        <w:ind w:left="1269" w:right="0" w:hanging="418"/>
        <w:jc w:val="both"/>
        <w:rPr>
          <w:sz w:val="28"/>
        </w:rPr>
      </w:pPr>
      <w:r>
        <w:rPr>
          <w:sz w:val="28"/>
        </w:rPr>
        <w:t>Предложений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нет.</w:t>
      </w:r>
    </w:p>
    <w:p w14:paraId="10114F29" w14:textId="77777777" w:rsidR="007C6487" w:rsidRDefault="00000000">
      <w:pPr>
        <w:pStyle w:val="a5"/>
        <w:numPr>
          <w:ilvl w:val="0"/>
          <w:numId w:val="4"/>
        </w:numPr>
        <w:tabs>
          <w:tab w:val="left" w:pos="1510"/>
        </w:tabs>
        <w:spacing w:before="2"/>
        <w:ind w:right="143" w:firstLine="707"/>
        <w:jc w:val="both"/>
        <w:rPr>
          <w:sz w:val="28"/>
        </w:rPr>
      </w:pPr>
      <w:r>
        <w:rPr>
          <w:sz w:val="28"/>
        </w:rPr>
        <w:t>Предложений о внесении изменений в законодательство Российской Федерации о государственном контроле (надзоре), муниципальном контроле нет.</w:t>
      </w:r>
    </w:p>
    <w:sectPr w:rsidR="007C6487">
      <w:pgSz w:w="11910" w:h="16840"/>
      <w:pgMar w:top="1040" w:right="708" w:bottom="280" w:left="1559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C8924" w14:textId="77777777" w:rsidR="008320D4" w:rsidRDefault="008320D4">
      <w:r>
        <w:separator/>
      </w:r>
    </w:p>
  </w:endnote>
  <w:endnote w:type="continuationSeparator" w:id="0">
    <w:p w14:paraId="1EC16AD7" w14:textId="77777777" w:rsidR="008320D4" w:rsidRDefault="008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24ECD" w14:textId="77777777" w:rsidR="008320D4" w:rsidRDefault="008320D4">
      <w:r>
        <w:separator/>
      </w:r>
    </w:p>
  </w:footnote>
  <w:footnote w:type="continuationSeparator" w:id="0">
    <w:p w14:paraId="088B3D05" w14:textId="77777777" w:rsidR="008320D4" w:rsidRDefault="0083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224A9" w14:textId="0ED8A816" w:rsidR="00713059" w:rsidRDefault="00713059" w:rsidP="00713059">
    <w:pPr>
      <w:pStyle w:val="a7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D845" w14:textId="77777777" w:rsidR="007C6487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132063C2" wp14:editId="5C9FD155">
              <wp:simplePos x="0" y="0"/>
              <wp:positionH relativeFrom="page">
                <wp:posOffset>3975227</wp:posOffset>
              </wp:positionH>
              <wp:positionV relativeFrom="page">
                <wp:posOffset>442806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A75FA" w14:textId="77777777" w:rsidR="007C648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063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pt;margin-top:34.85pt;width:13pt;height:15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jAIV9t8AAAAKAQAA&#10;DwAAAAAAAAAAAAAAAADsAwAAZHJzL2Rvd25yZXYueG1sUEsFBgAAAAAEAAQA8wAAAPgEAAAAAA==&#10;" filled="f" stroked="f">
              <v:textbox inset="0,0,0,0">
                <w:txbxContent>
                  <w:p w14:paraId="447A75FA" w14:textId="77777777" w:rsidR="007C648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E52"/>
    <w:multiLevelType w:val="multilevel"/>
    <w:tmpl w:val="26F030D4"/>
    <w:lvl w:ilvl="0">
      <w:start w:val="10"/>
      <w:numFmt w:val="decimal"/>
      <w:lvlText w:val="%1"/>
      <w:lvlJc w:val="left"/>
      <w:pPr>
        <w:ind w:left="143" w:hanging="6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" w:hanging="6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682"/>
      </w:pPr>
      <w:rPr>
        <w:rFonts w:hint="default"/>
        <w:lang w:val="ru-RU" w:eastAsia="en-US" w:bidi="ar-SA"/>
      </w:rPr>
    </w:lvl>
  </w:abstractNum>
  <w:abstractNum w:abstractNumId="1" w15:restartNumberingAfterBreak="0">
    <w:nsid w:val="177F2A5F"/>
    <w:multiLevelType w:val="hybridMultilevel"/>
    <w:tmpl w:val="71EE5482"/>
    <w:lvl w:ilvl="0" w:tplc="83A016B8">
      <w:start w:val="1"/>
      <w:numFmt w:val="decimal"/>
      <w:lvlText w:val="%1)"/>
      <w:lvlJc w:val="left"/>
      <w:pPr>
        <w:ind w:left="143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C43C5A">
      <w:numFmt w:val="bullet"/>
      <w:lvlText w:val="•"/>
      <w:lvlJc w:val="left"/>
      <w:pPr>
        <w:ind w:left="1089" w:hanging="691"/>
      </w:pPr>
      <w:rPr>
        <w:rFonts w:hint="default"/>
        <w:lang w:val="ru-RU" w:eastAsia="en-US" w:bidi="ar-SA"/>
      </w:rPr>
    </w:lvl>
    <w:lvl w:ilvl="2" w:tplc="DC986838">
      <w:numFmt w:val="bullet"/>
      <w:lvlText w:val="•"/>
      <w:lvlJc w:val="left"/>
      <w:pPr>
        <w:ind w:left="2039" w:hanging="691"/>
      </w:pPr>
      <w:rPr>
        <w:rFonts w:hint="default"/>
        <w:lang w:val="ru-RU" w:eastAsia="en-US" w:bidi="ar-SA"/>
      </w:rPr>
    </w:lvl>
    <w:lvl w:ilvl="3" w:tplc="859C3C94">
      <w:numFmt w:val="bullet"/>
      <w:lvlText w:val="•"/>
      <w:lvlJc w:val="left"/>
      <w:pPr>
        <w:ind w:left="2989" w:hanging="691"/>
      </w:pPr>
      <w:rPr>
        <w:rFonts w:hint="default"/>
        <w:lang w:val="ru-RU" w:eastAsia="en-US" w:bidi="ar-SA"/>
      </w:rPr>
    </w:lvl>
    <w:lvl w:ilvl="4" w:tplc="563CCD9C">
      <w:numFmt w:val="bullet"/>
      <w:lvlText w:val="•"/>
      <w:lvlJc w:val="left"/>
      <w:pPr>
        <w:ind w:left="3939" w:hanging="691"/>
      </w:pPr>
      <w:rPr>
        <w:rFonts w:hint="default"/>
        <w:lang w:val="ru-RU" w:eastAsia="en-US" w:bidi="ar-SA"/>
      </w:rPr>
    </w:lvl>
    <w:lvl w:ilvl="5" w:tplc="7DFED984">
      <w:numFmt w:val="bullet"/>
      <w:lvlText w:val="•"/>
      <w:lvlJc w:val="left"/>
      <w:pPr>
        <w:ind w:left="4889" w:hanging="691"/>
      </w:pPr>
      <w:rPr>
        <w:rFonts w:hint="default"/>
        <w:lang w:val="ru-RU" w:eastAsia="en-US" w:bidi="ar-SA"/>
      </w:rPr>
    </w:lvl>
    <w:lvl w:ilvl="6" w:tplc="388A840C">
      <w:numFmt w:val="bullet"/>
      <w:lvlText w:val="•"/>
      <w:lvlJc w:val="left"/>
      <w:pPr>
        <w:ind w:left="5839" w:hanging="691"/>
      </w:pPr>
      <w:rPr>
        <w:rFonts w:hint="default"/>
        <w:lang w:val="ru-RU" w:eastAsia="en-US" w:bidi="ar-SA"/>
      </w:rPr>
    </w:lvl>
    <w:lvl w:ilvl="7" w:tplc="486E0D76">
      <w:numFmt w:val="bullet"/>
      <w:lvlText w:val="•"/>
      <w:lvlJc w:val="left"/>
      <w:pPr>
        <w:ind w:left="6789" w:hanging="691"/>
      </w:pPr>
      <w:rPr>
        <w:rFonts w:hint="default"/>
        <w:lang w:val="ru-RU" w:eastAsia="en-US" w:bidi="ar-SA"/>
      </w:rPr>
    </w:lvl>
    <w:lvl w:ilvl="8" w:tplc="AC721178">
      <w:numFmt w:val="bullet"/>
      <w:lvlText w:val="•"/>
      <w:lvlJc w:val="left"/>
      <w:pPr>
        <w:ind w:left="7739" w:hanging="691"/>
      </w:pPr>
      <w:rPr>
        <w:rFonts w:hint="default"/>
        <w:lang w:val="ru-RU" w:eastAsia="en-US" w:bidi="ar-SA"/>
      </w:rPr>
    </w:lvl>
  </w:abstractNum>
  <w:abstractNum w:abstractNumId="2" w15:restartNumberingAfterBreak="0">
    <w:nsid w:val="3E88399A"/>
    <w:multiLevelType w:val="multilevel"/>
    <w:tmpl w:val="32D451E4"/>
    <w:lvl w:ilvl="0">
      <w:start w:val="1"/>
      <w:numFmt w:val="decimal"/>
      <w:lvlText w:val="%1."/>
      <w:lvlJc w:val="left"/>
      <w:pPr>
        <w:ind w:left="143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608"/>
      </w:pPr>
      <w:rPr>
        <w:rFonts w:hint="default"/>
        <w:lang w:val="ru-RU" w:eastAsia="en-US" w:bidi="ar-SA"/>
      </w:rPr>
    </w:lvl>
  </w:abstractNum>
  <w:abstractNum w:abstractNumId="3" w15:restartNumberingAfterBreak="0">
    <w:nsid w:val="4D9459FC"/>
    <w:multiLevelType w:val="hybridMultilevel"/>
    <w:tmpl w:val="E48C6974"/>
    <w:lvl w:ilvl="0" w:tplc="EDC064F4">
      <w:numFmt w:val="bullet"/>
      <w:lvlText w:val="-"/>
      <w:lvlJc w:val="left"/>
      <w:pPr>
        <w:ind w:left="14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3ABDB2">
      <w:numFmt w:val="bullet"/>
      <w:lvlText w:val="•"/>
      <w:lvlJc w:val="left"/>
      <w:pPr>
        <w:ind w:left="1089" w:hanging="192"/>
      </w:pPr>
      <w:rPr>
        <w:rFonts w:hint="default"/>
        <w:lang w:val="ru-RU" w:eastAsia="en-US" w:bidi="ar-SA"/>
      </w:rPr>
    </w:lvl>
    <w:lvl w:ilvl="2" w:tplc="E0AA880E">
      <w:numFmt w:val="bullet"/>
      <w:lvlText w:val="•"/>
      <w:lvlJc w:val="left"/>
      <w:pPr>
        <w:ind w:left="2039" w:hanging="192"/>
      </w:pPr>
      <w:rPr>
        <w:rFonts w:hint="default"/>
        <w:lang w:val="ru-RU" w:eastAsia="en-US" w:bidi="ar-SA"/>
      </w:rPr>
    </w:lvl>
    <w:lvl w:ilvl="3" w:tplc="18746C00">
      <w:numFmt w:val="bullet"/>
      <w:lvlText w:val="•"/>
      <w:lvlJc w:val="left"/>
      <w:pPr>
        <w:ind w:left="2989" w:hanging="192"/>
      </w:pPr>
      <w:rPr>
        <w:rFonts w:hint="default"/>
        <w:lang w:val="ru-RU" w:eastAsia="en-US" w:bidi="ar-SA"/>
      </w:rPr>
    </w:lvl>
    <w:lvl w:ilvl="4" w:tplc="B30E94BA">
      <w:numFmt w:val="bullet"/>
      <w:lvlText w:val="•"/>
      <w:lvlJc w:val="left"/>
      <w:pPr>
        <w:ind w:left="3939" w:hanging="192"/>
      </w:pPr>
      <w:rPr>
        <w:rFonts w:hint="default"/>
        <w:lang w:val="ru-RU" w:eastAsia="en-US" w:bidi="ar-SA"/>
      </w:rPr>
    </w:lvl>
    <w:lvl w:ilvl="5" w:tplc="4F1C7B6E">
      <w:numFmt w:val="bullet"/>
      <w:lvlText w:val="•"/>
      <w:lvlJc w:val="left"/>
      <w:pPr>
        <w:ind w:left="4889" w:hanging="192"/>
      </w:pPr>
      <w:rPr>
        <w:rFonts w:hint="default"/>
        <w:lang w:val="ru-RU" w:eastAsia="en-US" w:bidi="ar-SA"/>
      </w:rPr>
    </w:lvl>
    <w:lvl w:ilvl="6" w:tplc="C3E00ED6">
      <w:numFmt w:val="bullet"/>
      <w:lvlText w:val="•"/>
      <w:lvlJc w:val="left"/>
      <w:pPr>
        <w:ind w:left="5839" w:hanging="192"/>
      </w:pPr>
      <w:rPr>
        <w:rFonts w:hint="default"/>
        <w:lang w:val="ru-RU" w:eastAsia="en-US" w:bidi="ar-SA"/>
      </w:rPr>
    </w:lvl>
    <w:lvl w:ilvl="7" w:tplc="801897E8">
      <w:numFmt w:val="bullet"/>
      <w:lvlText w:val="•"/>
      <w:lvlJc w:val="left"/>
      <w:pPr>
        <w:ind w:left="6789" w:hanging="192"/>
      </w:pPr>
      <w:rPr>
        <w:rFonts w:hint="default"/>
        <w:lang w:val="ru-RU" w:eastAsia="en-US" w:bidi="ar-SA"/>
      </w:rPr>
    </w:lvl>
    <w:lvl w:ilvl="8" w:tplc="0B7C0A2C">
      <w:numFmt w:val="bullet"/>
      <w:lvlText w:val="•"/>
      <w:lvlJc w:val="left"/>
      <w:pPr>
        <w:ind w:left="7739" w:hanging="192"/>
      </w:pPr>
      <w:rPr>
        <w:rFonts w:hint="default"/>
        <w:lang w:val="ru-RU" w:eastAsia="en-US" w:bidi="ar-SA"/>
      </w:rPr>
    </w:lvl>
  </w:abstractNum>
  <w:num w:numId="1" w16cid:durableId="1114985058">
    <w:abstractNumId w:val="0"/>
  </w:num>
  <w:num w:numId="2" w16cid:durableId="73627801">
    <w:abstractNumId w:val="1"/>
  </w:num>
  <w:num w:numId="3" w16cid:durableId="1846240886">
    <w:abstractNumId w:val="3"/>
  </w:num>
  <w:num w:numId="4" w16cid:durableId="95671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7"/>
    <w:rsid w:val="00073554"/>
    <w:rsid w:val="0025162A"/>
    <w:rsid w:val="00491F6B"/>
    <w:rsid w:val="005D1E0D"/>
    <w:rsid w:val="00713059"/>
    <w:rsid w:val="00717A78"/>
    <w:rsid w:val="007C6487"/>
    <w:rsid w:val="008320D4"/>
    <w:rsid w:val="00AE0C67"/>
    <w:rsid w:val="00C57DE6"/>
    <w:rsid w:val="00C97BB2"/>
    <w:rsid w:val="00EB7DB2"/>
    <w:rsid w:val="00F36B4B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769D"/>
  <w15:docId w15:val="{81EDD251-E4B4-4BCB-8829-3528FB0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3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2516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13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30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130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30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1.aleksraion.ru/files/2022/%D0%94%D1%83%D0%BC%D0%B0/%D0%9C%D0%B0%D1%80%D1%82/%20282%20%D0%BA%D0%BB%D1%8E%D1%87.%20%D0%BF%D0%BE%D0%BA%D0%B0%D0%B7.%20%D0%BF%D0%BE%20%D0%B1%D0%BB%D0%B0%D0%B3%D0%BE%D1%83%D1%81%D1%82%D1%80..doc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ld1.aleksraion.ru/files/2022/%D0%9F%D0%BE%D1%81%D1%82%D0%B0%D0%BD%D0%BE%D0%B2%D0%BB%D0%B5%D0%BD%D0%B8%D1%8F/%D0%9C%D0%B0%D1%80%D1%82/18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d1.aleksraion.ru/files/2022/%D0%9F%D0%BE%D1%81%D1%82%D0%B0%D0%BD%D0%BE%D0%B2%D0%BB%D0%B5%D0%BD%D0%B8%D1%8F/%D0%9C%D0%B0%D1%80%D1%82/18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ld1.aleksraion.ru/files/2021/postanovlenia/%D0%94%D0%B5%D0%BA%D0%B0%D0%B1%D1%80%D1%8C/97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d1.aleksraion.ru/files/2022/%D0%94%D1%83%D0%BC%D0%B0/%D0%9C%D0%B0%D1%80%D1%82/%20287%20%D0%B8%D0%BD%D0%B4%D0%B8%D0%BA%D0%B0%D1%82%D0%BE%D1%80%D1%8B%20%D0%B1%D0%BB%D0%B0%D0%B3%D0%BE%D1%83%D1%81%D1%82%D1%80%D0%BE%D0%B9%D1%81%D1%82%D0%B2%D0%B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2025-02-10T07:26:00Z</dcterms:created>
  <dcterms:modified xsi:type="dcterms:W3CDTF">2025-02-10T08:18:00Z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2025-02-10T00:00:00Z</vt:filetime>
  </property>
  <property fmtid="{D5CDD505-2E9C-101B-9397-08002B2CF9AE}" pid="5" name="Producer">
    <vt:lpwstr>ABBYY FineReader 14</vt:lpwstr>
  </property>
</Properties>
</file>