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МЯКСИНСКОЕ</w:t>
      </w:r>
    </w:p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</w:p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tabs>
          <w:tab w:val="left" w:pos="284"/>
        </w:tabs>
        <w:suppressAutoHyphens/>
        <w:jc w:val="center"/>
        <w:rPr>
          <w:b/>
          <w:sz w:val="28"/>
          <w:szCs w:val="28"/>
          <w:lang w:eastAsia="zh-CN"/>
        </w:rPr>
      </w:pPr>
    </w:p>
    <w:p>
      <w:pPr>
        <w:tabs>
          <w:tab w:val="left" w:pos="284"/>
        </w:tabs>
        <w:suppressAutoHyphens/>
        <w:jc w:val="both"/>
        <w:rPr>
          <w:rFonts w:hint="default"/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eastAsia="zh-CN"/>
        </w:rPr>
        <w:t xml:space="preserve">от </w:t>
      </w:r>
      <w:r>
        <w:rPr>
          <w:rFonts w:hint="default"/>
          <w:b/>
          <w:sz w:val="28"/>
          <w:szCs w:val="28"/>
          <w:lang w:val="ru-RU" w:eastAsia="zh-CN"/>
        </w:rPr>
        <w:t>04</w:t>
      </w:r>
      <w:r>
        <w:rPr>
          <w:b/>
          <w:sz w:val="28"/>
          <w:szCs w:val="28"/>
          <w:lang w:eastAsia="zh-CN"/>
        </w:rPr>
        <w:t>.</w:t>
      </w:r>
      <w:r>
        <w:rPr>
          <w:rFonts w:hint="default"/>
          <w:b/>
          <w:sz w:val="28"/>
          <w:szCs w:val="28"/>
          <w:lang w:val="ru-RU" w:eastAsia="zh-CN"/>
        </w:rPr>
        <w:t>12.</w:t>
      </w:r>
      <w:r>
        <w:rPr>
          <w:b/>
          <w:sz w:val="28"/>
          <w:szCs w:val="28"/>
          <w:lang w:eastAsia="zh-CN"/>
        </w:rPr>
        <w:t xml:space="preserve">2023 № </w:t>
      </w:r>
      <w:r>
        <w:rPr>
          <w:rFonts w:hint="default"/>
          <w:b/>
          <w:sz w:val="28"/>
          <w:szCs w:val="28"/>
          <w:lang w:val="ru-RU" w:eastAsia="zh-CN"/>
        </w:rPr>
        <w:t>192</w:t>
      </w:r>
    </w:p>
    <w:p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с.Мякса</w:t>
      </w:r>
    </w:p>
    <w:p>
      <w:pPr>
        <w:autoSpaceDE w:val="0"/>
        <w:autoSpaceDN w:val="0"/>
        <w:adjustRightInd w:val="0"/>
        <w:rPr>
          <w:lang w:eastAsia="zh-CN"/>
        </w:rPr>
      </w:pP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сельского поселения Мяксинское 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11.11.2022 №191 «Об    утверждении    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r>
        <w:fldChar w:fldCharType="begin"/>
      </w:r>
      <w:r>
        <w:instrText xml:space="preserve"> HYPERLINK "consultantplus://offline/ref=87FE98958A924884E69EB676986B9D1100A29566EAB28476017400B33B1BDD2BAF0EF3C6212BF08402B2E7u5O9K" </w:instrText>
      </w:r>
      <w:r>
        <w:fldChar w:fldCharType="separate"/>
      </w:r>
      <w:r>
        <w:rPr>
          <w:b/>
          <w:sz w:val="26"/>
          <w:szCs w:val="26"/>
        </w:rPr>
        <w:t>программы</w:t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«Совершенствование 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управления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в сельском поселении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6"/>
          <w:szCs w:val="26"/>
        </w:rPr>
        <w:t>Мяксинское на 2023-2025 годы»</w:t>
      </w:r>
    </w:p>
    <w:p>
      <w:pPr>
        <w:pStyle w:val="15"/>
        <w:shd w:val="clear" w:color="auto" w:fill="FFFFFF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Федеральными законами РФ от 06.10.2003 года №131-ФЗ «Об общих принципах организации местного самоуправления в Российской Федерации», от 02.03.2007 года  №  25-ФЗ «О муниципальной службе в Российской Федерации», от 25.12.2008 года № 273-ФЗ «О противодействии коррупции», руководствуясь 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28.10.2022 № 178,  Администрация сельского  поселения Мяксинское</w:t>
      </w:r>
    </w:p>
    <w:p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6"/>
          <w:szCs w:val="26"/>
          <w:lang w:eastAsia="zh-CN"/>
        </w:rPr>
      </w:pPr>
      <w:r>
        <w:rPr>
          <w:b/>
          <w:color w:val="000000"/>
          <w:spacing w:val="-5"/>
          <w:sz w:val="26"/>
          <w:szCs w:val="26"/>
          <w:lang w:eastAsia="zh-CN"/>
        </w:rPr>
        <w:t>ПОСТАНОВЛЯЕТ:</w:t>
      </w:r>
    </w:p>
    <w:p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следующие изменения в Постановление Администрации сельского поселения Мяксинское от 11.11.2022 №191 «Об утверждении муниципальной программы «Совершенствование муниципального управления в сельском поселении Мяксинское на 2023-2025 годы»: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строку «Объему и источники финансирования программы»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7"/>
        <w:tblW w:w="1049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52"/>
        <w:gridCol w:w="7938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9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  <w:p>
            <w:pPr>
              <w:pStyle w:val="2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7"/>
              <w:tblW w:w="69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5"/>
              <w:gridCol w:w="950"/>
              <w:gridCol w:w="990"/>
              <w:gridCol w:w="99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5" w:type="dxa"/>
                  <w:noWrap w:val="0"/>
                  <w:vAlign w:val="top"/>
                </w:tcPr>
                <w:p>
                  <w:pPr>
                    <w:pStyle w:val="2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финансирования программы, всего (тыс.руб.):</w:t>
                  </w:r>
                </w:p>
                <w:p>
                  <w:pPr>
                    <w:pStyle w:val="25"/>
                    <w:rPr>
                      <w:rFonts w:hint="default"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2023 год – </w:t>
                  </w:r>
                  <w:r>
                    <w:rPr>
                      <w:rFonts w:hint="default" w:ascii="Times New Roman" w:hAnsi="Times New Roman"/>
                      <w:lang w:val="ru-RU"/>
                    </w:rPr>
                    <w:t>4 648,3</w:t>
                  </w:r>
                </w:p>
                <w:p>
                  <w:pPr>
                    <w:pStyle w:val="25"/>
                    <w:rPr>
                      <w:rFonts w:hint="default"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2024 год – </w:t>
                  </w:r>
                  <w:r>
                    <w:rPr>
                      <w:rFonts w:hint="default" w:ascii="Times New Roman" w:hAnsi="Times New Roman"/>
                      <w:lang w:val="ru-RU"/>
                    </w:rPr>
                    <w:t>4 849,3</w:t>
                  </w:r>
                </w:p>
                <w:p>
                  <w:pPr>
                    <w:pStyle w:val="25"/>
                    <w:rPr>
                      <w:rFonts w:hint="default" w:ascii="Times New Roman" w:hAnsi="Times New Roman" w:eastAsia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2025 год – </w:t>
                  </w:r>
                  <w:r>
                    <w:rPr>
                      <w:rFonts w:hint="default" w:ascii="Times New Roman" w:hAnsi="Times New Roman"/>
                      <w:lang w:val="ru-RU"/>
                    </w:rPr>
                    <w:t>4 849,3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pStyle w:val="2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>
                  <w:pPr>
                    <w:pStyle w:val="2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>
                  <w:pPr>
                    <w:pStyle w:val="2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pStyle w:val="25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adjustRightInd w:val="0"/>
        <w:ind w:firstLine="10251" w:firstLineChars="3943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 xml:space="preserve">1.2. </w:t>
      </w:r>
      <w:r>
        <w:rPr>
          <w:rFonts w:ascii="Times New Roman" w:hAnsi="Times New Roman"/>
          <w:sz w:val="26"/>
          <w:szCs w:val="26"/>
        </w:rPr>
        <w:t xml:space="preserve">таблицу </w:t>
      </w:r>
      <w:r>
        <w:rPr>
          <w:rFonts w:hint="default"/>
          <w:sz w:val="26"/>
          <w:szCs w:val="26"/>
          <w:lang w:val="ru-RU"/>
        </w:rPr>
        <w:t xml:space="preserve">2 </w:t>
      </w:r>
      <w:r>
        <w:rPr>
          <w:rFonts w:ascii="Times New Roman" w:hAnsi="Times New Roman"/>
          <w:sz w:val="26"/>
          <w:szCs w:val="26"/>
        </w:rPr>
        <w:t xml:space="preserve">«Информация о распределении средств, выделяемых на реализацию муниципальной программы, по основным мероприятиям» раздела </w:t>
      </w:r>
      <w:r>
        <w:rPr>
          <w:rFonts w:hint="default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</w:rPr>
        <w:t xml:space="preserve"> программы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hint="default"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</w:rPr>
        <w:t>«Информация о распределении средств, выделяемых на реализацию муниципальной программы, по основным мероприятиям (тыс. руб.)</w:t>
      </w:r>
      <w:r>
        <w:rPr>
          <w:rFonts w:hint="default"/>
          <w:color w:val="000000"/>
          <w:sz w:val="26"/>
          <w:szCs w:val="26"/>
          <w:lang w:val="ru-RU"/>
        </w:rPr>
        <w:t>.</w:t>
      </w:r>
    </w:p>
    <w:tbl>
      <w:tblPr>
        <w:tblStyle w:val="7"/>
        <w:tblW w:w="1020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252"/>
        <w:gridCol w:w="1418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Расходы, всего (тыс. руб.)</w:t>
            </w:r>
          </w:p>
          <w:p>
            <w:pPr>
              <w:jc w:val="center"/>
            </w:pPr>
            <w: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Муниципальная программа (всего)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4 648,3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4 849,3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  <w:rPr>
                <w:highlight w:val="none"/>
              </w:rPr>
            </w:pPr>
            <w:r>
              <w:rPr>
                <w:highlight w:val="none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Основные мероприятия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1. Совершенствование муниципального управления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3 539,2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3 290,5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  <w:rPr>
                <w:highlight w:val="none"/>
              </w:rPr>
            </w:pPr>
            <w:r>
              <w:rPr>
                <w:highlight w:val="none"/>
              </w:rPr>
              <w:t>3 290,5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2. Осуществление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534,1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863,8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  <w:rPr>
                <w:highlight w:val="none"/>
              </w:rPr>
            </w:pPr>
            <w:r>
              <w:rPr>
                <w:highlight w:val="none"/>
              </w:rPr>
              <w:t>863,8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3. Проведение кадастровых работ, а также работ по оценке рыночной стоимости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140,0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  <w:rPr>
                <w:highlight w:val="none"/>
              </w:rPr>
            </w:pPr>
            <w:r>
              <w:rPr>
                <w:highlight w:val="none"/>
              </w:rPr>
              <w:t>140,0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4. Дополнительное пенсионное обеспечение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555,0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="709" w:leftChars="0" w:firstLine="9360" w:firstLineChars="360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1.3. т</w:t>
      </w:r>
      <w:r>
        <w:rPr>
          <w:rFonts w:ascii="Times New Roman" w:hAnsi="Times New Roman"/>
          <w:sz w:val="26"/>
          <w:szCs w:val="26"/>
        </w:rPr>
        <w:t>аблицу «</w:t>
      </w:r>
      <w:r>
        <w:rPr>
          <w:rFonts w:ascii="Times New Roman" w:hAnsi="Times New Roman"/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</w:t>
      </w:r>
      <w:r>
        <w:rPr>
          <w:rFonts w:ascii="Times New Roman" w:hAnsi="Times New Roman"/>
          <w:sz w:val="26"/>
          <w:szCs w:val="26"/>
        </w:rPr>
        <w:t>» раздела 3 Программы изложить в следующей редакции:</w:t>
      </w:r>
    </w:p>
    <w:tbl>
      <w:tblPr>
        <w:tblStyle w:val="7"/>
        <w:tblW w:w="102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9"/>
        <w:gridCol w:w="1340"/>
        <w:gridCol w:w="1495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 Мяксинское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4 648,3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4 648,3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средства физических и юридических лиц (пожертвования)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="709" w:leftChars="0" w:firstLine="9360" w:firstLineChars="360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».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709" w:leftChars="0" w:firstLine="9360" w:firstLineChars="3600"/>
        <w:jc w:val="both"/>
        <w:rPr>
          <w:rFonts w:hint="default"/>
          <w:sz w:val="26"/>
          <w:szCs w:val="26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1.4.</w:t>
      </w:r>
      <w:r>
        <w:rPr>
          <w:rFonts w:ascii="Times New Roman" w:hAnsi="Times New Roman"/>
          <w:sz w:val="26"/>
          <w:szCs w:val="26"/>
        </w:rPr>
        <w:t xml:space="preserve"> таблицу </w:t>
      </w:r>
      <w:r>
        <w:rPr>
          <w:rFonts w:hint="default"/>
          <w:sz w:val="26"/>
          <w:szCs w:val="26"/>
          <w:lang w:val="ru-RU"/>
        </w:rPr>
        <w:t xml:space="preserve">1 </w:t>
      </w:r>
      <w:r>
        <w:rPr>
          <w:rFonts w:ascii="Times New Roman" w:hAnsi="Times New Roman"/>
          <w:sz w:val="26"/>
          <w:szCs w:val="26"/>
        </w:rPr>
        <w:t>«Ресурсное обеспечение реализации муниципальной программы раздела 3 программы изложить в следующей редакции:</w:t>
      </w:r>
    </w:p>
    <w:tbl>
      <w:tblPr>
        <w:tblStyle w:val="7"/>
        <w:tblW w:w="10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2"/>
        <w:gridCol w:w="1701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5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4 648,3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="709" w:leftChars="0" w:firstLine="9360" w:firstLineChars="360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».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709" w:leftChars="0"/>
        <w:jc w:val="both"/>
        <w:rPr>
          <w:rFonts w:hint="default"/>
          <w:sz w:val="26"/>
          <w:szCs w:val="26"/>
          <w:lang w:val="ru-RU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709" w:leftChars="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1.5. таблицу 4 раздела 4 изложить в следующей редакции:</w:t>
      </w:r>
    </w:p>
    <w:p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Сведения о показателях (индикаторах) муниципальной программы</w:t>
      </w:r>
    </w:p>
    <w:tbl>
      <w:tblPr>
        <w:tblStyle w:val="7"/>
        <w:tblW w:w="102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708"/>
        <w:gridCol w:w="848"/>
        <w:gridCol w:w="1192"/>
        <w:gridCol w:w="1106"/>
        <w:gridCol w:w="1289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Задачи, направленные 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 xml:space="preserve">на достижение цели  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</w:pPr>
            <w:r>
              <w:t>Повышение эффективности деятельности муниципальных служащих администрации сельского поселения Мяксинское.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Неувеличение количества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шт.ед.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default"/>
                <w:color w:val="auto"/>
                <w:lang w:val="ru-RU"/>
              </w:rPr>
              <w:t>1</w:t>
            </w:r>
            <w:r>
              <w:rPr>
                <w:color w:val="aut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Организация материально-технического и хозяйственного обеспечения Администрации поселения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техники, оборудования, здания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293" w:hRule="atLeast"/>
        </w:trPr>
        <w:tc>
          <w:tcPr>
            <w:tcW w:w="2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новой оргтехники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</w:pPr>
            <w:r>
              <w:t>Передача осуществления части полномочий на уровень района</w:t>
            </w:r>
          </w:p>
          <w:p>
            <w:pPr>
              <w:jc w:val="center"/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3"/>
              <w:jc w:val="center"/>
            </w:pPr>
            <w:r>
              <w:t>Объем переданных полномочий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534,1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863,8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none"/>
              </w:rPr>
              <w:t>863,8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</w:pPr>
            <w:r>
              <w:t>Проведение оценки рыночной стоимости на здания, помещения, земельные участки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подлежащих оценке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Проведение кадастровых работ, работ по подготовке картографических и графических материалов местоположения земельных участков, находящихся в собственности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для указанных работ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получателей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 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7 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1.6. и</w:t>
      </w:r>
      <w:r>
        <w:rPr>
          <w:rFonts w:ascii="Times New Roman" w:hAnsi="Times New Roman"/>
          <w:sz w:val="26"/>
          <w:szCs w:val="26"/>
        </w:rPr>
        <w:t xml:space="preserve">зложить Приложение 2 к программе в новой редакции согласно приложению </w:t>
      </w:r>
      <w:r>
        <w:rPr>
          <w:rFonts w:hint="default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Контроль за выполнением постановления  оставляю за собой</w:t>
      </w:r>
      <w:r>
        <w:rPr>
          <w:color w:val="000000"/>
          <w:spacing w:val="1"/>
          <w:sz w:val="26"/>
          <w:szCs w:val="26"/>
          <w:lang w:eastAsia="zh-CN"/>
        </w:rPr>
        <w:t>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 xml:space="preserve">Настоящее постановление опубликовать в « Мяксинском вестнике» и разместить на официальном сайте Череповецкого муниципального района </w:t>
      </w:r>
      <w:r>
        <w:rPr>
          <w:color w:val="000000"/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tabs>
          <w:tab w:val="left" w:pos="284"/>
        </w:tabs>
        <w:suppressAutoHyphens/>
        <w:spacing w:line="276" w:lineRule="auto"/>
        <w:rPr>
          <w:rFonts w:hint="default"/>
          <w:sz w:val="26"/>
          <w:szCs w:val="26"/>
          <w:lang w:val="ru-RU" w:eastAsia="zh-CN"/>
        </w:rPr>
        <w:sectPr>
          <w:type w:val="continuous"/>
          <w:pgSz w:w="12240" w:h="15840"/>
          <w:pgMar w:top="567" w:right="567" w:bottom="1134" w:left="1134" w:header="0" w:footer="0" w:gutter="0"/>
          <w:cols w:space="720" w:num="1"/>
          <w:docGrid w:linePitch="326" w:charSpace="0"/>
        </w:sectPr>
      </w:pPr>
      <w:r>
        <w:rPr>
          <w:sz w:val="26"/>
          <w:szCs w:val="26"/>
          <w:lang w:eastAsia="zh-CN"/>
        </w:rPr>
        <w:t>Глава сельского поселения Мяксинское                                                           Л.Г.Киселе</w:t>
      </w:r>
      <w:r>
        <w:rPr>
          <w:sz w:val="26"/>
          <w:szCs w:val="26"/>
          <w:lang w:val="ru-RU" w:eastAsia="zh-CN"/>
        </w:rPr>
        <w:t>ва</w:t>
      </w:r>
    </w:p>
    <w:p>
      <w:pPr>
        <w:rPr>
          <w:bCs/>
        </w:rPr>
        <w:sectPr>
          <w:type w:val="continuous"/>
          <w:pgSz w:w="11906" w:h="16838"/>
          <w:pgMar w:top="709" w:right="567" w:bottom="709" w:left="1134" w:header="709" w:footer="709" w:gutter="0"/>
          <w:cols w:space="720" w:num="1"/>
        </w:sectPr>
      </w:pPr>
    </w:p>
    <w:tbl>
      <w:tblPr>
        <w:tblStyle w:val="7"/>
        <w:tblpPr w:leftFromText="180" w:rightFromText="180" w:horzAnchor="margin" w:tblpY="-89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2"/>
      </w:tblGrid>
      <w:tr>
        <w:trPr>
          <w:trHeight w:val="705" w:hRule="atLeast"/>
        </w:trPr>
        <w:tc>
          <w:tcPr>
            <w:tcW w:w="14142" w:type="dxa"/>
          </w:tcPr>
          <w:p>
            <w:pPr>
              <w:pStyle w:val="29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>
            <w:pPr>
              <w:pStyle w:val="29"/>
              <w:widowControl/>
              <w:rPr>
                <w:rFonts w:ascii="Times New Roman" w:hAnsi="Times New Roman" w:cs="Times New Roman"/>
                <w:b w:val="0"/>
              </w:rPr>
            </w:pPr>
          </w:p>
          <w:p>
            <w:pPr>
              <w:pStyle w:val="29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</w:p>
          <w:p>
            <w:pPr>
              <w:pStyle w:val="29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>
            <w:pPr>
              <w:pStyle w:val="29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Мяксинское </w:t>
            </w:r>
          </w:p>
          <w:p>
            <w:pPr>
              <w:pStyle w:val="29"/>
              <w:widowControl/>
              <w:ind w:left="3402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192</w:t>
            </w:r>
            <w:bookmarkStart w:id="0" w:name="_GoBack"/>
            <w:bookmarkEnd w:id="0"/>
          </w:p>
          <w:p>
            <w:pPr>
              <w:pStyle w:val="29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29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29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«Приложение 2 </w:t>
            </w:r>
          </w:p>
          <w:p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к постановлению Администрации сельского поселения Мяксинское </w:t>
            </w:r>
          </w:p>
          <w:p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от 11.11.2022 № 191 «Об   утверждении муниципальной </w:t>
            </w:r>
            <w:r>
              <w:fldChar w:fldCharType="begin"/>
            </w:r>
            <w:r>
              <w:instrText xml:space="preserve"> HYPERLINK "consultantplus://offline/ref=87FE98958A924884E69EB676986B9D1100A29566EAB28476017400B33B1BDD2BAF0EF3C6212BF08402B2E7u5O9K" </w:instrText>
            </w:r>
            <w:r>
              <w:fldChar w:fldCharType="separate"/>
            </w:r>
            <w:r>
              <w:t>п</w:t>
            </w:r>
            <w:r>
              <w:fldChar w:fldCharType="end"/>
            </w:r>
            <w:r>
              <w:t>рограммы «Совершенствование муниципального управления в сельском поселении Мяксинское на 2023-2025 годы»</w:t>
            </w:r>
            <w:r>
              <w:rPr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6"/>
                <w:szCs w:val="26"/>
              </w:rPr>
              <w:t>План реализации муниципальной программы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sz w:val="26"/>
                <w:szCs w:val="26"/>
              </w:rPr>
              <w:t>« Совершенствование муниципального управления в сельском поселении Мяксинское на 2023-2025 годы »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2023 год</w:t>
            </w:r>
          </w:p>
          <w:p>
            <w:pPr>
              <w:autoSpaceDE w:val="0"/>
              <w:autoSpaceDN w:val="0"/>
              <w:adjustRightInd w:val="0"/>
              <w:jc w:val="both"/>
            </w:pPr>
          </w:p>
          <w:p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7"/>
        <w:tblW w:w="14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808"/>
        <w:gridCol w:w="1384"/>
        <w:gridCol w:w="1384"/>
        <w:gridCol w:w="2394"/>
        <w:gridCol w:w="29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Срок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Ожидаемый непосредственный  результат (краткое описание)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Объемы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окончания реализации</w:t>
            </w: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3" w:right="-83"/>
              <w:jc w:val="center"/>
            </w:pPr>
            <w:r>
              <w:t>Сумма (тыс.руб.)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Программа 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Глава сельского поселения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4 648,3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4 648,3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Основное мероприятие «Совершенствование муниципального управления»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Глава сельского поселения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3 539,2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3 539,2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Основное мероприятие «Осуществление части полномочий по решению вопросов местного значения в рамках соглашений между органами местного самоуправления поселения и района»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Глава сельского поселения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Полномочия будут переданы на уровень района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Основное мероприятие 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«Проведение кадастровых работ, а также работ по оценке рыночной стоимости»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Глава сельского поселения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Основное мероприятие «Дополнительное пенсионное обеспечение»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Глава сельского поселения 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Будут в полном объеме обеспечены доплатами пенсионеры из числа лиц замещавших муниципальные должности и должности муниципальной службы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555,0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>
      <w:pgSz w:w="15840" w:h="12240" w:orient="landscape"/>
      <w:pgMar w:top="1134" w:right="567" w:bottom="567" w:left="1134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B617A"/>
    <w:multiLevelType w:val="multilevel"/>
    <w:tmpl w:val="49BB61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72A7A"/>
    <w:rsid w:val="00006A56"/>
    <w:rsid w:val="000239D8"/>
    <w:rsid w:val="00034A64"/>
    <w:rsid w:val="00036806"/>
    <w:rsid w:val="00054A62"/>
    <w:rsid w:val="00074CDB"/>
    <w:rsid w:val="0007739C"/>
    <w:rsid w:val="000801AD"/>
    <w:rsid w:val="00080ED4"/>
    <w:rsid w:val="0008769E"/>
    <w:rsid w:val="000952BC"/>
    <w:rsid w:val="000A08E3"/>
    <w:rsid w:val="000A1140"/>
    <w:rsid w:val="000A7952"/>
    <w:rsid w:val="000B017B"/>
    <w:rsid w:val="000B2DC0"/>
    <w:rsid w:val="000B31B5"/>
    <w:rsid w:val="000B52F6"/>
    <w:rsid w:val="000B7EF6"/>
    <w:rsid w:val="000C55BA"/>
    <w:rsid w:val="000D791E"/>
    <w:rsid w:val="001018F6"/>
    <w:rsid w:val="0010794E"/>
    <w:rsid w:val="00110BDD"/>
    <w:rsid w:val="001163FD"/>
    <w:rsid w:val="001254DA"/>
    <w:rsid w:val="00132AC6"/>
    <w:rsid w:val="00140957"/>
    <w:rsid w:val="00140A3D"/>
    <w:rsid w:val="00140EEE"/>
    <w:rsid w:val="00143170"/>
    <w:rsid w:val="00143C14"/>
    <w:rsid w:val="00152282"/>
    <w:rsid w:val="001548D6"/>
    <w:rsid w:val="001712A8"/>
    <w:rsid w:val="00171D74"/>
    <w:rsid w:val="00173E1A"/>
    <w:rsid w:val="00190DD2"/>
    <w:rsid w:val="0019467D"/>
    <w:rsid w:val="00194CC2"/>
    <w:rsid w:val="0019675B"/>
    <w:rsid w:val="001974E6"/>
    <w:rsid w:val="001A04E0"/>
    <w:rsid w:val="001A40A2"/>
    <w:rsid w:val="001B20E2"/>
    <w:rsid w:val="001B25DD"/>
    <w:rsid w:val="001B2A85"/>
    <w:rsid w:val="001B6371"/>
    <w:rsid w:val="001B6BDF"/>
    <w:rsid w:val="001C566A"/>
    <w:rsid w:val="001D261F"/>
    <w:rsid w:val="001D7258"/>
    <w:rsid w:val="001E10CE"/>
    <w:rsid w:val="001E6EC3"/>
    <w:rsid w:val="001F09F4"/>
    <w:rsid w:val="001F4E5A"/>
    <w:rsid w:val="001F5621"/>
    <w:rsid w:val="001F5968"/>
    <w:rsid w:val="0020087B"/>
    <w:rsid w:val="002027F5"/>
    <w:rsid w:val="00207017"/>
    <w:rsid w:val="00215365"/>
    <w:rsid w:val="0021596F"/>
    <w:rsid w:val="002230C7"/>
    <w:rsid w:val="002262E6"/>
    <w:rsid w:val="0022771A"/>
    <w:rsid w:val="00243B58"/>
    <w:rsid w:val="00247226"/>
    <w:rsid w:val="002542B3"/>
    <w:rsid w:val="00257E3E"/>
    <w:rsid w:val="002615DB"/>
    <w:rsid w:val="00261A7A"/>
    <w:rsid w:val="00264F17"/>
    <w:rsid w:val="002771BE"/>
    <w:rsid w:val="0028346B"/>
    <w:rsid w:val="0028589C"/>
    <w:rsid w:val="002924C4"/>
    <w:rsid w:val="0029641E"/>
    <w:rsid w:val="002966E0"/>
    <w:rsid w:val="002A2234"/>
    <w:rsid w:val="002A7B4C"/>
    <w:rsid w:val="002C68FB"/>
    <w:rsid w:val="002C6DE2"/>
    <w:rsid w:val="002D692C"/>
    <w:rsid w:val="002E4E99"/>
    <w:rsid w:val="002E52BF"/>
    <w:rsid w:val="002E78E1"/>
    <w:rsid w:val="002F52CE"/>
    <w:rsid w:val="003020C0"/>
    <w:rsid w:val="003051B9"/>
    <w:rsid w:val="00305E85"/>
    <w:rsid w:val="00306E84"/>
    <w:rsid w:val="003072ED"/>
    <w:rsid w:val="00311A3F"/>
    <w:rsid w:val="00315BD1"/>
    <w:rsid w:val="003232FD"/>
    <w:rsid w:val="00333BAD"/>
    <w:rsid w:val="00336540"/>
    <w:rsid w:val="00336BC5"/>
    <w:rsid w:val="00336F3F"/>
    <w:rsid w:val="00340A55"/>
    <w:rsid w:val="00342FAA"/>
    <w:rsid w:val="00344E07"/>
    <w:rsid w:val="003531CB"/>
    <w:rsid w:val="0037511D"/>
    <w:rsid w:val="003751BD"/>
    <w:rsid w:val="0037677B"/>
    <w:rsid w:val="003922A8"/>
    <w:rsid w:val="003A02BB"/>
    <w:rsid w:val="003A14CC"/>
    <w:rsid w:val="003A51D0"/>
    <w:rsid w:val="003A66A4"/>
    <w:rsid w:val="003A7560"/>
    <w:rsid w:val="003B319A"/>
    <w:rsid w:val="003B50B3"/>
    <w:rsid w:val="003C0BBF"/>
    <w:rsid w:val="003C6E33"/>
    <w:rsid w:val="003D22F6"/>
    <w:rsid w:val="003D6288"/>
    <w:rsid w:val="003E124E"/>
    <w:rsid w:val="003E4771"/>
    <w:rsid w:val="003F4BCF"/>
    <w:rsid w:val="003F7515"/>
    <w:rsid w:val="004010D3"/>
    <w:rsid w:val="00402023"/>
    <w:rsid w:val="004062A7"/>
    <w:rsid w:val="00406940"/>
    <w:rsid w:val="0040711F"/>
    <w:rsid w:val="00420980"/>
    <w:rsid w:val="00421CD8"/>
    <w:rsid w:val="004230F2"/>
    <w:rsid w:val="0042323A"/>
    <w:rsid w:val="0043060A"/>
    <w:rsid w:val="00431184"/>
    <w:rsid w:val="00431C47"/>
    <w:rsid w:val="00453F0C"/>
    <w:rsid w:val="00456588"/>
    <w:rsid w:val="004621E6"/>
    <w:rsid w:val="00464C0D"/>
    <w:rsid w:val="00464E62"/>
    <w:rsid w:val="00472AD5"/>
    <w:rsid w:val="00481391"/>
    <w:rsid w:val="00494CC7"/>
    <w:rsid w:val="00495DD1"/>
    <w:rsid w:val="004A02A7"/>
    <w:rsid w:val="004A0407"/>
    <w:rsid w:val="004A659F"/>
    <w:rsid w:val="004B0F83"/>
    <w:rsid w:val="004B5438"/>
    <w:rsid w:val="004B7615"/>
    <w:rsid w:val="004C0A9E"/>
    <w:rsid w:val="004C46A5"/>
    <w:rsid w:val="004D093F"/>
    <w:rsid w:val="004D0F94"/>
    <w:rsid w:val="004D2802"/>
    <w:rsid w:val="004D3028"/>
    <w:rsid w:val="004D32F9"/>
    <w:rsid w:val="004E0B58"/>
    <w:rsid w:val="004F1488"/>
    <w:rsid w:val="004F1EED"/>
    <w:rsid w:val="004F49B7"/>
    <w:rsid w:val="004F65DE"/>
    <w:rsid w:val="004F78A3"/>
    <w:rsid w:val="004F7FE1"/>
    <w:rsid w:val="00500339"/>
    <w:rsid w:val="00504764"/>
    <w:rsid w:val="00506EE8"/>
    <w:rsid w:val="00512EF1"/>
    <w:rsid w:val="0051434F"/>
    <w:rsid w:val="005148F2"/>
    <w:rsid w:val="005212A7"/>
    <w:rsid w:val="005217CC"/>
    <w:rsid w:val="00523A7F"/>
    <w:rsid w:val="00523AC9"/>
    <w:rsid w:val="00524790"/>
    <w:rsid w:val="00525E85"/>
    <w:rsid w:val="0053466E"/>
    <w:rsid w:val="005508E2"/>
    <w:rsid w:val="00550906"/>
    <w:rsid w:val="00555331"/>
    <w:rsid w:val="005558BE"/>
    <w:rsid w:val="00555EAE"/>
    <w:rsid w:val="00556B8B"/>
    <w:rsid w:val="00557DF6"/>
    <w:rsid w:val="00561CAC"/>
    <w:rsid w:val="00561FBB"/>
    <w:rsid w:val="0056516B"/>
    <w:rsid w:val="00573DDB"/>
    <w:rsid w:val="005768A5"/>
    <w:rsid w:val="00581E72"/>
    <w:rsid w:val="0058331C"/>
    <w:rsid w:val="005838FD"/>
    <w:rsid w:val="00593F2B"/>
    <w:rsid w:val="005957DC"/>
    <w:rsid w:val="00597F57"/>
    <w:rsid w:val="005A094A"/>
    <w:rsid w:val="005A557A"/>
    <w:rsid w:val="005B16B9"/>
    <w:rsid w:val="005B3129"/>
    <w:rsid w:val="005C458D"/>
    <w:rsid w:val="005C7C0F"/>
    <w:rsid w:val="005D2E0A"/>
    <w:rsid w:val="005D4905"/>
    <w:rsid w:val="005D7090"/>
    <w:rsid w:val="005E2B8F"/>
    <w:rsid w:val="005E65BA"/>
    <w:rsid w:val="005E6CFD"/>
    <w:rsid w:val="005E73CB"/>
    <w:rsid w:val="00601124"/>
    <w:rsid w:val="006025EB"/>
    <w:rsid w:val="00604C1D"/>
    <w:rsid w:val="00610EFC"/>
    <w:rsid w:val="00617E0C"/>
    <w:rsid w:val="00625407"/>
    <w:rsid w:val="006263B7"/>
    <w:rsid w:val="00640963"/>
    <w:rsid w:val="006464A0"/>
    <w:rsid w:val="00647E3A"/>
    <w:rsid w:val="00650A3F"/>
    <w:rsid w:val="00655D85"/>
    <w:rsid w:val="00661E05"/>
    <w:rsid w:val="00666204"/>
    <w:rsid w:val="00673C7D"/>
    <w:rsid w:val="00677635"/>
    <w:rsid w:val="00680749"/>
    <w:rsid w:val="0069380B"/>
    <w:rsid w:val="00697A56"/>
    <w:rsid w:val="006A3913"/>
    <w:rsid w:val="006A4543"/>
    <w:rsid w:val="006B2A7A"/>
    <w:rsid w:val="006C067C"/>
    <w:rsid w:val="006C09A8"/>
    <w:rsid w:val="006C0FE0"/>
    <w:rsid w:val="006C6947"/>
    <w:rsid w:val="006D28D7"/>
    <w:rsid w:val="006E0779"/>
    <w:rsid w:val="006E167E"/>
    <w:rsid w:val="006E658C"/>
    <w:rsid w:val="006F09C8"/>
    <w:rsid w:val="006F3D0D"/>
    <w:rsid w:val="006F500C"/>
    <w:rsid w:val="00703A14"/>
    <w:rsid w:val="00727EC3"/>
    <w:rsid w:val="007317DA"/>
    <w:rsid w:val="00736E13"/>
    <w:rsid w:val="00737B7F"/>
    <w:rsid w:val="00745E2F"/>
    <w:rsid w:val="00754DED"/>
    <w:rsid w:val="0076175F"/>
    <w:rsid w:val="007705AD"/>
    <w:rsid w:val="00771C62"/>
    <w:rsid w:val="00776E40"/>
    <w:rsid w:val="00780DEF"/>
    <w:rsid w:val="007847F7"/>
    <w:rsid w:val="00791A4F"/>
    <w:rsid w:val="00794CFA"/>
    <w:rsid w:val="007B6BAD"/>
    <w:rsid w:val="007B7396"/>
    <w:rsid w:val="007C6893"/>
    <w:rsid w:val="007D08BE"/>
    <w:rsid w:val="007D1166"/>
    <w:rsid w:val="007D7A5A"/>
    <w:rsid w:val="007E17A0"/>
    <w:rsid w:val="007E1B1C"/>
    <w:rsid w:val="007F0819"/>
    <w:rsid w:val="007F79CC"/>
    <w:rsid w:val="007F7F3B"/>
    <w:rsid w:val="00804397"/>
    <w:rsid w:val="00804C5B"/>
    <w:rsid w:val="008071CD"/>
    <w:rsid w:val="0081362B"/>
    <w:rsid w:val="00816B0A"/>
    <w:rsid w:val="008177E0"/>
    <w:rsid w:val="0082303D"/>
    <w:rsid w:val="00833ECE"/>
    <w:rsid w:val="00842D20"/>
    <w:rsid w:val="00843F37"/>
    <w:rsid w:val="00857006"/>
    <w:rsid w:val="00860737"/>
    <w:rsid w:val="00861347"/>
    <w:rsid w:val="00870E18"/>
    <w:rsid w:val="00875CA8"/>
    <w:rsid w:val="00881035"/>
    <w:rsid w:val="00881D27"/>
    <w:rsid w:val="00886858"/>
    <w:rsid w:val="00896E3F"/>
    <w:rsid w:val="008A4E00"/>
    <w:rsid w:val="008B0993"/>
    <w:rsid w:val="008B22B9"/>
    <w:rsid w:val="008C7D7D"/>
    <w:rsid w:val="008D3C7A"/>
    <w:rsid w:val="008E07DF"/>
    <w:rsid w:val="008E3BB1"/>
    <w:rsid w:val="008E3FD4"/>
    <w:rsid w:val="008E5915"/>
    <w:rsid w:val="008F0C82"/>
    <w:rsid w:val="008F2CC2"/>
    <w:rsid w:val="00911282"/>
    <w:rsid w:val="009150BE"/>
    <w:rsid w:val="00917454"/>
    <w:rsid w:val="009207BB"/>
    <w:rsid w:val="0092417C"/>
    <w:rsid w:val="009340CE"/>
    <w:rsid w:val="00954157"/>
    <w:rsid w:val="00962959"/>
    <w:rsid w:val="0096332C"/>
    <w:rsid w:val="00965B7C"/>
    <w:rsid w:val="0097027E"/>
    <w:rsid w:val="009722A0"/>
    <w:rsid w:val="009740BC"/>
    <w:rsid w:val="00982C4B"/>
    <w:rsid w:val="009926B0"/>
    <w:rsid w:val="00992868"/>
    <w:rsid w:val="00995E1B"/>
    <w:rsid w:val="00996010"/>
    <w:rsid w:val="00996C2A"/>
    <w:rsid w:val="009A2C9B"/>
    <w:rsid w:val="009A5A49"/>
    <w:rsid w:val="009A76E8"/>
    <w:rsid w:val="009B75E9"/>
    <w:rsid w:val="009C3692"/>
    <w:rsid w:val="009C473C"/>
    <w:rsid w:val="009D75FB"/>
    <w:rsid w:val="009F1826"/>
    <w:rsid w:val="00A013AF"/>
    <w:rsid w:val="00A04A12"/>
    <w:rsid w:val="00A12129"/>
    <w:rsid w:val="00A17C63"/>
    <w:rsid w:val="00A30299"/>
    <w:rsid w:val="00A3161F"/>
    <w:rsid w:val="00A41DA9"/>
    <w:rsid w:val="00A47EE7"/>
    <w:rsid w:val="00A570F5"/>
    <w:rsid w:val="00A605AA"/>
    <w:rsid w:val="00A63CB4"/>
    <w:rsid w:val="00A700C9"/>
    <w:rsid w:val="00A74961"/>
    <w:rsid w:val="00A74F04"/>
    <w:rsid w:val="00A80A9C"/>
    <w:rsid w:val="00A80B55"/>
    <w:rsid w:val="00A85AD2"/>
    <w:rsid w:val="00A87841"/>
    <w:rsid w:val="00A93844"/>
    <w:rsid w:val="00A93A60"/>
    <w:rsid w:val="00AA16E5"/>
    <w:rsid w:val="00AA553C"/>
    <w:rsid w:val="00AA6108"/>
    <w:rsid w:val="00AB39E4"/>
    <w:rsid w:val="00AC4325"/>
    <w:rsid w:val="00AC7154"/>
    <w:rsid w:val="00AE05D6"/>
    <w:rsid w:val="00AE3B63"/>
    <w:rsid w:val="00AF6024"/>
    <w:rsid w:val="00B03A8C"/>
    <w:rsid w:val="00B046FE"/>
    <w:rsid w:val="00B06B9D"/>
    <w:rsid w:val="00B12701"/>
    <w:rsid w:val="00B14BB5"/>
    <w:rsid w:val="00B22C36"/>
    <w:rsid w:val="00B2620D"/>
    <w:rsid w:val="00B50950"/>
    <w:rsid w:val="00B5627A"/>
    <w:rsid w:val="00B61007"/>
    <w:rsid w:val="00B61D86"/>
    <w:rsid w:val="00B64DBB"/>
    <w:rsid w:val="00B6707D"/>
    <w:rsid w:val="00B72249"/>
    <w:rsid w:val="00B75D9F"/>
    <w:rsid w:val="00B8025E"/>
    <w:rsid w:val="00B8674B"/>
    <w:rsid w:val="00B93B6F"/>
    <w:rsid w:val="00B960D4"/>
    <w:rsid w:val="00BA4493"/>
    <w:rsid w:val="00BA44EC"/>
    <w:rsid w:val="00BB593E"/>
    <w:rsid w:val="00BB63FE"/>
    <w:rsid w:val="00BB75B4"/>
    <w:rsid w:val="00BC2476"/>
    <w:rsid w:val="00BC4BE0"/>
    <w:rsid w:val="00BD4EA5"/>
    <w:rsid w:val="00BD5B9B"/>
    <w:rsid w:val="00BD5C97"/>
    <w:rsid w:val="00BD66D5"/>
    <w:rsid w:val="00BE7CD3"/>
    <w:rsid w:val="00C01AF5"/>
    <w:rsid w:val="00C06C93"/>
    <w:rsid w:val="00C105F2"/>
    <w:rsid w:val="00C15401"/>
    <w:rsid w:val="00C16CA9"/>
    <w:rsid w:val="00C242F3"/>
    <w:rsid w:val="00C31862"/>
    <w:rsid w:val="00C422A6"/>
    <w:rsid w:val="00C42FFC"/>
    <w:rsid w:val="00C44B03"/>
    <w:rsid w:val="00C55E49"/>
    <w:rsid w:val="00C71CFA"/>
    <w:rsid w:val="00C76D23"/>
    <w:rsid w:val="00C8293F"/>
    <w:rsid w:val="00C83ADE"/>
    <w:rsid w:val="00C844C0"/>
    <w:rsid w:val="00C85E18"/>
    <w:rsid w:val="00C868A4"/>
    <w:rsid w:val="00C872BE"/>
    <w:rsid w:val="00C90C0F"/>
    <w:rsid w:val="00C933DA"/>
    <w:rsid w:val="00C9407E"/>
    <w:rsid w:val="00CA1B97"/>
    <w:rsid w:val="00CA71AB"/>
    <w:rsid w:val="00CB259E"/>
    <w:rsid w:val="00CB41CA"/>
    <w:rsid w:val="00CC12AA"/>
    <w:rsid w:val="00CD7A92"/>
    <w:rsid w:val="00CD7ED1"/>
    <w:rsid w:val="00CE5828"/>
    <w:rsid w:val="00CF077B"/>
    <w:rsid w:val="00CF3FEE"/>
    <w:rsid w:val="00CF6B0E"/>
    <w:rsid w:val="00CF7837"/>
    <w:rsid w:val="00D02218"/>
    <w:rsid w:val="00D026D0"/>
    <w:rsid w:val="00D12FF5"/>
    <w:rsid w:val="00D21E61"/>
    <w:rsid w:val="00D3446A"/>
    <w:rsid w:val="00D42ECF"/>
    <w:rsid w:val="00D501E6"/>
    <w:rsid w:val="00D55FFB"/>
    <w:rsid w:val="00D7117F"/>
    <w:rsid w:val="00D71430"/>
    <w:rsid w:val="00D71449"/>
    <w:rsid w:val="00D72A7A"/>
    <w:rsid w:val="00D85332"/>
    <w:rsid w:val="00D90AED"/>
    <w:rsid w:val="00D95268"/>
    <w:rsid w:val="00D9628F"/>
    <w:rsid w:val="00DA3C3F"/>
    <w:rsid w:val="00DA6F06"/>
    <w:rsid w:val="00DA7432"/>
    <w:rsid w:val="00DB183C"/>
    <w:rsid w:val="00DB2EC2"/>
    <w:rsid w:val="00DB3802"/>
    <w:rsid w:val="00DB422F"/>
    <w:rsid w:val="00DB434D"/>
    <w:rsid w:val="00DB4FB3"/>
    <w:rsid w:val="00DB590E"/>
    <w:rsid w:val="00DC3AC6"/>
    <w:rsid w:val="00DD0127"/>
    <w:rsid w:val="00DD1CEF"/>
    <w:rsid w:val="00DD3F38"/>
    <w:rsid w:val="00DD415A"/>
    <w:rsid w:val="00DD5705"/>
    <w:rsid w:val="00DD72E7"/>
    <w:rsid w:val="00DF0F78"/>
    <w:rsid w:val="00DF101A"/>
    <w:rsid w:val="00DF3721"/>
    <w:rsid w:val="00DF4CD5"/>
    <w:rsid w:val="00DF4FCE"/>
    <w:rsid w:val="00DF531D"/>
    <w:rsid w:val="00E001DD"/>
    <w:rsid w:val="00E03879"/>
    <w:rsid w:val="00E07E5C"/>
    <w:rsid w:val="00E113F1"/>
    <w:rsid w:val="00E139E7"/>
    <w:rsid w:val="00E1523A"/>
    <w:rsid w:val="00E17D3D"/>
    <w:rsid w:val="00E17DC4"/>
    <w:rsid w:val="00E208EB"/>
    <w:rsid w:val="00E216BC"/>
    <w:rsid w:val="00E21CCF"/>
    <w:rsid w:val="00E24844"/>
    <w:rsid w:val="00E27BC8"/>
    <w:rsid w:val="00E4043B"/>
    <w:rsid w:val="00E4299B"/>
    <w:rsid w:val="00E4366C"/>
    <w:rsid w:val="00E46BCE"/>
    <w:rsid w:val="00E517FA"/>
    <w:rsid w:val="00E565FE"/>
    <w:rsid w:val="00E56665"/>
    <w:rsid w:val="00E57788"/>
    <w:rsid w:val="00E64BE6"/>
    <w:rsid w:val="00E75DA9"/>
    <w:rsid w:val="00E77065"/>
    <w:rsid w:val="00E7710E"/>
    <w:rsid w:val="00E84DD4"/>
    <w:rsid w:val="00E9004C"/>
    <w:rsid w:val="00E9150E"/>
    <w:rsid w:val="00E92CE9"/>
    <w:rsid w:val="00E96560"/>
    <w:rsid w:val="00EA5C7A"/>
    <w:rsid w:val="00EA6CD7"/>
    <w:rsid w:val="00EC6CDE"/>
    <w:rsid w:val="00ED062C"/>
    <w:rsid w:val="00ED1E85"/>
    <w:rsid w:val="00ED3D8A"/>
    <w:rsid w:val="00ED4014"/>
    <w:rsid w:val="00EE3AD2"/>
    <w:rsid w:val="00EE639B"/>
    <w:rsid w:val="00EE7879"/>
    <w:rsid w:val="00EF2E0F"/>
    <w:rsid w:val="00EF59FD"/>
    <w:rsid w:val="00F1676D"/>
    <w:rsid w:val="00F21EB8"/>
    <w:rsid w:val="00F24D43"/>
    <w:rsid w:val="00F2554D"/>
    <w:rsid w:val="00F25F3C"/>
    <w:rsid w:val="00F27763"/>
    <w:rsid w:val="00F34A08"/>
    <w:rsid w:val="00F37B7D"/>
    <w:rsid w:val="00F4084E"/>
    <w:rsid w:val="00F40959"/>
    <w:rsid w:val="00F422D4"/>
    <w:rsid w:val="00F466DB"/>
    <w:rsid w:val="00F46E9E"/>
    <w:rsid w:val="00F53E3B"/>
    <w:rsid w:val="00F65CC0"/>
    <w:rsid w:val="00F85458"/>
    <w:rsid w:val="00F87A4D"/>
    <w:rsid w:val="00FA011C"/>
    <w:rsid w:val="00FA0935"/>
    <w:rsid w:val="00FA1775"/>
    <w:rsid w:val="00FB7F09"/>
    <w:rsid w:val="00FC148C"/>
    <w:rsid w:val="00FD1DCC"/>
    <w:rsid w:val="00FD31E6"/>
    <w:rsid w:val="00FD43F1"/>
    <w:rsid w:val="00FD7B01"/>
    <w:rsid w:val="00FE1001"/>
    <w:rsid w:val="00FE4267"/>
    <w:rsid w:val="00FE46C8"/>
    <w:rsid w:val="00FE6C43"/>
    <w:rsid w:val="00FF3415"/>
    <w:rsid w:val="00FF5CA6"/>
    <w:rsid w:val="00FF6745"/>
    <w:rsid w:val="5C156F33"/>
    <w:rsid w:val="62DA20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3">
    <w:name w:val="heading 2"/>
    <w:basedOn w:val="1"/>
    <w:next w:val="1"/>
    <w:link w:val="19"/>
    <w:qFormat/>
    <w:uiPriority w:val="99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8"/>
    <w:basedOn w:val="1"/>
    <w:next w:val="1"/>
    <w:link w:val="30"/>
    <w:qFormat/>
    <w:uiPriority w:val="0"/>
    <w:pPr>
      <w:keepNext/>
      <w:jc w:val="center"/>
      <w:outlineLvl w:val="7"/>
    </w:pPr>
    <w:rPr>
      <w:rFonts w:eastAsia="Calibri"/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iPriority w:val="99"/>
    <w:rPr>
      <w:rFonts w:cs="Times New Roman"/>
      <w:color w:val="800080"/>
      <w:u w:val="single"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1"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Title"/>
    <w:basedOn w:val="1"/>
    <w:link w:val="40"/>
    <w:qFormat/>
    <w:uiPriority w:val="99"/>
    <w:pPr>
      <w:jc w:val="center"/>
    </w:pPr>
    <w:rPr>
      <w:rFonts w:ascii="Calibri" w:hAnsi="Calibri" w:eastAsia="Calibri"/>
      <w:b/>
      <w:bCs/>
    </w:rPr>
  </w:style>
  <w:style w:type="paragraph" w:styleId="14">
    <w:name w:val="foot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6">
    <w:name w:val="Body Text Indent 2"/>
    <w:basedOn w:val="1"/>
    <w:link w:val="27"/>
    <w:uiPriority w:val="0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table" w:styleId="17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6"/>
    <w:link w:val="2"/>
    <w:locked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basedOn w:val="6"/>
    <w:link w:val="3"/>
    <w:semiHidden/>
    <w:qFormat/>
    <w:locked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basedOn w:val="6"/>
    <w:link w:val="4"/>
    <w:qFormat/>
    <w:locked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1">
    <w:name w:val="Текст выноски Знак"/>
    <w:basedOn w:val="6"/>
    <w:link w:val="11"/>
    <w:locked/>
    <w:uiPriority w:val="99"/>
    <w:rPr>
      <w:rFonts w:ascii="Tahoma" w:hAnsi="Tahoma" w:cs="Tahoma"/>
      <w:sz w:val="16"/>
      <w:szCs w:val="16"/>
    </w:rPr>
  </w:style>
  <w:style w:type="paragraph" w:styleId="22">
    <w:name w:val="List Paragraph"/>
    <w:basedOn w:val="1"/>
    <w:qFormat/>
    <w:uiPriority w:val="99"/>
    <w:pPr>
      <w:ind w:left="708"/>
    </w:pPr>
  </w:style>
  <w:style w:type="character" w:customStyle="1" w:styleId="23">
    <w:name w:val="Верхний колонтитул Знак"/>
    <w:basedOn w:val="6"/>
    <w:link w:val="12"/>
    <w:locked/>
    <w:uiPriority w:val="99"/>
    <w:rPr>
      <w:rFonts w:cs="Times New Roman"/>
      <w:sz w:val="24"/>
      <w:szCs w:val="24"/>
    </w:rPr>
  </w:style>
  <w:style w:type="character" w:customStyle="1" w:styleId="24">
    <w:name w:val="Нижний колонтитул Знак"/>
    <w:basedOn w:val="6"/>
    <w:link w:val="14"/>
    <w:locked/>
    <w:uiPriority w:val="99"/>
    <w:rPr>
      <w:rFonts w:cs="Times New Roman"/>
      <w:sz w:val="24"/>
      <w:szCs w:val="24"/>
    </w:rPr>
  </w:style>
  <w:style w:type="paragraph" w:customStyle="1" w:styleId="25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26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27">
    <w:name w:val="Основной текст с отступом 2 Знак"/>
    <w:basedOn w:val="6"/>
    <w:link w:val="16"/>
    <w:uiPriority w:val="0"/>
    <w:rPr>
      <w:rFonts w:eastAsia="Calibri"/>
      <w:sz w:val="28"/>
      <w:szCs w:val="28"/>
    </w:rPr>
  </w:style>
  <w:style w:type="paragraph" w:customStyle="1" w:styleId="28">
    <w:name w:val="Без интервала1"/>
    <w:uiPriority w:val="99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9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Calibri"/>
      <w:b/>
      <w:bCs/>
      <w:sz w:val="22"/>
      <w:szCs w:val="22"/>
      <w:lang w:val="ru-RU" w:eastAsia="ru-RU" w:bidi="ar-SA"/>
    </w:rPr>
  </w:style>
  <w:style w:type="character" w:customStyle="1" w:styleId="30">
    <w:name w:val="Заголовок 8 Знак"/>
    <w:basedOn w:val="6"/>
    <w:link w:val="5"/>
    <w:uiPriority w:val="0"/>
    <w:rPr>
      <w:rFonts w:eastAsia="Calibri"/>
      <w:b/>
      <w:bCs/>
      <w:sz w:val="24"/>
      <w:szCs w:val="24"/>
    </w:rPr>
  </w:style>
  <w:style w:type="paragraph" w:customStyle="1" w:styleId="31">
    <w:name w:val="Style4"/>
    <w:basedOn w:val="1"/>
    <w:uiPriority w:val="9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32">
    <w:name w:val="Нормальный (таблица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eastAsia="Calibri" w:cs="Arial"/>
    </w:rPr>
  </w:style>
  <w:style w:type="paragraph" w:customStyle="1" w:styleId="33">
    <w:name w:val="Знак Знак Знак"/>
    <w:basedOn w:val="1"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4">
    <w:name w:val="Абзац списка1"/>
    <w:basedOn w:val="1"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35">
    <w:name w:val="Знак Знак Знак3"/>
    <w:basedOn w:val="1"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6">
    <w:name w:val="Без интервала2"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37">
    <w:name w:val="Знак Знак Знак2"/>
    <w:basedOn w:val="1"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8">
    <w:name w:val="Знак Знак Знак1"/>
    <w:basedOn w:val="1"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9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Название Знак"/>
    <w:basedOn w:val="6"/>
    <w:link w:val="13"/>
    <w:uiPriority w:val="99"/>
    <w:rPr>
      <w:rFonts w:ascii="Calibri" w:hAnsi="Calibri" w:eastAsia="Calibri"/>
      <w:b/>
      <w:bCs/>
      <w:sz w:val="24"/>
      <w:szCs w:val="24"/>
    </w:rPr>
  </w:style>
  <w:style w:type="character" w:customStyle="1" w:styleId="41">
    <w:name w:val="Body Text Indent 2 Char"/>
    <w:locked/>
    <w:uiPriority w:val="99"/>
    <w:rPr>
      <w:rFonts w:ascii="Calibri" w:hAnsi="Calibri"/>
      <w:sz w:val="28"/>
      <w:lang w:val="ru-RU" w:eastAsia="ru-RU"/>
    </w:rPr>
  </w:style>
  <w:style w:type="character" w:customStyle="1" w:styleId="42">
    <w:name w:val="Title Char"/>
    <w:locked/>
    <w:uiPriority w:val="99"/>
    <w:rPr>
      <w:b/>
      <w:sz w:val="24"/>
      <w:lang w:val="ru-RU" w:eastAsia="ru-RU"/>
    </w:rPr>
  </w:style>
  <w:style w:type="paragraph" w:styleId="4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2368D4-0778-43C9-8F31-47F9E5C0A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I.R.I.S.</Company>
  <Pages>10</Pages>
  <Words>2374</Words>
  <Characters>18589</Characters>
  <Lines>154</Lines>
  <Paragraphs>41</Paragraphs>
  <TotalTime>6</TotalTime>
  <ScaleCrop>false</ScaleCrop>
  <LinksUpToDate>false</LinksUpToDate>
  <CharactersWithSpaces>20922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2019-05-07T07:11:00Z</dcterms:created>
  <dc:creator>Readiris</dc:creator>
  <cp:lastModifiedBy>User5</cp:lastModifiedBy>
  <cp:lastPrinted>2023-12-19T08:55:56Z</cp:lastPrinted>
  <dcterms:modified xsi:type="dcterms:W3CDTF">2023-12-19T08:57:12Z</dcterms:modified>
  <dc:title>OCR Document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NewReviewCycle">
    <vt:lpwstr/>
  </property>
  <property fmtid="{D5CDD505-2E9C-101B-9397-08002B2CF9AE}" pid="4" name="KSOProductBuildVer">
    <vt:lpwstr>1049-12.2.0.13359</vt:lpwstr>
  </property>
  <property fmtid="{D5CDD505-2E9C-101B-9397-08002B2CF9AE}" pid="5" name="ICV">
    <vt:lpwstr>0EB7F0472C19407683CA1D569908DBF0_12</vt:lpwstr>
  </property>
</Properties>
</file>