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A4" w:rsidRDefault="00E845A4" w:rsidP="00E845A4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ОБЪЯВЛЕНИЕ!</w:t>
      </w:r>
    </w:p>
    <w:p w:rsidR="00E845A4" w:rsidRDefault="00E845A4" w:rsidP="00E845A4">
      <w:pPr>
        <w:pStyle w:val="a3"/>
        <w:spacing w:after="165" w:afterAutospacing="0"/>
        <w:jc w:val="center"/>
      </w:pPr>
      <w:r>
        <w:rPr>
          <w:sz w:val="21"/>
          <w:szCs w:val="21"/>
        </w:rPr>
        <w:t xml:space="preserve">18 декабря 2024 года (среда) с 15:00 до 16:00 часов в Администрации Малечкинского сельского поселения ведет личный прием граждан депутат Законодательного Собрания Вологодской области  Варнавский Николай Алексеевич. </w:t>
      </w:r>
    </w:p>
    <w:p w:rsidR="002B1218" w:rsidRDefault="002B1218">
      <w:bookmarkStart w:id="0" w:name="_GoBack"/>
      <w:bookmarkEnd w:id="0"/>
    </w:p>
    <w:sectPr w:rsidR="002B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B5"/>
    <w:rsid w:val="002B1218"/>
    <w:rsid w:val="00C121B5"/>
    <w:rsid w:val="00E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8289F-C274-4145-9BD5-61EE244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5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П. Аксенов</dc:creator>
  <cp:keywords/>
  <dc:description/>
  <cp:lastModifiedBy>Александр П. Аксенов</cp:lastModifiedBy>
  <cp:revision>3</cp:revision>
  <dcterms:created xsi:type="dcterms:W3CDTF">2024-12-13T15:02:00Z</dcterms:created>
  <dcterms:modified xsi:type="dcterms:W3CDTF">2024-12-13T15:02:00Z</dcterms:modified>
</cp:coreProperties>
</file>