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B1" w:rsidRDefault="00FB40B1" w:rsidP="00FB40B1">
      <w:pPr>
        <w:pStyle w:val="1"/>
        <w:rPr>
          <w:b/>
          <w:noProof/>
        </w:rPr>
      </w:pPr>
      <w:r>
        <w:rPr>
          <w:bCs/>
          <w:noProof/>
        </w:rPr>
        <w:drawing>
          <wp:anchor distT="0" distB="0" distL="114300" distR="114300" simplePos="0" relativeHeight="251659264" behindDoc="1" locked="0" layoutInCell="1" allowOverlap="1">
            <wp:simplePos x="0" y="0"/>
            <wp:positionH relativeFrom="column">
              <wp:posOffset>2656900</wp:posOffset>
            </wp:positionH>
            <wp:positionV relativeFrom="paragraph">
              <wp:posOffset>-556187</wp:posOffset>
            </wp:positionV>
            <wp:extent cx="783207" cy="966158"/>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83207" cy="966158"/>
                    </a:xfrm>
                    <a:prstGeom prst="rect">
                      <a:avLst/>
                    </a:prstGeom>
                    <a:noFill/>
                    <a:ln w="9525">
                      <a:noFill/>
                      <a:miter lim="800000"/>
                      <a:headEnd/>
                      <a:tailEnd/>
                    </a:ln>
                  </pic:spPr>
                </pic:pic>
              </a:graphicData>
            </a:graphic>
          </wp:anchor>
        </w:drawing>
      </w:r>
    </w:p>
    <w:p w:rsidR="00FB40B1" w:rsidRPr="007C0EEE" w:rsidRDefault="00FB40B1" w:rsidP="00FB40B1">
      <w:pPr>
        <w:jc w:val="center"/>
        <w:rPr>
          <w:sz w:val="16"/>
          <w:szCs w:val="16"/>
        </w:rPr>
      </w:pPr>
    </w:p>
    <w:p w:rsidR="00FB40B1" w:rsidRDefault="00FB40B1" w:rsidP="00FB40B1">
      <w:pPr>
        <w:jc w:val="center"/>
        <w:rPr>
          <w:sz w:val="28"/>
          <w:szCs w:val="28"/>
        </w:rPr>
      </w:pPr>
    </w:p>
    <w:p w:rsidR="00FB40B1" w:rsidRPr="007C6365" w:rsidRDefault="00FB40B1" w:rsidP="00FB40B1">
      <w:pPr>
        <w:jc w:val="center"/>
        <w:rPr>
          <w:sz w:val="28"/>
          <w:szCs w:val="28"/>
        </w:rPr>
      </w:pPr>
      <w:r w:rsidRPr="007C6365">
        <w:rPr>
          <w:sz w:val="28"/>
          <w:szCs w:val="28"/>
        </w:rPr>
        <w:t>АДМИНИСТРАЦИЯ ЧЕРЕПОВЕЦКОГО МУНИЦИПАЛЬНОГО РАЙОНА ВОЛОГОДСКОЙ ОБЛАСТИ</w:t>
      </w:r>
    </w:p>
    <w:p w:rsidR="00FB40B1" w:rsidRPr="007C6365" w:rsidRDefault="00FB40B1" w:rsidP="00FB40B1">
      <w:pPr>
        <w:jc w:val="center"/>
        <w:rPr>
          <w:sz w:val="16"/>
          <w:szCs w:val="16"/>
        </w:rPr>
      </w:pPr>
    </w:p>
    <w:p w:rsidR="00FB40B1" w:rsidRPr="007C6365" w:rsidRDefault="00FB40B1" w:rsidP="00FB40B1">
      <w:pPr>
        <w:jc w:val="center"/>
        <w:rPr>
          <w:sz w:val="28"/>
          <w:szCs w:val="28"/>
        </w:rPr>
      </w:pPr>
      <w:r w:rsidRPr="007C6365">
        <w:rPr>
          <w:sz w:val="28"/>
          <w:szCs w:val="28"/>
        </w:rPr>
        <w:t xml:space="preserve">ПЕРВЫЙ ЗАМЕСТИТЕЛЬ </w:t>
      </w:r>
      <w:r w:rsidRPr="007C6365">
        <w:rPr>
          <w:sz w:val="28"/>
          <w:szCs w:val="28"/>
        </w:rPr>
        <w:br/>
        <w:t>РУКОВОДИТЕЛЯ АДМИНИСТРАЦИИ РАЙОНА</w:t>
      </w:r>
    </w:p>
    <w:p w:rsidR="00FB40B1" w:rsidRPr="007C6365" w:rsidRDefault="00FB40B1" w:rsidP="00FB40B1">
      <w:pPr>
        <w:jc w:val="center"/>
        <w:rPr>
          <w:sz w:val="16"/>
          <w:szCs w:val="16"/>
        </w:rPr>
      </w:pPr>
    </w:p>
    <w:p w:rsidR="00FB40B1" w:rsidRPr="007C6365" w:rsidRDefault="00FB40B1" w:rsidP="00FB40B1">
      <w:pPr>
        <w:jc w:val="center"/>
        <w:rPr>
          <w:b/>
          <w:sz w:val="36"/>
          <w:szCs w:val="28"/>
        </w:rPr>
      </w:pPr>
      <w:proofErr w:type="gramStart"/>
      <w:r w:rsidRPr="007C6365">
        <w:rPr>
          <w:b/>
          <w:sz w:val="36"/>
          <w:szCs w:val="28"/>
        </w:rPr>
        <w:t>Р</w:t>
      </w:r>
      <w:proofErr w:type="gramEnd"/>
      <w:r w:rsidRPr="007C6365">
        <w:rPr>
          <w:b/>
          <w:sz w:val="36"/>
          <w:szCs w:val="28"/>
        </w:rPr>
        <w:t xml:space="preserve"> А С П О Р Я Ж Е Н И Е</w:t>
      </w:r>
    </w:p>
    <w:p w:rsidR="00FB40B1" w:rsidRPr="007C6365" w:rsidRDefault="00FB40B1" w:rsidP="00FB40B1">
      <w:pPr>
        <w:jc w:val="center"/>
        <w:rPr>
          <w:sz w:val="16"/>
          <w:szCs w:val="16"/>
        </w:rPr>
      </w:pPr>
    </w:p>
    <w:p w:rsidR="00FB40B1" w:rsidRPr="007C6365" w:rsidRDefault="00FB40B1" w:rsidP="00FB40B1">
      <w:pPr>
        <w:jc w:val="center"/>
        <w:rPr>
          <w:sz w:val="28"/>
          <w:szCs w:val="28"/>
        </w:rPr>
      </w:pPr>
      <w:r w:rsidRPr="007C6365">
        <w:rPr>
          <w:sz w:val="28"/>
          <w:szCs w:val="28"/>
        </w:rPr>
        <w:t>от 2</w:t>
      </w:r>
      <w:r>
        <w:rPr>
          <w:sz w:val="28"/>
          <w:szCs w:val="28"/>
        </w:rPr>
        <w:t>7</w:t>
      </w:r>
      <w:r w:rsidRPr="007C6365">
        <w:rPr>
          <w:sz w:val="28"/>
          <w:szCs w:val="28"/>
        </w:rPr>
        <w:t>.06.2023                                                                                                  № 12</w:t>
      </w:r>
      <w:r>
        <w:rPr>
          <w:sz w:val="28"/>
          <w:szCs w:val="28"/>
        </w:rPr>
        <w:t>53</w:t>
      </w:r>
    </w:p>
    <w:p w:rsidR="00FB40B1" w:rsidRDefault="00FB40B1" w:rsidP="00FB40B1">
      <w:pPr>
        <w:jc w:val="center"/>
        <w:rPr>
          <w:sz w:val="24"/>
          <w:szCs w:val="24"/>
        </w:rPr>
      </w:pPr>
      <w:r w:rsidRPr="00FB40B1">
        <w:rPr>
          <w:sz w:val="24"/>
          <w:szCs w:val="24"/>
        </w:rPr>
        <w:t>г. Череповец</w:t>
      </w:r>
    </w:p>
    <w:p w:rsidR="00FB40B1" w:rsidRPr="00FB40B1" w:rsidRDefault="00FB40B1" w:rsidP="00FB40B1">
      <w:pPr>
        <w:jc w:val="center"/>
        <w:rPr>
          <w:sz w:val="16"/>
          <w:szCs w:val="16"/>
        </w:rPr>
      </w:pPr>
    </w:p>
    <w:p w:rsidR="00CB0032" w:rsidRPr="00FB40B1" w:rsidRDefault="00CB0032" w:rsidP="00FB40B1">
      <w:pPr>
        <w:jc w:val="center"/>
        <w:rPr>
          <w:b/>
          <w:sz w:val="28"/>
          <w:szCs w:val="28"/>
        </w:rPr>
      </w:pPr>
      <w:r w:rsidRPr="00FB40B1">
        <w:rPr>
          <w:b/>
          <w:sz w:val="28"/>
          <w:szCs w:val="28"/>
        </w:rPr>
        <w:t>Об установлении вида разрешенного использования</w:t>
      </w:r>
      <w:r w:rsidR="00FB40B1">
        <w:rPr>
          <w:b/>
          <w:sz w:val="28"/>
          <w:szCs w:val="28"/>
        </w:rPr>
        <w:t xml:space="preserve"> </w:t>
      </w:r>
      <w:r w:rsidRPr="00FB40B1">
        <w:rPr>
          <w:b/>
          <w:sz w:val="28"/>
          <w:szCs w:val="28"/>
        </w:rPr>
        <w:t>земельного участка</w:t>
      </w:r>
    </w:p>
    <w:p w:rsidR="00AF6AC2" w:rsidRPr="00FB40B1" w:rsidRDefault="00AF6AC2" w:rsidP="00AF6AC2">
      <w:pPr>
        <w:ind w:firstLine="709"/>
        <w:jc w:val="both"/>
        <w:rPr>
          <w:sz w:val="16"/>
          <w:szCs w:val="16"/>
        </w:rPr>
      </w:pPr>
    </w:p>
    <w:p w:rsidR="008D2E1D" w:rsidRDefault="008C22F3" w:rsidP="00FB40B1">
      <w:pPr>
        <w:ind w:firstLine="709"/>
        <w:jc w:val="both"/>
        <w:rPr>
          <w:sz w:val="28"/>
          <w:szCs w:val="28"/>
        </w:rPr>
      </w:pPr>
      <w:r w:rsidRPr="00FB40B1">
        <w:rPr>
          <w:sz w:val="28"/>
          <w:szCs w:val="28"/>
        </w:rPr>
        <w:t>В соответствии с пунктом 6 статьи 36, статьей 37 Градостроительного кодекса Российской Федерации, Федеральным законом от 06.10.2003</w:t>
      </w:r>
      <w:r w:rsidR="00A650C2" w:rsidRPr="00FB40B1">
        <w:rPr>
          <w:sz w:val="28"/>
          <w:szCs w:val="28"/>
        </w:rPr>
        <w:t xml:space="preserve"> </w:t>
      </w:r>
      <w:r w:rsidR="00FB40B1">
        <w:rPr>
          <w:sz w:val="28"/>
          <w:szCs w:val="28"/>
        </w:rPr>
        <w:br/>
      </w:r>
      <w:r w:rsidRPr="00FB40B1">
        <w:rPr>
          <w:sz w:val="28"/>
          <w:szCs w:val="28"/>
        </w:rPr>
        <w:t>№</w:t>
      </w:r>
      <w:r w:rsidR="00A650C2" w:rsidRPr="00FB40B1">
        <w:rPr>
          <w:sz w:val="28"/>
          <w:szCs w:val="28"/>
        </w:rPr>
        <w:t xml:space="preserve"> </w:t>
      </w:r>
      <w:r w:rsidRPr="00FB40B1">
        <w:rPr>
          <w:sz w:val="28"/>
          <w:szCs w:val="28"/>
        </w:rPr>
        <w:t xml:space="preserve">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w:t>
      </w:r>
      <w:r w:rsidR="00A650C2" w:rsidRPr="00FB40B1">
        <w:rPr>
          <w:sz w:val="28"/>
          <w:szCs w:val="28"/>
        </w:rPr>
        <w:t>№</w:t>
      </w:r>
      <w:r w:rsidRPr="00FB40B1">
        <w:rPr>
          <w:sz w:val="28"/>
          <w:szCs w:val="28"/>
        </w:rPr>
        <w:t xml:space="preserve"> </w:t>
      </w:r>
      <w:proofErr w:type="gramStart"/>
      <w:r w:rsidRPr="00FB40B1">
        <w:rPr>
          <w:sz w:val="28"/>
          <w:szCs w:val="28"/>
        </w:rPr>
        <w:t>П</w:t>
      </w:r>
      <w:proofErr w:type="gramEnd"/>
      <w:r w:rsidRPr="00FB40B1">
        <w:rPr>
          <w:sz w:val="28"/>
          <w:szCs w:val="28"/>
        </w:rPr>
        <w:t>/0412</w:t>
      </w:r>
      <w:r w:rsidR="00CB0032" w:rsidRPr="00FB40B1">
        <w:rPr>
          <w:sz w:val="28"/>
          <w:szCs w:val="28"/>
        </w:rPr>
        <w:t xml:space="preserve">, в целях реализации подпроекта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00CB0032" w:rsidRPr="00FB40B1">
        <w:rPr>
          <w:sz w:val="28"/>
          <w:szCs w:val="28"/>
        </w:rPr>
        <w:t>Тулиным</w:t>
      </w:r>
      <w:proofErr w:type="spellEnd"/>
      <w:r w:rsidR="00CB0032" w:rsidRPr="00FB40B1">
        <w:rPr>
          <w:sz w:val="28"/>
          <w:szCs w:val="28"/>
        </w:rPr>
        <w:t xml:space="preserve"> Д.Е. от 21.06.2021</w:t>
      </w:r>
      <w:r w:rsidR="00FB40B1">
        <w:rPr>
          <w:sz w:val="28"/>
          <w:szCs w:val="28"/>
        </w:rPr>
        <w:t>,</w:t>
      </w:r>
    </w:p>
    <w:p w:rsidR="00FB40B1" w:rsidRPr="00FB40B1" w:rsidRDefault="00FB40B1" w:rsidP="00FB40B1">
      <w:pPr>
        <w:ind w:firstLine="709"/>
        <w:jc w:val="both"/>
        <w:rPr>
          <w:b/>
          <w:sz w:val="28"/>
          <w:szCs w:val="28"/>
        </w:rPr>
      </w:pPr>
    </w:p>
    <w:p w:rsidR="008C22F3" w:rsidRPr="00A650C2" w:rsidRDefault="008C22F3" w:rsidP="00FB40B1">
      <w:pPr>
        <w:pStyle w:val="a3"/>
        <w:numPr>
          <w:ilvl w:val="0"/>
          <w:numId w:val="3"/>
        </w:numPr>
        <w:ind w:left="0" w:firstLine="709"/>
        <w:jc w:val="both"/>
        <w:rPr>
          <w:sz w:val="26"/>
          <w:szCs w:val="26"/>
        </w:rPr>
      </w:pPr>
      <w:r w:rsidRPr="00FB40B1">
        <w:rPr>
          <w:sz w:val="28"/>
          <w:szCs w:val="28"/>
        </w:rPr>
        <w:t>Установить вид разрешенного использования земельн</w:t>
      </w:r>
      <w:r w:rsidR="00B13547" w:rsidRPr="00FB40B1">
        <w:rPr>
          <w:sz w:val="28"/>
          <w:szCs w:val="28"/>
        </w:rPr>
        <w:t xml:space="preserve">ым </w:t>
      </w:r>
      <w:r w:rsidRPr="00FB40B1">
        <w:rPr>
          <w:sz w:val="28"/>
          <w:szCs w:val="28"/>
        </w:rPr>
        <w:t>участка</w:t>
      </w:r>
      <w:r w:rsidR="00B13547" w:rsidRPr="00FB40B1">
        <w:rPr>
          <w:sz w:val="28"/>
          <w:szCs w:val="28"/>
        </w:rPr>
        <w:t>м</w:t>
      </w:r>
      <w:r w:rsidRPr="00FB40B1">
        <w:rPr>
          <w:sz w:val="28"/>
          <w:szCs w:val="28"/>
        </w:rPr>
        <w:t xml:space="preserve"> </w:t>
      </w:r>
      <w:r w:rsidR="00B13547" w:rsidRPr="00FB40B1">
        <w:rPr>
          <w:sz w:val="28"/>
          <w:szCs w:val="28"/>
        </w:rPr>
        <w:t>в соответствии с нижеприведенной таблицей</w:t>
      </w:r>
      <w:r w:rsidR="00FB40B1">
        <w:rPr>
          <w:sz w:val="26"/>
          <w:szCs w:val="26"/>
        </w:rPr>
        <w:t>:</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977"/>
        <w:gridCol w:w="1370"/>
        <w:gridCol w:w="2977"/>
      </w:tblGrid>
      <w:tr w:rsidR="00B13547" w:rsidRPr="00A650C2" w:rsidTr="00B13547">
        <w:tc>
          <w:tcPr>
            <w:tcW w:w="2376" w:type="dxa"/>
            <w:vAlign w:val="center"/>
          </w:tcPr>
          <w:p w:rsidR="00B13547" w:rsidRPr="00A650C2" w:rsidRDefault="00B13547" w:rsidP="00B13547">
            <w:pPr>
              <w:jc w:val="center"/>
              <w:rPr>
                <w:b/>
                <w:szCs w:val="24"/>
              </w:rPr>
            </w:pPr>
            <w:r w:rsidRPr="00A650C2">
              <w:rPr>
                <w:b/>
                <w:szCs w:val="24"/>
              </w:rPr>
              <w:t>Кадастровый номер земельного участка</w:t>
            </w:r>
          </w:p>
        </w:tc>
        <w:tc>
          <w:tcPr>
            <w:tcW w:w="2977" w:type="dxa"/>
            <w:vAlign w:val="center"/>
          </w:tcPr>
          <w:p w:rsidR="00B13547" w:rsidRPr="00A650C2" w:rsidRDefault="00B13547" w:rsidP="00B13547">
            <w:pPr>
              <w:jc w:val="center"/>
              <w:rPr>
                <w:b/>
                <w:szCs w:val="24"/>
              </w:rPr>
            </w:pPr>
            <w:r w:rsidRPr="00A650C2">
              <w:rPr>
                <w:b/>
                <w:szCs w:val="24"/>
              </w:rPr>
              <w:t>Местоположение земельного участка</w:t>
            </w:r>
          </w:p>
        </w:tc>
        <w:tc>
          <w:tcPr>
            <w:tcW w:w="1370" w:type="dxa"/>
            <w:vAlign w:val="center"/>
          </w:tcPr>
          <w:p w:rsidR="00B13547" w:rsidRPr="00A650C2" w:rsidRDefault="00B13547" w:rsidP="00B13547">
            <w:pPr>
              <w:jc w:val="center"/>
              <w:rPr>
                <w:b/>
                <w:szCs w:val="24"/>
              </w:rPr>
            </w:pPr>
            <w:r w:rsidRPr="00A650C2">
              <w:rPr>
                <w:b/>
                <w:szCs w:val="24"/>
              </w:rPr>
              <w:t>Площадь,</w:t>
            </w:r>
          </w:p>
          <w:p w:rsidR="00B13547" w:rsidRPr="00A650C2" w:rsidRDefault="00B13547" w:rsidP="00FB40B1">
            <w:pPr>
              <w:jc w:val="center"/>
              <w:rPr>
                <w:b/>
                <w:szCs w:val="24"/>
              </w:rPr>
            </w:pPr>
            <w:r w:rsidRPr="00A650C2">
              <w:rPr>
                <w:b/>
                <w:szCs w:val="24"/>
              </w:rPr>
              <w:t>кв</w:t>
            </w:r>
            <w:proofErr w:type="gramStart"/>
            <w:r w:rsidRPr="00A650C2">
              <w:rPr>
                <w:b/>
                <w:szCs w:val="24"/>
              </w:rPr>
              <w:t>.м</w:t>
            </w:r>
            <w:proofErr w:type="gramEnd"/>
          </w:p>
        </w:tc>
        <w:tc>
          <w:tcPr>
            <w:tcW w:w="2977" w:type="dxa"/>
            <w:vAlign w:val="center"/>
          </w:tcPr>
          <w:p w:rsidR="00B13547" w:rsidRPr="00A650C2" w:rsidRDefault="00B13547" w:rsidP="00B13547">
            <w:pPr>
              <w:jc w:val="center"/>
              <w:rPr>
                <w:b/>
                <w:szCs w:val="24"/>
                <w:lang w:val="en-US"/>
              </w:rPr>
            </w:pPr>
            <w:proofErr w:type="spellStart"/>
            <w:r w:rsidRPr="00A650C2">
              <w:rPr>
                <w:b/>
                <w:szCs w:val="24"/>
                <w:lang w:val="en-US"/>
              </w:rPr>
              <w:t>Вид</w:t>
            </w:r>
            <w:proofErr w:type="spellEnd"/>
            <w:r w:rsidRPr="00A650C2">
              <w:rPr>
                <w:b/>
                <w:szCs w:val="24"/>
                <w:lang w:val="en-US"/>
              </w:rPr>
              <w:t xml:space="preserve"> </w:t>
            </w:r>
            <w:proofErr w:type="spellStart"/>
            <w:r w:rsidRPr="00A650C2">
              <w:rPr>
                <w:b/>
                <w:szCs w:val="24"/>
                <w:lang w:val="en-US"/>
              </w:rPr>
              <w:t>разрешенного</w:t>
            </w:r>
            <w:proofErr w:type="spellEnd"/>
            <w:r w:rsidRPr="00A650C2">
              <w:rPr>
                <w:b/>
                <w:szCs w:val="24"/>
                <w:lang w:val="en-US"/>
              </w:rPr>
              <w:t xml:space="preserve"> </w:t>
            </w:r>
            <w:proofErr w:type="spellStart"/>
            <w:r w:rsidRPr="00A650C2">
              <w:rPr>
                <w:b/>
                <w:szCs w:val="24"/>
                <w:lang w:val="en-US"/>
              </w:rPr>
              <w:t>использования</w:t>
            </w:r>
            <w:proofErr w:type="spellEnd"/>
          </w:p>
        </w:tc>
      </w:tr>
      <w:tr w:rsidR="00B13547" w:rsidRPr="00A650C2" w:rsidTr="00A650C2">
        <w:trPr>
          <w:trHeight w:val="836"/>
        </w:trPr>
        <w:tc>
          <w:tcPr>
            <w:tcW w:w="2376" w:type="dxa"/>
            <w:vAlign w:val="center"/>
          </w:tcPr>
          <w:p w:rsidR="00B13547" w:rsidRPr="00A650C2" w:rsidRDefault="00B13547" w:rsidP="00A650C2">
            <w:pPr>
              <w:rPr>
                <w:color w:val="000000"/>
                <w:szCs w:val="24"/>
              </w:rPr>
            </w:pPr>
            <w:r w:rsidRPr="00A650C2">
              <w:rPr>
                <w:color w:val="000000"/>
                <w:szCs w:val="24"/>
              </w:rPr>
              <w:t>35:22:</w:t>
            </w:r>
            <w:r w:rsidR="00A650C2">
              <w:rPr>
                <w:color w:val="000000"/>
                <w:szCs w:val="24"/>
              </w:rPr>
              <w:t>0110045:961</w:t>
            </w:r>
          </w:p>
        </w:tc>
        <w:tc>
          <w:tcPr>
            <w:tcW w:w="2977" w:type="dxa"/>
            <w:shd w:val="clear" w:color="auto" w:fill="auto"/>
            <w:vAlign w:val="center"/>
          </w:tcPr>
          <w:p w:rsidR="00B13547" w:rsidRPr="00C51E22" w:rsidRDefault="00DF30BF" w:rsidP="00B13547">
            <w:hyperlink r:id="rId6" w:tgtFrame="_blank" w:history="1">
              <w:r w:rsidR="00C51E22" w:rsidRPr="00C51E22">
                <w:rPr>
                  <w:rStyle w:val="a7"/>
                  <w:color w:val="auto"/>
                  <w:u w:val="none"/>
                  <w:shd w:val="clear" w:color="auto" w:fill="FFFFFF"/>
                </w:rPr>
                <w:t xml:space="preserve">Российская Федерация, Вологодская область, р-н Череповецкий, </w:t>
              </w:r>
              <w:proofErr w:type="gramStart"/>
              <w:r w:rsidR="00C51E22" w:rsidRPr="00C51E22">
                <w:rPr>
                  <w:rStyle w:val="a7"/>
                  <w:color w:val="auto"/>
                  <w:u w:val="none"/>
                  <w:shd w:val="clear" w:color="auto" w:fill="FFFFFF"/>
                </w:rPr>
                <w:t>с</w:t>
              </w:r>
              <w:proofErr w:type="gramEnd"/>
              <w:r w:rsidR="00C51E22" w:rsidRPr="00C51E22">
                <w:rPr>
                  <w:rStyle w:val="a7"/>
                  <w:color w:val="auto"/>
                  <w:u w:val="none"/>
                  <w:shd w:val="clear" w:color="auto" w:fill="FFFFFF"/>
                </w:rPr>
                <w:t xml:space="preserve">/с </w:t>
              </w:r>
              <w:proofErr w:type="spellStart"/>
              <w:r w:rsidR="00C51E22" w:rsidRPr="00C51E22">
                <w:rPr>
                  <w:rStyle w:val="a7"/>
                  <w:color w:val="auto"/>
                  <w:u w:val="none"/>
                  <w:shd w:val="clear" w:color="auto" w:fill="FFFFFF"/>
                </w:rPr>
                <w:t>Абакановский</w:t>
              </w:r>
              <w:proofErr w:type="spellEnd"/>
            </w:hyperlink>
          </w:p>
        </w:tc>
        <w:tc>
          <w:tcPr>
            <w:tcW w:w="1370" w:type="dxa"/>
            <w:vAlign w:val="center"/>
          </w:tcPr>
          <w:p w:rsidR="00B13547" w:rsidRPr="00A650C2" w:rsidRDefault="00A650C2" w:rsidP="00B13547">
            <w:pPr>
              <w:jc w:val="center"/>
              <w:rPr>
                <w:color w:val="000000"/>
                <w:szCs w:val="24"/>
              </w:rPr>
            </w:pPr>
            <w:r>
              <w:rPr>
                <w:color w:val="000000"/>
                <w:szCs w:val="24"/>
              </w:rPr>
              <w:t>7709</w:t>
            </w:r>
          </w:p>
        </w:tc>
        <w:tc>
          <w:tcPr>
            <w:tcW w:w="2977" w:type="dxa"/>
            <w:vAlign w:val="center"/>
          </w:tcPr>
          <w:p w:rsidR="00B13547" w:rsidRPr="00A650C2" w:rsidRDefault="00A650C2" w:rsidP="00A650C2">
            <w:pPr>
              <w:rPr>
                <w:color w:val="000000"/>
                <w:szCs w:val="24"/>
                <w:lang w:val="en-US"/>
              </w:rPr>
            </w:pPr>
            <w:r>
              <w:rPr>
                <w:color w:val="22272F"/>
                <w:shd w:val="clear" w:color="auto" w:fill="FFFFFF"/>
              </w:rPr>
              <w:t>Коммунальное обслуживание-3.1</w:t>
            </w:r>
          </w:p>
        </w:tc>
      </w:tr>
      <w:tr w:rsidR="00B13547" w:rsidRPr="00A650C2" w:rsidTr="00A650C2">
        <w:trPr>
          <w:trHeight w:val="428"/>
        </w:trPr>
        <w:tc>
          <w:tcPr>
            <w:tcW w:w="2376" w:type="dxa"/>
            <w:vAlign w:val="center"/>
          </w:tcPr>
          <w:p w:rsidR="00B13547" w:rsidRPr="00A650C2" w:rsidRDefault="00B13547" w:rsidP="00A650C2">
            <w:pPr>
              <w:rPr>
                <w:color w:val="000000"/>
                <w:szCs w:val="24"/>
              </w:rPr>
            </w:pPr>
            <w:r w:rsidRPr="00A650C2">
              <w:rPr>
                <w:color w:val="000000"/>
                <w:szCs w:val="24"/>
              </w:rPr>
              <w:t>35:22:</w:t>
            </w:r>
            <w:r w:rsidR="00A650C2">
              <w:rPr>
                <w:color w:val="000000"/>
                <w:szCs w:val="24"/>
              </w:rPr>
              <w:t>0111042:1833</w:t>
            </w:r>
          </w:p>
        </w:tc>
        <w:tc>
          <w:tcPr>
            <w:tcW w:w="2977" w:type="dxa"/>
            <w:shd w:val="clear" w:color="auto" w:fill="auto"/>
            <w:vAlign w:val="center"/>
          </w:tcPr>
          <w:p w:rsidR="00B13547" w:rsidRPr="00C51E22" w:rsidRDefault="00DF30BF">
            <w:hyperlink r:id="rId7" w:tgtFrame="_blank" w:history="1">
              <w:r w:rsidR="00C51E22" w:rsidRPr="00C51E22">
                <w:rPr>
                  <w:rStyle w:val="a7"/>
                  <w:color w:val="auto"/>
                  <w:u w:val="none"/>
                  <w:shd w:val="clear" w:color="auto" w:fill="FFFFFF"/>
                </w:rPr>
                <w:t xml:space="preserve">Российская Федерация, Вологодская область, р-н Череповецкий, </w:t>
              </w:r>
              <w:proofErr w:type="gramStart"/>
              <w:r w:rsidR="00C51E22" w:rsidRPr="00C51E22">
                <w:rPr>
                  <w:rStyle w:val="a7"/>
                  <w:color w:val="auto"/>
                  <w:u w:val="none"/>
                  <w:shd w:val="clear" w:color="auto" w:fill="FFFFFF"/>
                </w:rPr>
                <w:t>с</w:t>
              </w:r>
              <w:proofErr w:type="gramEnd"/>
              <w:r w:rsidR="00C51E22" w:rsidRPr="00C51E22">
                <w:rPr>
                  <w:rStyle w:val="a7"/>
                  <w:color w:val="auto"/>
                  <w:u w:val="none"/>
                  <w:shd w:val="clear" w:color="auto" w:fill="FFFFFF"/>
                </w:rPr>
                <w:t xml:space="preserve">/с </w:t>
              </w:r>
              <w:proofErr w:type="spellStart"/>
              <w:r w:rsidR="00C51E22" w:rsidRPr="00C51E22">
                <w:rPr>
                  <w:rStyle w:val="a7"/>
                  <w:color w:val="auto"/>
                  <w:u w:val="none"/>
                  <w:shd w:val="clear" w:color="auto" w:fill="FFFFFF"/>
                </w:rPr>
                <w:t>Абакановский</w:t>
              </w:r>
              <w:proofErr w:type="spellEnd"/>
            </w:hyperlink>
          </w:p>
        </w:tc>
        <w:tc>
          <w:tcPr>
            <w:tcW w:w="1370" w:type="dxa"/>
            <w:vAlign w:val="center"/>
          </w:tcPr>
          <w:p w:rsidR="00B13547" w:rsidRPr="00A650C2" w:rsidRDefault="00A650C2">
            <w:pPr>
              <w:jc w:val="center"/>
              <w:rPr>
                <w:color w:val="000000"/>
                <w:szCs w:val="24"/>
              </w:rPr>
            </w:pPr>
            <w:r>
              <w:rPr>
                <w:color w:val="000000"/>
                <w:szCs w:val="24"/>
              </w:rPr>
              <w:t>2709</w:t>
            </w:r>
          </w:p>
        </w:tc>
        <w:tc>
          <w:tcPr>
            <w:tcW w:w="2977" w:type="dxa"/>
            <w:vAlign w:val="center"/>
          </w:tcPr>
          <w:p w:rsidR="00B13547" w:rsidRPr="00A650C2" w:rsidRDefault="00A650C2" w:rsidP="00A650C2">
            <w:pPr>
              <w:rPr>
                <w:color w:val="000000"/>
                <w:szCs w:val="24"/>
                <w:lang w:val="en-US"/>
              </w:rPr>
            </w:pPr>
            <w:r>
              <w:rPr>
                <w:color w:val="22272F"/>
                <w:shd w:val="clear" w:color="auto" w:fill="FFFFFF"/>
              </w:rPr>
              <w:t>Коммунальное обслуживание- 3.1</w:t>
            </w:r>
          </w:p>
        </w:tc>
      </w:tr>
    </w:tbl>
    <w:p w:rsidR="00FB40B1" w:rsidRDefault="00FB40B1" w:rsidP="00B13547">
      <w:pPr>
        <w:ind w:firstLine="540"/>
        <w:jc w:val="both"/>
        <w:rPr>
          <w:sz w:val="28"/>
          <w:szCs w:val="28"/>
        </w:rPr>
      </w:pPr>
    </w:p>
    <w:p w:rsidR="00B13547" w:rsidRPr="00FB40B1" w:rsidRDefault="00B13547" w:rsidP="00B13547">
      <w:pPr>
        <w:ind w:firstLine="540"/>
        <w:jc w:val="both"/>
        <w:rPr>
          <w:sz w:val="28"/>
          <w:szCs w:val="28"/>
        </w:rPr>
      </w:pPr>
      <w:r w:rsidRPr="00FB40B1">
        <w:rPr>
          <w:sz w:val="28"/>
          <w:szCs w:val="28"/>
        </w:rPr>
        <w:t xml:space="preserve">2. Опубликовать настоящее </w:t>
      </w:r>
      <w:r w:rsidR="00FA576C" w:rsidRPr="00FB40B1">
        <w:rPr>
          <w:sz w:val="28"/>
          <w:szCs w:val="28"/>
        </w:rPr>
        <w:t>распоряжение</w:t>
      </w:r>
      <w:r w:rsidRPr="00FB40B1">
        <w:rPr>
          <w:sz w:val="28"/>
          <w:szCs w:val="28"/>
        </w:rPr>
        <w:t xml:space="preserve">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8D2E1D" w:rsidRPr="00FB40B1" w:rsidRDefault="008D2E1D" w:rsidP="008D2E1D">
      <w:pPr>
        <w:jc w:val="center"/>
        <w:rPr>
          <w:noProof/>
          <w:sz w:val="28"/>
          <w:szCs w:val="28"/>
        </w:rPr>
      </w:pPr>
    </w:p>
    <w:p w:rsidR="00A650C2" w:rsidRDefault="00A650C2" w:rsidP="008D2E1D">
      <w:pPr>
        <w:jc w:val="center"/>
        <w:rPr>
          <w:noProof/>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8"/>
        <w:gridCol w:w="4779"/>
      </w:tblGrid>
      <w:tr w:rsidR="00AF6AC2" w:rsidRPr="00FB40B1" w:rsidTr="00A650C2">
        <w:trPr>
          <w:trHeight w:val="704"/>
        </w:trPr>
        <w:tc>
          <w:tcPr>
            <w:tcW w:w="4778" w:type="dxa"/>
          </w:tcPr>
          <w:p w:rsidR="00AF6AC2" w:rsidRPr="00FB40B1" w:rsidRDefault="004B3FF2" w:rsidP="00A650C2">
            <w:pPr>
              <w:pStyle w:val="a5"/>
              <w:tabs>
                <w:tab w:val="left" w:pos="567"/>
                <w:tab w:val="left" w:pos="2268"/>
              </w:tabs>
              <w:rPr>
                <w:szCs w:val="28"/>
              </w:rPr>
            </w:pPr>
            <w:r w:rsidRPr="00FB40B1">
              <w:rPr>
                <w:szCs w:val="28"/>
              </w:rPr>
              <w:t>П</w:t>
            </w:r>
            <w:r w:rsidR="00AF6AC2" w:rsidRPr="00FB40B1">
              <w:rPr>
                <w:szCs w:val="28"/>
              </w:rPr>
              <w:t>ервый заместитель руководителя администрации района</w:t>
            </w:r>
          </w:p>
        </w:tc>
        <w:tc>
          <w:tcPr>
            <w:tcW w:w="4779" w:type="dxa"/>
            <w:vAlign w:val="bottom"/>
          </w:tcPr>
          <w:p w:rsidR="00A650C2" w:rsidRPr="00FB40B1" w:rsidRDefault="00A650C2" w:rsidP="00A650C2">
            <w:pPr>
              <w:pStyle w:val="a5"/>
              <w:tabs>
                <w:tab w:val="left" w:pos="567"/>
                <w:tab w:val="left" w:pos="2268"/>
              </w:tabs>
              <w:jc w:val="right"/>
              <w:rPr>
                <w:szCs w:val="28"/>
              </w:rPr>
            </w:pPr>
          </w:p>
          <w:p w:rsidR="00AF6AC2" w:rsidRPr="00FB40B1" w:rsidRDefault="004B3FF2" w:rsidP="00A650C2">
            <w:pPr>
              <w:pStyle w:val="a5"/>
              <w:tabs>
                <w:tab w:val="left" w:pos="567"/>
                <w:tab w:val="left" w:pos="2268"/>
              </w:tabs>
              <w:jc w:val="right"/>
              <w:rPr>
                <w:szCs w:val="28"/>
              </w:rPr>
            </w:pPr>
            <w:r w:rsidRPr="00FB40B1">
              <w:rPr>
                <w:szCs w:val="28"/>
              </w:rPr>
              <w:t>А.Н. Акулинин</w:t>
            </w:r>
          </w:p>
        </w:tc>
      </w:tr>
    </w:tbl>
    <w:p w:rsidR="00F17AA0" w:rsidRDefault="00F17AA0" w:rsidP="00FB40B1"/>
    <w:sectPr w:rsidR="00F17AA0" w:rsidSect="00FB40B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20E48"/>
    <w:multiLevelType w:val="hybridMultilevel"/>
    <w:tmpl w:val="22B284BA"/>
    <w:lvl w:ilvl="0" w:tplc="008C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81E74"/>
    <w:multiLevelType w:val="hybridMultilevel"/>
    <w:tmpl w:val="BF162FE6"/>
    <w:lvl w:ilvl="0" w:tplc="F768D1C0">
      <w:start w:val="1"/>
      <w:numFmt w:val="decimal"/>
      <w:lvlText w:val="%1."/>
      <w:lvlJc w:val="left"/>
      <w:pPr>
        <w:ind w:left="7165" w:hanging="360"/>
      </w:pPr>
      <w:rPr>
        <w:rFonts w:hint="default"/>
        <w:color w:val="auto"/>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D2E1D"/>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6D"/>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2802"/>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504"/>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18"/>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50C2"/>
    <w:rsid w:val="00A66825"/>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3547"/>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1E22"/>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0BF"/>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17AA0"/>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76C"/>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0B1"/>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40B1"/>
    <w:pPr>
      <w:keepNext/>
      <w:widowControl/>
      <w:autoSpaceDE/>
      <w:autoSpaceDN/>
      <w:adjustRightInd/>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C51E22"/>
    <w:rPr>
      <w:color w:val="0000FF"/>
      <w:u w:val="single"/>
    </w:rPr>
  </w:style>
  <w:style w:type="character" w:styleId="a8">
    <w:name w:val="FollowedHyperlink"/>
    <w:basedOn w:val="a0"/>
    <w:uiPriority w:val="99"/>
    <w:semiHidden/>
    <w:unhideWhenUsed/>
    <w:rsid w:val="00C51E22"/>
    <w:rPr>
      <w:color w:val="800080" w:themeColor="followedHyperlink"/>
      <w:u w:val="single"/>
    </w:rPr>
  </w:style>
  <w:style w:type="character" w:customStyle="1" w:styleId="10">
    <w:name w:val="Заголовок 1 Знак"/>
    <w:basedOn w:val="a0"/>
    <w:link w:val="1"/>
    <w:rsid w:val="00FB40B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81204606">
      <w:bodyDiv w:val="1"/>
      <w:marLeft w:val="0"/>
      <w:marRight w:val="0"/>
      <w:marTop w:val="0"/>
      <w:marBottom w:val="0"/>
      <w:divBdr>
        <w:top w:val="none" w:sz="0" w:space="0" w:color="auto"/>
        <w:left w:val="none" w:sz="0" w:space="0" w:color="auto"/>
        <w:bottom w:val="none" w:sz="0" w:space="0" w:color="auto"/>
        <w:right w:val="none" w:sz="0" w:space="0" w:color="auto"/>
      </w:divBdr>
    </w:div>
    <w:div w:id="17283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rp365.org/reestr?egrp=35:22:0110045:9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p365.org/reestr?egrp=35:22:0110045:96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7</cp:revision>
  <cp:lastPrinted>2023-06-27T13:13:00Z</cp:lastPrinted>
  <dcterms:created xsi:type="dcterms:W3CDTF">2022-12-28T22:22:00Z</dcterms:created>
  <dcterms:modified xsi:type="dcterms:W3CDTF">2023-06-27T13:14:00Z</dcterms:modified>
</cp:coreProperties>
</file>