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91" w:rsidRPr="00EC498B" w:rsidRDefault="009C7191" w:rsidP="009C7191">
      <w:pPr>
        <w:ind w:firstLine="11624"/>
        <w:rPr>
          <w:sz w:val="28"/>
          <w:szCs w:val="28"/>
        </w:rPr>
      </w:pPr>
      <w:r w:rsidRPr="00EC49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9C7191" w:rsidRPr="00EC498B" w:rsidRDefault="009C7191" w:rsidP="009C7191">
      <w:pPr>
        <w:ind w:firstLine="11624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9C7191" w:rsidRPr="00EC498B" w:rsidRDefault="009C7191" w:rsidP="009C7191">
      <w:pPr>
        <w:ind w:firstLine="11624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9C7191" w:rsidRPr="00EC498B" w:rsidRDefault="009C7191" w:rsidP="009C7191">
      <w:pPr>
        <w:ind w:firstLine="11624"/>
        <w:rPr>
          <w:sz w:val="28"/>
          <w:szCs w:val="28"/>
        </w:rPr>
      </w:pPr>
      <w:r w:rsidRPr="00EC498B">
        <w:rPr>
          <w:sz w:val="28"/>
          <w:szCs w:val="28"/>
        </w:rPr>
        <w:t>от</w:t>
      </w:r>
      <w:r>
        <w:rPr>
          <w:sz w:val="28"/>
          <w:szCs w:val="28"/>
        </w:rPr>
        <w:t xml:space="preserve"> 30.03.2023 </w:t>
      </w:r>
      <w:r w:rsidRPr="00EC498B">
        <w:rPr>
          <w:sz w:val="28"/>
          <w:szCs w:val="28"/>
        </w:rPr>
        <w:t>№</w:t>
      </w:r>
      <w:r>
        <w:rPr>
          <w:sz w:val="28"/>
          <w:szCs w:val="28"/>
        </w:rPr>
        <w:t xml:space="preserve"> 127</w:t>
      </w:r>
    </w:p>
    <w:p w:rsidR="009C7191" w:rsidRPr="009C7191" w:rsidRDefault="009C7191" w:rsidP="009C7191">
      <w:pPr>
        <w:ind w:left="11624"/>
        <w:rPr>
          <w:sz w:val="16"/>
          <w:szCs w:val="16"/>
        </w:rPr>
      </w:pPr>
    </w:p>
    <w:p w:rsidR="00662671" w:rsidRPr="00673320" w:rsidRDefault="009C7191" w:rsidP="009C7191">
      <w:pPr>
        <w:ind w:left="11624"/>
        <w:rPr>
          <w:sz w:val="28"/>
          <w:szCs w:val="28"/>
        </w:rPr>
      </w:pPr>
      <w:r>
        <w:rPr>
          <w:sz w:val="28"/>
          <w:szCs w:val="28"/>
        </w:rPr>
        <w:t>«</w:t>
      </w:r>
      <w:r w:rsidR="00662671">
        <w:rPr>
          <w:sz w:val="28"/>
          <w:szCs w:val="28"/>
        </w:rPr>
        <w:t>Приложение 5</w:t>
      </w:r>
    </w:p>
    <w:p w:rsidR="00662671" w:rsidRDefault="00662671" w:rsidP="009C7191">
      <w:pPr>
        <w:ind w:left="11624"/>
        <w:rPr>
          <w:sz w:val="28"/>
          <w:szCs w:val="28"/>
        </w:rPr>
      </w:pPr>
      <w:r w:rsidRPr="00673320">
        <w:rPr>
          <w:sz w:val="28"/>
          <w:szCs w:val="28"/>
        </w:rPr>
        <w:t>к Программе</w:t>
      </w:r>
    </w:p>
    <w:p w:rsidR="00662671" w:rsidRPr="009C7191" w:rsidRDefault="00662671" w:rsidP="00662671">
      <w:pPr>
        <w:ind w:left="12758"/>
        <w:rPr>
          <w:sz w:val="16"/>
          <w:szCs w:val="16"/>
        </w:rPr>
      </w:pPr>
    </w:p>
    <w:p w:rsidR="00662671" w:rsidRDefault="00662671" w:rsidP="00662671">
      <w:pPr>
        <w:tabs>
          <w:tab w:val="left" w:pos="63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 Программы на 2023 год</w:t>
      </w:r>
    </w:p>
    <w:p w:rsidR="00662671" w:rsidRPr="009C7191" w:rsidRDefault="00662671" w:rsidP="00662671">
      <w:pPr>
        <w:tabs>
          <w:tab w:val="left" w:pos="6345"/>
        </w:tabs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2268"/>
        <w:gridCol w:w="1417"/>
        <w:gridCol w:w="1418"/>
        <w:gridCol w:w="1547"/>
        <w:gridCol w:w="1997"/>
        <w:gridCol w:w="992"/>
      </w:tblGrid>
      <w:tr w:rsidR="00662671" w:rsidRPr="003D37FD" w:rsidTr="000E3392">
        <w:trPr>
          <w:trHeight w:val="300"/>
        </w:trPr>
        <w:tc>
          <w:tcPr>
            <w:tcW w:w="4928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proofErr w:type="gramStart"/>
            <w:r w:rsidRPr="001E11D1">
              <w:rPr>
                <w:rFonts w:cs="Calibri"/>
                <w:color w:val="000000"/>
              </w:rPr>
              <w:t>Наименование мероприятия, основного мероприятия, мероприятия, реализуемых в рамках Программы</w:t>
            </w:r>
            <w:proofErr w:type="gramEnd"/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Ответственные исполнители (ФИО, должность)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Сроки исполнения</w:t>
            </w:r>
          </w:p>
        </w:tc>
        <w:tc>
          <w:tcPr>
            <w:tcW w:w="1547" w:type="dxa"/>
            <w:vMerge w:val="restart"/>
            <w:shd w:val="clear" w:color="auto" w:fill="auto"/>
            <w:noWrap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t>Ожидаемый результат</w:t>
            </w:r>
          </w:p>
        </w:tc>
        <w:tc>
          <w:tcPr>
            <w:tcW w:w="2989" w:type="dxa"/>
            <w:gridSpan w:val="2"/>
            <w:shd w:val="clear" w:color="auto" w:fill="auto"/>
            <w:vAlign w:val="center"/>
          </w:tcPr>
          <w:p w:rsidR="00662671" w:rsidRPr="001E11D1" w:rsidRDefault="00662671" w:rsidP="000E3392">
            <w:pPr>
              <w:ind w:left="220"/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Финансирование</w:t>
            </w:r>
          </w:p>
        </w:tc>
      </w:tr>
      <w:tr w:rsidR="00662671" w:rsidRPr="003D37FD" w:rsidTr="000E3392">
        <w:trPr>
          <w:trHeight w:val="276"/>
        </w:trPr>
        <w:tc>
          <w:tcPr>
            <w:tcW w:w="492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835" w:type="dxa"/>
            <w:gridSpan w:val="2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  <w:r w:rsidRPr="001E11D1"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  <w:r w:rsidRPr="001E11D1">
              <w:t>Сумма (тыс. руб.)</w:t>
            </w:r>
          </w:p>
        </w:tc>
      </w:tr>
      <w:tr w:rsidR="00662671" w:rsidRPr="003D37FD" w:rsidTr="000E3392">
        <w:trPr>
          <w:trHeight w:val="518"/>
        </w:trPr>
        <w:tc>
          <w:tcPr>
            <w:tcW w:w="492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окончания реализации</w:t>
            </w: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</w:tr>
      <w:tr w:rsidR="00662671" w:rsidRPr="003D37FD" w:rsidTr="000E3392">
        <w:trPr>
          <w:trHeight w:val="153"/>
        </w:trPr>
        <w:tc>
          <w:tcPr>
            <w:tcW w:w="4928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ind w:right="-115"/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5</w:t>
            </w: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ind w:left="-129"/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7</w:t>
            </w:r>
          </w:p>
        </w:tc>
      </w:tr>
      <w:tr w:rsidR="00662671" w:rsidRPr="003D37FD" w:rsidTr="000E3392">
        <w:trPr>
          <w:trHeight w:val="143"/>
        </w:trPr>
        <w:tc>
          <w:tcPr>
            <w:tcW w:w="14567" w:type="dxa"/>
            <w:gridSpan w:val="7"/>
            <w:shd w:val="clear" w:color="auto" w:fill="auto"/>
            <w:vAlign w:val="center"/>
            <w:hideMark/>
          </w:tcPr>
          <w:p w:rsidR="00662671" w:rsidRPr="001E11D1" w:rsidRDefault="00662671" w:rsidP="00662671">
            <w:pPr>
              <w:jc w:val="center"/>
              <w:rPr>
                <w:b/>
              </w:rPr>
            </w:pPr>
            <w:r w:rsidRPr="001E11D1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1E11D1">
              <w:rPr>
                <w:b/>
              </w:rPr>
              <w:t xml:space="preserve"> год</w:t>
            </w:r>
          </w:p>
        </w:tc>
      </w:tr>
      <w:tr w:rsidR="00662671" w:rsidRPr="003D37FD" w:rsidTr="000E3392">
        <w:trPr>
          <w:trHeight w:val="364"/>
        </w:trPr>
        <w:tc>
          <w:tcPr>
            <w:tcW w:w="4928" w:type="dxa"/>
            <w:vMerge w:val="restart"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b/>
                <w:color w:val="000000"/>
              </w:rPr>
            </w:pPr>
            <w:r w:rsidRPr="001E11D1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br/>
            </w:r>
            <w:r w:rsidRPr="001E11D1">
              <w:rPr>
                <w:b/>
              </w:rPr>
              <w:t xml:space="preserve">«Обеспечение жильем молодых семей </w:t>
            </w:r>
            <w:r>
              <w:rPr>
                <w:b/>
              </w:rPr>
              <w:br/>
            </w:r>
            <w:r w:rsidRPr="001E11D1">
              <w:rPr>
                <w:b/>
              </w:rPr>
              <w:t>в Череповецком муниципальном районе на 2020-2025 годы»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0E3392" w:rsidP="000E339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62671" w:rsidRPr="001E11D1">
              <w:rPr>
                <w:b/>
              </w:rPr>
              <w:t> 54</w:t>
            </w:r>
            <w:r>
              <w:rPr>
                <w:b/>
              </w:rPr>
              <w:t>3</w:t>
            </w:r>
            <w:r w:rsidR="00662671" w:rsidRPr="001E11D1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</w:tr>
      <w:tr w:rsidR="00662671" w:rsidRPr="003D37FD" w:rsidTr="000E3392">
        <w:trPr>
          <w:trHeight w:val="300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0E3392" w:rsidP="000E3392">
            <w:pPr>
              <w:jc w:val="center"/>
            </w:pPr>
            <w:r>
              <w:t>1</w:t>
            </w:r>
            <w:r w:rsidRPr="001E11D1">
              <w:rPr>
                <w:b/>
              </w:rPr>
              <w:t> </w:t>
            </w:r>
            <w:r>
              <w:t>336</w:t>
            </w:r>
            <w:r w:rsidR="00662671" w:rsidRPr="001E11D1">
              <w:t>,</w:t>
            </w:r>
            <w:r>
              <w:t>5</w:t>
            </w:r>
          </w:p>
        </w:tc>
      </w:tr>
      <w:tr w:rsidR="00662671" w:rsidRPr="003D37FD" w:rsidTr="000E3392">
        <w:trPr>
          <w:trHeight w:val="228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0E3392" w:rsidP="000E3392">
            <w:pPr>
              <w:jc w:val="center"/>
            </w:pPr>
            <w:r>
              <w:t>317</w:t>
            </w:r>
            <w:r w:rsidR="00662671" w:rsidRPr="001E11D1">
              <w:t>,7</w:t>
            </w:r>
          </w:p>
        </w:tc>
      </w:tr>
      <w:tr w:rsidR="00662671" w:rsidRPr="003D37FD" w:rsidTr="000E3392">
        <w:trPr>
          <w:trHeight w:val="243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0E3392" w:rsidP="000E3392">
            <w:pPr>
              <w:jc w:val="center"/>
            </w:pPr>
            <w:r>
              <w:t>402,2</w:t>
            </w:r>
          </w:p>
        </w:tc>
      </w:tr>
      <w:tr w:rsidR="00662671" w:rsidRPr="003D37FD" w:rsidTr="000E3392">
        <w:trPr>
          <w:trHeight w:val="314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  <w:r w:rsidRPr="001E11D1">
              <w:t>1 </w:t>
            </w:r>
            <w:r w:rsidR="000E3392">
              <w:t>486</w:t>
            </w:r>
            <w:r w:rsidRPr="001E11D1">
              <w:t>,</w:t>
            </w:r>
            <w:r w:rsidR="000E3392">
              <w:t>8</w:t>
            </w:r>
          </w:p>
        </w:tc>
      </w:tr>
      <w:tr w:rsidR="000E3392" w:rsidRPr="003D37FD" w:rsidTr="000E3392">
        <w:trPr>
          <w:trHeight w:val="245"/>
        </w:trPr>
        <w:tc>
          <w:tcPr>
            <w:tcW w:w="4928" w:type="dxa"/>
            <w:vMerge w:val="restart"/>
            <w:shd w:val="clear" w:color="auto" w:fill="auto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 xml:space="preserve">Основное мероприятие 1 Программы: предоставление </w:t>
            </w:r>
            <w:r w:rsidRPr="001E11D1">
              <w:t xml:space="preserve">социальной выплаты </w:t>
            </w:r>
            <w:r>
              <w:br/>
            </w:r>
            <w:r w:rsidRPr="001E11D1">
              <w:t>на приобретение жилого помещения или строительство индивидуального жилого дома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Лактионова Н.И.</w:t>
            </w:r>
            <w:r w:rsidRPr="001E11D1">
              <w:rPr>
                <w:rFonts w:cs="Calibri"/>
                <w:color w:val="000000"/>
              </w:rPr>
              <w:t xml:space="preserve">, </w:t>
            </w:r>
            <w:proofErr w:type="gramStart"/>
            <w:r>
              <w:rPr>
                <w:rFonts w:cs="Calibri"/>
                <w:color w:val="000000"/>
              </w:rPr>
              <w:t>исполняющий</w:t>
            </w:r>
            <w:proofErr w:type="gramEnd"/>
            <w:r>
              <w:rPr>
                <w:rFonts w:cs="Calibri"/>
                <w:color w:val="000000"/>
              </w:rPr>
              <w:t xml:space="preserve"> обязанности </w:t>
            </w:r>
            <w:r w:rsidRPr="001E11D1">
              <w:rPr>
                <w:rFonts w:cs="Calibri"/>
                <w:color w:val="000000"/>
              </w:rPr>
              <w:t>начальник</w:t>
            </w:r>
            <w:r>
              <w:rPr>
                <w:rFonts w:cs="Calibri"/>
                <w:color w:val="000000"/>
              </w:rPr>
              <w:t>а</w:t>
            </w:r>
            <w:r w:rsidRPr="001E11D1">
              <w:rPr>
                <w:rFonts w:cs="Calibri"/>
                <w:color w:val="000000"/>
              </w:rPr>
              <w:t xml:space="preserve"> управления строительства и ЖКХ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январь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E3392" w:rsidRPr="001E11D1" w:rsidRDefault="000E3392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декабрь</w:t>
            </w:r>
          </w:p>
        </w:tc>
        <w:tc>
          <w:tcPr>
            <w:tcW w:w="1547" w:type="dxa"/>
            <w:vMerge w:val="restart"/>
            <w:shd w:val="clear" w:color="auto" w:fill="auto"/>
            <w:hideMark/>
          </w:tcPr>
          <w:p w:rsidR="000E3392" w:rsidRPr="001E11D1" w:rsidRDefault="000E3392" w:rsidP="000E3392">
            <w:r w:rsidRPr="001E11D1">
              <w:t>Улучшат жилищные условия:</w:t>
            </w:r>
          </w:p>
          <w:p w:rsidR="000E3392" w:rsidRPr="001E11D1" w:rsidRDefault="000E3392" w:rsidP="000E3392">
            <w:r w:rsidRPr="001E11D1">
              <w:t>в 202</w:t>
            </w:r>
            <w:r>
              <w:t>3</w:t>
            </w:r>
            <w:r w:rsidRPr="001E11D1">
              <w:t xml:space="preserve"> году 1 семья.</w:t>
            </w: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r w:rsidRPr="001E11D1"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E11D1">
              <w:rPr>
                <w:b/>
              </w:rPr>
              <w:t> 54</w:t>
            </w:r>
            <w:r>
              <w:rPr>
                <w:b/>
              </w:rPr>
              <w:t>3</w:t>
            </w:r>
            <w:r w:rsidRPr="001E11D1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</w:tr>
      <w:tr w:rsidR="000E3392" w:rsidRPr="003D37FD" w:rsidTr="000E3392">
        <w:trPr>
          <w:trHeight w:val="250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r w:rsidRPr="001E11D1"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  <w:r>
              <w:t>1</w:t>
            </w:r>
            <w:r w:rsidRPr="001E11D1">
              <w:rPr>
                <w:b/>
              </w:rPr>
              <w:t> </w:t>
            </w:r>
            <w:r>
              <w:t>336</w:t>
            </w:r>
            <w:r w:rsidRPr="001E11D1">
              <w:t>,</w:t>
            </w:r>
            <w:r>
              <w:t>5</w:t>
            </w:r>
          </w:p>
        </w:tc>
      </w:tr>
      <w:tr w:rsidR="000E3392" w:rsidRPr="003D37FD" w:rsidTr="000E3392">
        <w:trPr>
          <w:trHeight w:val="435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r w:rsidRPr="001E11D1"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  <w:r>
              <w:t>317</w:t>
            </w:r>
            <w:r w:rsidRPr="001E11D1">
              <w:t>,7</w:t>
            </w:r>
          </w:p>
        </w:tc>
      </w:tr>
      <w:tr w:rsidR="000E3392" w:rsidRPr="003D37FD" w:rsidTr="000E3392">
        <w:trPr>
          <w:trHeight w:val="400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r w:rsidRPr="001E11D1"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  <w:r>
              <w:t>402,2</w:t>
            </w:r>
          </w:p>
        </w:tc>
      </w:tr>
      <w:tr w:rsidR="000E3392" w:rsidRPr="003D37FD" w:rsidTr="000E3392">
        <w:trPr>
          <w:trHeight w:val="406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E3392" w:rsidRPr="001E11D1" w:rsidRDefault="000E3392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r w:rsidRPr="001E11D1"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392" w:rsidRPr="001E11D1" w:rsidRDefault="000E3392" w:rsidP="000E3392">
            <w:pPr>
              <w:jc w:val="center"/>
            </w:pPr>
            <w:r w:rsidRPr="001E11D1">
              <w:t>1 </w:t>
            </w:r>
            <w:r>
              <w:t>486</w:t>
            </w:r>
            <w:r w:rsidRPr="001E11D1">
              <w:t>,</w:t>
            </w:r>
            <w:r>
              <w:t>8</w:t>
            </w:r>
          </w:p>
        </w:tc>
      </w:tr>
    </w:tbl>
    <w:p w:rsidR="007F6EAD" w:rsidRPr="00795693" w:rsidRDefault="00795693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95693">
        <w:rPr>
          <w:sz w:val="28"/>
          <w:szCs w:val="28"/>
        </w:rPr>
        <w:t>»</w:t>
      </w:r>
    </w:p>
    <w:sectPr w:rsidR="007F6EAD" w:rsidRPr="00795693" w:rsidSect="009C7191">
      <w:headerReference w:type="default" r:id="rId6"/>
      <w:pgSz w:w="16838" w:h="11906" w:orient="landscape"/>
      <w:pgMar w:top="1701" w:right="794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6A1" w:rsidRDefault="00EF06A1" w:rsidP="009C7191">
      <w:r>
        <w:separator/>
      </w:r>
    </w:p>
  </w:endnote>
  <w:endnote w:type="continuationSeparator" w:id="0">
    <w:p w:rsidR="00EF06A1" w:rsidRDefault="00EF06A1" w:rsidP="009C7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6A1" w:rsidRDefault="00EF06A1" w:rsidP="009C7191">
      <w:r>
        <w:separator/>
      </w:r>
    </w:p>
  </w:footnote>
  <w:footnote w:type="continuationSeparator" w:id="0">
    <w:p w:rsidR="00EF06A1" w:rsidRDefault="00EF06A1" w:rsidP="009C7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6546"/>
      <w:docPartObj>
        <w:docPartGallery w:val="Page Numbers (Top of Page)"/>
        <w:docPartUnique/>
      </w:docPartObj>
    </w:sdtPr>
    <w:sdtContent>
      <w:p w:rsidR="009C7191" w:rsidRDefault="009C7191">
        <w:pPr>
          <w:pStyle w:val="a5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9C7191" w:rsidRDefault="009C719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671"/>
    <w:rsid w:val="000E3392"/>
    <w:rsid w:val="00374C4F"/>
    <w:rsid w:val="00492958"/>
    <w:rsid w:val="00662671"/>
    <w:rsid w:val="00795693"/>
    <w:rsid w:val="007F6EAD"/>
    <w:rsid w:val="009C7191"/>
    <w:rsid w:val="009C7DA1"/>
    <w:rsid w:val="00EF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6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6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C71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7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C71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7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Делопроизводитель</cp:lastModifiedBy>
  <cp:revision>7</cp:revision>
  <cp:lastPrinted>2023-04-05T06:34:00Z</cp:lastPrinted>
  <dcterms:created xsi:type="dcterms:W3CDTF">2023-04-04T12:55:00Z</dcterms:created>
  <dcterms:modified xsi:type="dcterms:W3CDTF">2023-04-05T06:34:00Z</dcterms:modified>
</cp:coreProperties>
</file>