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C5" w:rsidRPr="00A93F59" w:rsidRDefault="00BC21C5" w:rsidP="00BC21C5">
      <w:pPr>
        <w:contextualSpacing/>
        <w:jc w:val="center"/>
        <w:rPr>
          <w:szCs w:val="28"/>
        </w:rPr>
      </w:pPr>
      <w:r>
        <w:rPr>
          <w:b/>
          <w:i/>
          <w:noProof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-291465</wp:posOffset>
            </wp:positionV>
            <wp:extent cx="773430" cy="93345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</w:t>
      </w:r>
    </w:p>
    <w:p w:rsidR="00BC21C5" w:rsidRPr="00A93F59" w:rsidRDefault="00BC21C5" w:rsidP="00BC21C5">
      <w:pPr>
        <w:pStyle w:val="1"/>
        <w:spacing w:before="0"/>
      </w:pPr>
    </w:p>
    <w:p w:rsidR="00BC21C5" w:rsidRPr="003A2387" w:rsidRDefault="00BC21C5" w:rsidP="00BC21C5">
      <w:pPr>
        <w:jc w:val="center"/>
        <w:rPr>
          <w:sz w:val="28"/>
          <w:szCs w:val="28"/>
        </w:rPr>
      </w:pPr>
    </w:p>
    <w:p w:rsidR="00BC21C5" w:rsidRDefault="00BC21C5" w:rsidP="00BC21C5">
      <w:pPr>
        <w:jc w:val="center"/>
        <w:rPr>
          <w:sz w:val="28"/>
          <w:szCs w:val="28"/>
        </w:rPr>
      </w:pPr>
    </w:p>
    <w:p w:rsidR="00BC21C5" w:rsidRPr="003A2387" w:rsidRDefault="00BC21C5" w:rsidP="00BC21C5">
      <w:pPr>
        <w:jc w:val="center"/>
        <w:rPr>
          <w:sz w:val="28"/>
          <w:szCs w:val="28"/>
        </w:rPr>
      </w:pPr>
      <w:r w:rsidRPr="003A2387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BC21C5" w:rsidRPr="003A2387" w:rsidRDefault="00BC21C5" w:rsidP="00BC21C5">
      <w:pPr>
        <w:rPr>
          <w:szCs w:val="28"/>
        </w:rPr>
      </w:pPr>
    </w:p>
    <w:p w:rsidR="00BC21C5" w:rsidRPr="003A2387" w:rsidRDefault="00BC21C5" w:rsidP="00BC21C5">
      <w:pPr>
        <w:pStyle w:val="3"/>
        <w:spacing w:before="0" w:after="0"/>
        <w:contextualSpacing/>
        <w:jc w:val="center"/>
        <w:rPr>
          <w:rFonts w:ascii="Times New Roman" w:hAnsi="Times New Roman"/>
          <w:color w:val="000000"/>
          <w:sz w:val="36"/>
          <w:szCs w:val="36"/>
        </w:rPr>
      </w:pPr>
      <w:proofErr w:type="gramStart"/>
      <w:r w:rsidRPr="003A2387">
        <w:rPr>
          <w:rFonts w:ascii="Times New Roman" w:hAnsi="Times New Roman"/>
          <w:color w:val="000000"/>
          <w:sz w:val="36"/>
          <w:szCs w:val="36"/>
        </w:rPr>
        <w:t>П</w:t>
      </w:r>
      <w:proofErr w:type="gramEnd"/>
      <w:r w:rsidRPr="003A2387">
        <w:rPr>
          <w:rFonts w:ascii="Times New Roman" w:hAnsi="Times New Roman"/>
          <w:color w:val="000000"/>
          <w:sz w:val="36"/>
          <w:szCs w:val="36"/>
        </w:rPr>
        <w:t xml:space="preserve"> О С Т А Н О В Л Е Н И Е</w:t>
      </w:r>
    </w:p>
    <w:p w:rsidR="00BC21C5" w:rsidRPr="003A2387" w:rsidRDefault="00BC21C5" w:rsidP="00BC21C5">
      <w:pPr>
        <w:rPr>
          <w:szCs w:val="28"/>
        </w:rPr>
      </w:pPr>
    </w:p>
    <w:p w:rsidR="00BC21C5" w:rsidRPr="003A2387" w:rsidRDefault="00BC21C5" w:rsidP="00BC21C5">
      <w:pPr>
        <w:tabs>
          <w:tab w:val="left" w:pos="993"/>
        </w:tabs>
        <w:jc w:val="both"/>
        <w:rPr>
          <w:sz w:val="28"/>
          <w:szCs w:val="28"/>
        </w:rPr>
      </w:pPr>
      <w:r w:rsidRPr="003A2387">
        <w:rPr>
          <w:sz w:val="28"/>
          <w:szCs w:val="28"/>
        </w:rPr>
        <w:t>от 18.04.2025</w:t>
      </w:r>
      <w:r w:rsidRPr="003A2387">
        <w:rPr>
          <w:sz w:val="28"/>
          <w:szCs w:val="28"/>
        </w:rPr>
        <w:tab/>
      </w:r>
      <w:r w:rsidRPr="003A2387">
        <w:rPr>
          <w:sz w:val="28"/>
          <w:szCs w:val="28"/>
        </w:rPr>
        <w:tab/>
      </w:r>
      <w:r w:rsidRPr="003A2387">
        <w:rPr>
          <w:sz w:val="28"/>
          <w:szCs w:val="28"/>
        </w:rPr>
        <w:tab/>
      </w:r>
      <w:r w:rsidRPr="003A2387">
        <w:rPr>
          <w:sz w:val="28"/>
          <w:szCs w:val="28"/>
        </w:rPr>
        <w:tab/>
      </w:r>
      <w:r w:rsidRPr="003A2387">
        <w:rPr>
          <w:sz w:val="28"/>
          <w:szCs w:val="28"/>
        </w:rPr>
        <w:tab/>
      </w:r>
      <w:r w:rsidRPr="003A2387">
        <w:rPr>
          <w:sz w:val="28"/>
          <w:szCs w:val="28"/>
        </w:rPr>
        <w:tab/>
      </w:r>
      <w:r w:rsidRPr="003A2387">
        <w:rPr>
          <w:sz w:val="28"/>
          <w:szCs w:val="28"/>
        </w:rPr>
        <w:tab/>
        <w:t xml:space="preserve">                              № 19</w:t>
      </w:r>
      <w:r>
        <w:rPr>
          <w:sz w:val="28"/>
          <w:szCs w:val="28"/>
        </w:rPr>
        <w:t>7</w:t>
      </w:r>
    </w:p>
    <w:p w:rsidR="00BC21C5" w:rsidRDefault="00BC21C5" w:rsidP="00BC21C5">
      <w:pPr>
        <w:jc w:val="center"/>
      </w:pPr>
      <w:r w:rsidRPr="003A2387">
        <w:t>г. Череповец</w:t>
      </w:r>
    </w:p>
    <w:p w:rsidR="00C97CAA" w:rsidRDefault="00C97CAA">
      <w:pPr>
        <w:pStyle w:val="Standard"/>
        <w:rPr>
          <w:sz w:val="28"/>
          <w:szCs w:val="28"/>
        </w:rPr>
      </w:pPr>
    </w:p>
    <w:p w:rsidR="00BC21C5" w:rsidRDefault="00BC21C5">
      <w:pPr>
        <w:pStyle w:val="Standard"/>
        <w:rPr>
          <w:sz w:val="28"/>
          <w:szCs w:val="28"/>
        </w:rPr>
      </w:pPr>
    </w:p>
    <w:p w:rsidR="00C97CAA" w:rsidRDefault="001F455D" w:rsidP="00CC1A7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Череповецкого муницип</w:t>
      </w:r>
      <w:r w:rsidR="00CC1A7B">
        <w:rPr>
          <w:b/>
          <w:sz w:val="28"/>
          <w:szCs w:val="28"/>
        </w:rPr>
        <w:t xml:space="preserve">ального района за </w:t>
      </w:r>
      <w:r w:rsidR="00595396">
        <w:rPr>
          <w:b/>
          <w:sz w:val="28"/>
          <w:szCs w:val="28"/>
        </w:rPr>
        <w:t>1 квартал 2025</w:t>
      </w:r>
      <w:r>
        <w:rPr>
          <w:b/>
          <w:sz w:val="28"/>
          <w:szCs w:val="28"/>
        </w:rPr>
        <w:t xml:space="preserve"> года</w:t>
      </w:r>
    </w:p>
    <w:p w:rsidR="00C97CAA" w:rsidRDefault="00C97CAA">
      <w:pPr>
        <w:pStyle w:val="Standard"/>
        <w:rPr>
          <w:sz w:val="28"/>
          <w:szCs w:val="28"/>
        </w:rPr>
      </w:pPr>
    </w:p>
    <w:p w:rsidR="00BC21C5" w:rsidRDefault="00BC21C5">
      <w:pPr>
        <w:pStyle w:val="Standard"/>
        <w:rPr>
          <w:sz w:val="28"/>
          <w:szCs w:val="28"/>
        </w:rPr>
      </w:pPr>
    </w:p>
    <w:p w:rsidR="00C97CAA" w:rsidRDefault="001F455D" w:rsidP="00BC21C5">
      <w:pPr>
        <w:pStyle w:val="Standard"/>
        <w:ind w:firstLine="709"/>
        <w:jc w:val="both"/>
      </w:pPr>
      <w:r>
        <w:rPr>
          <w:sz w:val="28"/>
          <w:szCs w:val="28"/>
        </w:rPr>
        <w:t xml:space="preserve">В соответствии со статьей 264.2 Бюджетного кодекса Российской Федерации, постановлением администрации Череповецкого муниципального района от 24.03.2014 № 791 «Об </w:t>
      </w:r>
      <w:proofErr w:type="gramStart"/>
      <w:r>
        <w:rPr>
          <w:sz w:val="28"/>
          <w:szCs w:val="28"/>
        </w:rPr>
        <w:t>отчетах</w:t>
      </w:r>
      <w:proofErr w:type="gramEnd"/>
      <w:r>
        <w:rPr>
          <w:sz w:val="28"/>
          <w:szCs w:val="28"/>
        </w:rPr>
        <w:t xml:space="preserve"> об исполнении бюджета Череповецкого муниципального района»</w:t>
      </w: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C97CAA" w:rsidRDefault="001F455D">
      <w:pPr>
        <w:pStyle w:val="Standard"/>
        <w:jc w:val="both"/>
      </w:pPr>
      <w:r>
        <w:rPr>
          <w:sz w:val="28"/>
          <w:szCs w:val="28"/>
        </w:rPr>
        <w:t>ПОСТАНОВЛЯЮ:</w:t>
      </w:r>
    </w:p>
    <w:p w:rsidR="00C97CAA" w:rsidRDefault="001F455D" w:rsidP="00BC21C5">
      <w:pPr>
        <w:pStyle w:val="Standard"/>
        <w:tabs>
          <w:tab w:val="left" w:pos="5570"/>
        </w:tabs>
        <w:ind w:firstLine="709"/>
        <w:jc w:val="both"/>
      </w:pPr>
      <w:r>
        <w:rPr>
          <w:sz w:val="28"/>
          <w:szCs w:val="28"/>
        </w:rPr>
        <w:t xml:space="preserve">1. Утвердить отчет об исполнении </w:t>
      </w:r>
      <w:r w:rsidR="00CC1A7B">
        <w:rPr>
          <w:sz w:val="28"/>
          <w:szCs w:val="28"/>
        </w:rPr>
        <w:t xml:space="preserve">бюджета района </w:t>
      </w:r>
      <w:r w:rsidR="00595396">
        <w:rPr>
          <w:sz w:val="28"/>
          <w:szCs w:val="28"/>
        </w:rPr>
        <w:t xml:space="preserve">за 1 квартал </w:t>
      </w:r>
      <w:r w:rsidR="00BC21C5">
        <w:rPr>
          <w:sz w:val="28"/>
          <w:szCs w:val="28"/>
        </w:rPr>
        <w:br/>
      </w:r>
      <w:r w:rsidR="00595396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по доходам в </w:t>
      </w:r>
      <w:r w:rsidRPr="00D01FE2">
        <w:rPr>
          <w:sz w:val="28"/>
          <w:szCs w:val="28"/>
        </w:rPr>
        <w:t xml:space="preserve">сумме </w:t>
      </w:r>
      <w:r w:rsidR="00595396">
        <w:rPr>
          <w:sz w:val="28"/>
          <w:szCs w:val="28"/>
        </w:rPr>
        <w:t>809 978,9</w:t>
      </w:r>
      <w:r w:rsidR="00192242" w:rsidRPr="00192242">
        <w:rPr>
          <w:sz w:val="28"/>
          <w:szCs w:val="28"/>
        </w:rPr>
        <w:t xml:space="preserve"> </w:t>
      </w:r>
      <w:r w:rsidR="00FC7281" w:rsidRPr="00192242">
        <w:rPr>
          <w:sz w:val="28"/>
          <w:szCs w:val="28"/>
        </w:rPr>
        <w:t>тыс. руб.</w:t>
      </w:r>
      <w:r w:rsidRPr="00192242">
        <w:rPr>
          <w:sz w:val="28"/>
          <w:szCs w:val="28"/>
        </w:rPr>
        <w:t>,</w:t>
      </w:r>
      <w:r w:rsidRPr="00D01FE2">
        <w:rPr>
          <w:sz w:val="28"/>
          <w:szCs w:val="28"/>
        </w:rPr>
        <w:t xml:space="preserve"> по расходам в </w:t>
      </w:r>
      <w:r w:rsidRPr="00152C28">
        <w:rPr>
          <w:sz w:val="28"/>
          <w:szCs w:val="28"/>
        </w:rPr>
        <w:t xml:space="preserve">сумме </w:t>
      </w:r>
      <w:r w:rsidR="00595396">
        <w:rPr>
          <w:sz w:val="28"/>
          <w:szCs w:val="28"/>
        </w:rPr>
        <w:t>537 004,5</w:t>
      </w:r>
      <w:r w:rsidRPr="00152C28">
        <w:rPr>
          <w:sz w:val="28"/>
          <w:szCs w:val="28"/>
        </w:rPr>
        <w:t xml:space="preserve"> тыс. руб.,</w:t>
      </w:r>
      <w:r w:rsidRPr="00D01FE2">
        <w:rPr>
          <w:sz w:val="28"/>
          <w:szCs w:val="28"/>
        </w:rPr>
        <w:t xml:space="preserve"> с </w:t>
      </w:r>
      <w:r w:rsidR="00520326" w:rsidRPr="00FF4F52">
        <w:rPr>
          <w:sz w:val="28"/>
          <w:szCs w:val="28"/>
        </w:rPr>
        <w:t>профицитом</w:t>
      </w:r>
      <w:r w:rsidRPr="00D01FE2">
        <w:rPr>
          <w:sz w:val="28"/>
          <w:szCs w:val="28"/>
        </w:rPr>
        <w:t xml:space="preserve"> бюджета в сумме </w:t>
      </w:r>
      <w:r w:rsidR="00595396">
        <w:rPr>
          <w:sz w:val="28"/>
          <w:szCs w:val="28"/>
        </w:rPr>
        <w:t>272 974,4</w:t>
      </w:r>
      <w:r w:rsidRPr="00192242">
        <w:rPr>
          <w:sz w:val="28"/>
          <w:szCs w:val="28"/>
        </w:rPr>
        <w:t xml:space="preserve"> тыс. руб.</w:t>
      </w:r>
    </w:p>
    <w:p w:rsidR="00C97CAA" w:rsidRDefault="001F455D" w:rsidP="00BC21C5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>2.</w:t>
      </w:r>
      <w:r w:rsidR="00BC21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исполнение:</w:t>
      </w:r>
    </w:p>
    <w:p w:rsidR="00C97CAA" w:rsidRDefault="001F455D" w:rsidP="00BC21C5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>по доходам бюджета района в разрезе кодов бюджетной классификации Россий</w:t>
      </w:r>
      <w:r w:rsidR="00CC1A7B">
        <w:rPr>
          <w:rFonts w:ascii="Times New Roman" w:hAnsi="Times New Roman"/>
          <w:sz w:val="28"/>
          <w:szCs w:val="28"/>
        </w:rPr>
        <w:t xml:space="preserve">ской Федерации за </w:t>
      </w:r>
      <w:r w:rsidR="00595396" w:rsidRPr="00595396">
        <w:rPr>
          <w:rFonts w:ascii="Times New Roman" w:hAnsi="Times New Roman"/>
          <w:sz w:val="28"/>
          <w:szCs w:val="28"/>
        </w:rPr>
        <w:t xml:space="preserve">1 квартал 2025 года </w:t>
      </w:r>
      <w:r>
        <w:rPr>
          <w:rFonts w:ascii="Times New Roman" w:hAnsi="Times New Roman"/>
          <w:sz w:val="28"/>
          <w:szCs w:val="28"/>
        </w:rPr>
        <w:t>(приложение 1);</w:t>
      </w:r>
    </w:p>
    <w:p w:rsidR="00C97CAA" w:rsidRDefault="001F455D" w:rsidP="00BC21C5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по расходам бюджета района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</w:t>
      </w:r>
      <w:r w:rsidR="00CC1A7B">
        <w:rPr>
          <w:rFonts w:ascii="Times New Roman" w:hAnsi="Times New Roman"/>
          <w:sz w:val="28"/>
          <w:szCs w:val="28"/>
        </w:rPr>
        <w:t>ходов бюджетов</w:t>
      </w:r>
      <w:proofErr w:type="gramEnd"/>
      <w:r w:rsidR="00CC1A7B">
        <w:rPr>
          <w:rFonts w:ascii="Times New Roman" w:hAnsi="Times New Roman"/>
          <w:sz w:val="28"/>
          <w:szCs w:val="28"/>
        </w:rPr>
        <w:t xml:space="preserve"> за </w:t>
      </w:r>
      <w:r w:rsidR="00595396" w:rsidRPr="00595396">
        <w:rPr>
          <w:rFonts w:ascii="Times New Roman" w:hAnsi="Times New Roman"/>
          <w:sz w:val="28"/>
          <w:szCs w:val="28"/>
        </w:rPr>
        <w:t>1 квартал 2025 года</w:t>
      </w:r>
      <w:r>
        <w:rPr>
          <w:rFonts w:ascii="Times New Roman" w:hAnsi="Times New Roman"/>
          <w:sz w:val="28"/>
          <w:szCs w:val="28"/>
        </w:rPr>
        <w:t xml:space="preserve"> (приложение 2);</w:t>
      </w:r>
    </w:p>
    <w:p w:rsidR="00C97CAA" w:rsidRDefault="001F455D" w:rsidP="00BC21C5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>по источникам внутреннего финансирования дефицита бюджета</w:t>
      </w:r>
      <w:r w:rsidR="00BC21C5">
        <w:rPr>
          <w:rFonts w:ascii="Times New Roman" w:hAnsi="Times New Roman"/>
          <w:sz w:val="28"/>
          <w:szCs w:val="28"/>
        </w:rPr>
        <w:t xml:space="preserve"> района за </w:t>
      </w:r>
      <w:r w:rsidR="00595396" w:rsidRPr="00595396">
        <w:rPr>
          <w:rFonts w:ascii="Times New Roman" w:hAnsi="Times New Roman"/>
          <w:sz w:val="28"/>
          <w:szCs w:val="28"/>
        </w:rPr>
        <w:t xml:space="preserve">1 квартал 2025 года </w:t>
      </w:r>
      <w:r>
        <w:rPr>
          <w:rFonts w:ascii="Times New Roman" w:hAnsi="Times New Roman"/>
          <w:sz w:val="28"/>
          <w:szCs w:val="28"/>
        </w:rPr>
        <w:t>(приложение 3).</w:t>
      </w:r>
    </w:p>
    <w:p w:rsidR="00C97CAA" w:rsidRDefault="001F455D" w:rsidP="00BC21C5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3. Опубликовать сведения об исполнении </w:t>
      </w:r>
      <w:r w:rsidR="00CC1A7B">
        <w:rPr>
          <w:rFonts w:ascii="Times New Roman" w:hAnsi="Times New Roman"/>
          <w:sz w:val="28"/>
          <w:szCs w:val="28"/>
        </w:rPr>
        <w:t xml:space="preserve">бюджета района </w:t>
      </w:r>
      <w:r w:rsidR="00595396">
        <w:rPr>
          <w:rFonts w:ascii="Times New Roman" w:hAnsi="Times New Roman"/>
          <w:sz w:val="28"/>
          <w:szCs w:val="28"/>
        </w:rPr>
        <w:t xml:space="preserve">за </w:t>
      </w:r>
      <w:r w:rsidR="00595396" w:rsidRPr="00595396">
        <w:rPr>
          <w:rFonts w:ascii="Times New Roman" w:hAnsi="Times New Roman"/>
          <w:sz w:val="28"/>
          <w:szCs w:val="28"/>
        </w:rPr>
        <w:t xml:space="preserve">1 квартал 2025 года </w:t>
      </w:r>
      <w:r>
        <w:rPr>
          <w:rFonts w:ascii="Times New Roman" w:hAnsi="Times New Roman"/>
          <w:sz w:val="28"/>
          <w:szCs w:val="28"/>
        </w:rPr>
        <w:t xml:space="preserve">в газете «Сельская новь» по утвержденной форме и разместить на официальном сайте Череповецкого муниципального района в информационно – телекоммуникационной сети «Интернет».  </w:t>
      </w:r>
    </w:p>
    <w:p w:rsidR="00C97CAA" w:rsidRDefault="00C97CAA" w:rsidP="00BC21C5">
      <w:pPr>
        <w:pStyle w:val="Standard"/>
        <w:ind w:firstLine="709"/>
        <w:jc w:val="both"/>
        <w:rPr>
          <w:sz w:val="28"/>
          <w:szCs w:val="28"/>
        </w:rPr>
      </w:pP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BC21C5" w:rsidRPr="00A516BA" w:rsidRDefault="00BC21C5" w:rsidP="00BC21C5">
      <w:pPr>
        <w:jc w:val="both"/>
        <w:rPr>
          <w:sz w:val="28"/>
          <w:szCs w:val="28"/>
        </w:rPr>
      </w:pPr>
      <w:proofErr w:type="gramStart"/>
      <w:r w:rsidRPr="00A516BA">
        <w:rPr>
          <w:sz w:val="28"/>
          <w:szCs w:val="28"/>
        </w:rPr>
        <w:t>Исполняющий</w:t>
      </w:r>
      <w:proofErr w:type="gramEnd"/>
      <w:r w:rsidRPr="00A516BA">
        <w:rPr>
          <w:sz w:val="28"/>
          <w:szCs w:val="28"/>
        </w:rPr>
        <w:t xml:space="preserve"> полномочия руководителя </w:t>
      </w:r>
    </w:p>
    <w:p w:rsidR="00BC21C5" w:rsidRPr="00A516BA" w:rsidRDefault="00BC21C5" w:rsidP="00BC21C5">
      <w:pPr>
        <w:jc w:val="both"/>
        <w:rPr>
          <w:sz w:val="28"/>
          <w:szCs w:val="28"/>
        </w:rPr>
      </w:pPr>
      <w:r w:rsidRPr="00A516BA">
        <w:rPr>
          <w:sz w:val="28"/>
          <w:szCs w:val="28"/>
        </w:rPr>
        <w:t>администрации района,</w:t>
      </w:r>
    </w:p>
    <w:p w:rsidR="00BC21C5" w:rsidRPr="00A516BA" w:rsidRDefault="00BC21C5" w:rsidP="00BC21C5">
      <w:pPr>
        <w:jc w:val="both"/>
        <w:rPr>
          <w:sz w:val="28"/>
          <w:szCs w:val="28"/>
        </w:rPr>
      </w:pPr>
      <w:r w:rsidRPr="00A516BA">
        <w:rPr>
          <w:sz w:val="28"/>
          <w:szCs w:val="28"/>
        </w:rPr>
        <w:t xml:space="preserve">первый заместитель руководителя </w:t>
      </w:r>
    </w:p>
    <w:p w:rsidR="00BC21C5" w:rsidRPr="00A516BA" w:rsidRDefault="00BC21C5" w:rsidP="00BC21C5">
      <w:pPr>
        <w:jc w:val="both"/>
        <w:rPr>
          <w:sz w:val="28"/>
          <w:szCs w:val="28"/>
        </w:rPr>
      </w:pPr>
      <w:r w:rsidRPr="00A516BA">
        <w:rPr>
          <w:sz w:val="28"/>
          <w:szCs w:val="28"/>
        </w:rPr>
        <w:t>администрации района                                                          П.Г. Крашенинников</w:t>
      </w:r>
    </w:p>
    <w:sectPr w:rsidR="00BC21C5" w:rsidRPr="00A516BA" w:rsidSect="00BC21C5"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119" w:rsidRDefault="00616119">
      <w:r>
        <w:separator/>
      </w:r>
    </w:p>
  </w:endnote>
  <w:endnote w:type="continuationSeparator" w:id="0">
    <w:p w:rsidR="00616119" w:rsidRDefault="00616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119" w:rsidRDefault="00616119">
      <w:r>
        <w:rPr>
          <w:color w:val="000000"/>
        </w:rPr>
        <w:separator/>
      </w:r>
    </w:p>
  </w:footnote>
  <w:footnote w:type="continuationSeparator" w:id="0">
    <w:p w:rsidR="00616119" w:rsidRDefault="006161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7CAA"/>
    <w:rsid w:val="001046B3"/>
    <w:rsid w:val="00152C28"/>
    <w:rsid w:val="00192242"/>
    <w:rsid w:val="001D3B1F"/>
    <w:rsid w:val="001F455D"/>
    <w:rsid w:val="004665D6"/>
    <w:rsid w:val="00520326"/>
    <w:rsid w:val="00595396"/>
    <w:rsid w:val="00616119"/>
    <w:rsid w:val="00804C0D"/>
    <w:rsid w:val="00AB5274"/>
    <w:rsid w:val="00B037A0"/>
    <w:rsid w:val="00BB48F0"/>
    <w:rsid w:val="00BC21C5"/>
    <w:rsid w:val="00C97CAA"/>
    <w:rsid w:val="00CC1A7B"/>
    <w:rsid w:val="00D01FE2"/>
    <w:rsid w:val="00FC7281"/>
    <w:rsid w:val="00FF4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665D6"/>
    <w:pPr>
      <w:suppressAutoHyphens/>
    </w:pPr>
  </w:style>
  <w:style w:type="paragraph" w:styleId="1">
    <w:name w:val="heading 1"/>
    <w:basedOn w:val="a"/>
    <w:next w:val="a"/>
    <w:link w:val="10"/>
    <w:uiPriority w:val="9"/>
    <w:qFormat/>
    <w:rsid w:val="00BC21C5"/>
    <w:pPr>
      <w:keepNext/>
      <w:widowControl/>
      <w:suppressAutoHyphens w:val="0"/>
      <w:autoSpaceDN/>
      <w:spacing w:before="240" w:after="60" w:line="276" w:lineRule="auto"/>
      <w:textAlignment w:val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21C5"/>
    <w:pPr>
      <w:keepNext/>
      <w:widowControl/>
      <w:suppressAutoHyphens w:val="0"/>
      <w:autoSpaceDN/>
      <w:spacing w:before="240" w:after="60" w:line="276" w:lineRule="auto"/>
      <w:textAlignment w:val="auto"/>
      <w:outlineLvl w:val="2"/>
    </w:pPr>
    <w:rPr>
      <w:rFonts w:ascii="Cambria" w:hAnsi="Cambria"/>
      <w:b/>
      <w:bCs/>
      <w:kern w:val="0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65D6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rsid w:val="004665D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4665D6"/>
    <w:pPr>
      <w:spacing w:after="120"/>
    </w:pPr>
  </w:style>
  <w:style w:type="paragraph" w:styleId="a3">
    <w:name w:val="List"/>
    <w:basedOn w:val="Textbody"/>
    <w:rsid w:val="004665D6"/>
    <w:rPr>
      <w:rFonts w:cs="Mangal"/>
    </w:rPr>
  </w:style>
  <w:style w:type="paragraph" w:styleId="a4">
    <w:name w:val="caption"/>
    <w:basedOn w:val="Standard"/>
    <w:rsid w:val="004665D6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4665D6"/>
    <w:pPr>
      <w:suppressLineNumbers/>
    </w:pPr>
    <w:rPr>
      <w:rFonts w:cs="Mangal"/>
    </w:rPr>
  </w:style>
  <w:style w:type="paragraph" w:styleId="a5">
    <w:name w:val="Balloon Text"/>
    <w:basedOn w:val="Standard"/>
    <w:rsid w:val="004665D6"/>
    <w:rPr>
      <w:rFonts w:ascii="Tahoma" w:hAnsi="Tahoma" w:cs="Tahoma"/>
      <w:sz w:val="16"/>
      <w:szCs w:val="16"/>
    </w:rPr>
  </w:style>
  <w:style w:type="paragraph" w:styleId="a6">
    <w:name w:val="Plain Text"/>
    <w:basedOn w:val="Standard"/>
    <w:rsid w:val="004665D6"/>
    <w:rPr>
      <w:rFonts w:ascii="Courier New" w:hAnsi="Courier New"/>
      <w:sz w:val="20"/>
      <w:szCs w:val="20"/>
    </w:rPr>
  </w:style>
  <w:style w:type="paragraph" w:styleId="a7">
    <w:name w:val="List Paragraph"/>
    <w:basedOn w:val="Standard"/>
    <w:rsid w:val="004665D6"/>
    <w:pPr>
      <w:ind w:left="720"/>
    </w:pPr>
  </w:style>
  <w:style w:type="character" w:customStyle="1" w:styleId="a8">
    <w:name w:val="Текст Знак"/>
    <w:basedOn w:val="a0"/>
    <w:rsid w:val="004665D6"/>
    <w:rPr>
      <w:rFonts w:ascii="Courier New" w:hAnsi="Courier New"/>
    </w:rPr>
  </w:style>
  <w:style w:type="character" w:customStyle="1" w:styleId="10">
    <w:name w:val="Заголовок 1 Знак"/>
    <w:basedOn w:val="a0"/>
    <w:link w:val="1"/>
    <w:uiPriority w:val="9"/>
    <w:rsid w:val="00BC21C5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BC21C5"/>
    <w:rPr>
      <w:rFonts w:ascii="Cambria" w:hAnsi="Cambria"/>
      <w:b/>
      <w:bCs/>
      <w:kern w:val="0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styleId="a6">
    <w:name w:val="Plain Text"/>
    <w:basedOn w:val="Standard"/>
    <w:rPr>
      <w:rFonts w:ascii="Courier New" w:hAnsi="Courier New"/>
      <w:sz w:val="20"/>
      <w:szCs w:val="20"/>
    </w:rPr>
  </w:style>
  <w:style w:type="paragraph" w:styleId="a7">
    <w:name w:val="List Paragraph"/>
    <w:basedOn w:val="Standard"/>
    <w:pPr>
      <w:ind w:left="720"/>
    </w:pPr>
  </w:style>
  <w:style w:type="character" w:customStyle="1" w:styleId="a8">
    <w:name w:val="Текст Знак"/>
    <w:basedOn w:val="a0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Пивоварова Александра Владимировна</dc:creator>
  <cp:lastModifiedBy>Делопроизводитель</cp:lastModifiedBy>
  <cp:revision>16</cp:revision>
  <cp:lastPrinted>2025-04-21T10:57:00Z</cp:lastPrinted>
  <dcterms:created xsi:type="dcterms:W3CDTF">2023-04-17T05:33:00Z</dcterms:created>
  <dcterms:modified xsi:type="dcterms:W3CDTF">2025-04-21T10:57:00Z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Финансовое управление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