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Приложение</w:t>
      </w: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к постановлению</w:t>
      </w: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администрации района</w:t>
      </w: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от 23.04.2025 № 210</w:t>
      </w:r>
    </w:p>
    <w:p w:rsidR="00AD1465" w:rsidRPr="00086910" w:rsidRDefault="00AD1465" w:rsidP="00086910">
      <w:pPr>
        <w:ind w:left="6237"/>
        <w:rPr>
          <w:b/>
          <w:sz w:val="28"/>
          <w:szCs w:val="28"/>
        </w:rPr>
      </w:pP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/>
          <w:sz w:val="28"/>
          <w:szCs w:val="28"/>
        </w:rPr>
        <w:t xml:space="preserve"> «</w:t>
      </w:r>
      <w:r w:rsidRPr="00086910">
        <w:rPr>
          <w:bCs/>
          <w:sz w:val="28"/>
          <w:szCs w:val="28"/>
        </w:rPr>
        <w:t>УТВЕРЖДЕНА</w:t>
      </w: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постановлением</w:t>
      </w:r>
    </w:p>
    <w:p w:rsidR="00AD1465" w:rsidRPr="00086910" w:rsidRDefault="00AD1465" w:rsidP="00086910">
      <w:pPr>
        <w:ind w:left="6237"/>
        <w:rPr>
          <w:bCs/>
          <w:sz w:val="28"/>
          <w:szCs w:val="28"/>
        </w:rPr>
      </w:pPr>
      <w:r w:rsidRPr="00086910">
        <w:rPr>
          <w:bCs/>
          <w:sz w:val="28"/>
          <w:szCs w:val="28"/>
        </w:rPr>
        <w:t>администрации района</w:t>
      </w:r>
    </w:p>
    <w:p w:rsidR="00AD1465" w:rsidRPr="00086910" w:rsidRDefault="00AD1465" w:rsidP="00086910">
      <w:pPr>
        <w:pStyle w:val="ConsPlusNormal"/>
        <w:ind w:left="6237"/>
        <w:rPr>
          <w:rFonts w:ascii="Times New Roman" w:hAnsi="Times New Roman" w:cs="Times New Roman"/>
          <w:bCs/>
          <w:sz w:val="28"/>
          <w:szCs w:val="28"/>
        </w:rPr>
      </w:pPr>
      <w:r w:rsidRPr="00086910">
        <w:rPr>
          <w:rFonts w:ascii="Times New Roman" w:hAnsi="Times New Roman" w:cs="Times New Roman"/>
          <w:bCs/>
          <w:sz w:val="28"/>
          <w:szCs w:val="28"/>
        </w:rPr>
        <w:t xml:space="preserve">от 13.11.2024  № 565                                                                     </w:t>
      </w: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1465" w:rsidRPr="00AD1465" w:rsidRDefault="00AD1465" w:rsidP="00AD1465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46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D1465" w:rsidRPr="00AD1465" w:rsidRDefault="00AD1465" w:rsidP="00AD1465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D1465">
        <w:rPr>
          <w:rFonts w:eastAsia="Calibri"/>
          <w:b/>
          <w:bCs/>
          <w:sz w:val="28"/>
          <w:szCs w:val="28"/>
          <w:lang w:eastAsia="en-US"/>
        </w:rPr>
        <w:t>«Развитие культуры и спорта в Череповецком муниципальном районе»</w:t>
      </w:r>
    </w:p>
    <w:p w:rsidR="00AD1465" w:rsidRPr="00AD1465" w:rsidRDefault="00AD1465" w:rsidP="00AD1465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AD1465" w:rsidRPr="00AD1465" w:rsidRDefault="00AD1465" w:rsidP="00AD1465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D1465">
        <w:rPr>
          <w:rFonts w:eastAsia="Calibri"/>
          <w:b/>
          <w:bCs/>
          <w:sz w:val="28"/>
          <w:szCs w:val="28"/>
          <w:lang w:eastAsia="en-US"/>
        </w:rPr>
        <w:t xml:space="preserve">Приоритеты и цели государственной политики в сфере реализации </w:t>
      </w:r>
    </w:p>
    <w:p w:rsidR="00AD1465" w:rsidRPr="00AD1465" w:rsidRDefault="00AD1465" w:rsidP="00AD1465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AD1465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</w:p>
    <w:p w:rsidR="00AD1465" w:rsidRPr="00AD1465" w:rsidRDefault="00AD1465" w:rsidP="00AD1465">
      <w:pPr>
        <w:pStyle w:val="afa"/>
        <w:spacing w:after="0"/>
        <w:jc w:val="right"/>
        <w:rPr>
          <w:b/>
          <w:sz w:val="28"/>
          <w:szCs w:val="28"/>
        </w:rPr>
      </w:pPr>
    </w:p>
    <w:p w:rsidR="00AD1465" w:rsidRPr="00AD1465" w:rsidRDefault="00AD1465" w:rsidP="00AD1465">
      <w:pPr>
        <w:pStyle w:val="af6"/>
        <w:widowControl w:val="0"/>
        <w:autoSpaceDE w:val="0"/>
        <w:autoSpaceDN w:val="0"/>
        <w:ind w:left="0" w:right="144"/>
        <w:contextualSpacing w:val="0"/>
        <w:rPr>
          <w:sz w:val="28"/>
          <w:szCs w:val="28"/>
        </w:rPr>
      </w:pPr>
      <w:r w:rsidRPr="00AD1465">
        <w:rPr>
          <w:sz w:val="28"/>
          <w:szCs w:val="28"/>
        </w:rPr>
        <w:tab/>
        <w:t xml:space="preserve">Приоритеты в сфере реализации муниципальной программы определены исходя </w:t>
      </w:r>
      <w:proofErr w:type="gramStart"/>
      <w:r w:rsidRPr="00AD1465">
        <w:rPr>
          <w:sz w:val="28"/>
          <w:szCs w:val="28"/>
        </w:rPr>
        <w:t>из</w:t>
      </w:r>
      <w:proofErr w:type="gramEnd"/>
      <w:r w:rsidRPr="00AD1465">
        <w:rPr>
          <w:sz w:val="28"/>
          <w:szCs w:val="28"/>
        </w:rPr>
        <w:t>: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 xml:space="preserve">Основ законодательства Российской Федерации о культуре </w:t>
      </w:r>
      <w:r>
        <w:rPr>
          <w:sz w:val="28"/>
          <w:szCs w:val="28"/>
          <w:lang w:val="ru-RU"/>
        </w:rPr>
        <w:br/>
      </w:r>
      <w:r w:rsidRPr="00AD1465">
        <w:rPr>
          <w:sz w:val="28"/>
          <w:szCs w:val="28"/>
          <w:lang w:val="ru-RU"/>
        </w:rPr>
        <w:t>от 09 о</w:t>
      </w:r>
      <w:r w:rsidRPr="00AD1465">
        <w:rPr>
          <w:sz w:val="28"/>
          <w:szCs w:val="28"/>
          <w:lang w:val="ru-RU"/>
        </w:rPr>
        <w:t>к</w:t>
      </w:r>
      <w:r w:rsidRPr="00AD1465">
        <w:rPr>
          <w:sz w:val="28"/>
          <w:szCs w:val="28"/>
          <w:lang w:val="ru-RU"/>
        </w:rPr>
        <w:t>тября 1992 года № 3612-1;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Основ государственной культурной политики, утвержденных Указом Президента Российской Федерации от 24 декабря 2014 года № 808;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Основ государственной политики по сохранению и укреплению тр</w:t>
      </w:r>
      <w:r w:rsidRPr="00AD1465">
        <w:rPr>
          <w:sz w:val="28"/>
          <w:szCs w:val="28"/>
          <w:lang w:val="ru-RU"/>
        </w:rPr>
        <w:t>а</w:t>
      </w:r>
      <w:r w:rsidRPr="00AD1465">
        <w:rPr>
          <w:sz w:val="28"/>
          <w:szCs w:val="28"/>
          <w:lang w:val="ru-RU"/>
        </w:rPr>
        <w:t>диционных российских духовно-нравственных ценностей, утвержденных Указом Президента Российской Федерации от 9 ноября 2022 года № 809;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Основ государственной политики Российской Федерации в области исторического просвещения, утвержденных Указом Президента Росси</w:t>
      </w:r>
      <w:r w:rsidRPr="00AD1465">
        <w:rPr>
          <w:sz w:val="28"/>
          <w:szCs w:val="28"/>
          <w:lang w:val="ru-RU"/>
        </w:rPr>
        <w:t>й</w:t>
      </w:r>
      <w:r w:rsidRPr="00AD1465">
        <w:rPr>
          <w:sz w:val="28"/>
          <w:szCs w:val="28"/>
          <w:lang w:val="ru-RU"/>
        </w:rPr>
        <w:t>ской Федерации от 8 мая 2024 года №</w:t>
      </w:r>
      <w:r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  <w:lang w:val="ru-RU"/>
        </w:rPr>
        <w:t>314;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Федерального закона от 29 декабря 1994 года №</w:t>
      </w:r>
      <w:r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  <w:lang w:val="ru-RU"/>
        </w:rPr>
        <w:t xml:space="preserve">78-ФЗ </w:t>
      </w:r>
      <w:r>
        <w:rPr>
          <w:sz w:val="28"/>
          <w:szCs w:val="28"/>
          <w:lang w:val="ru-RU"/>
        </w:rPr>
        <w:br/>
      </w:r>
      <w:r w:rsidRPr="00AD1465">
        <w:rPr>
          <w:sz w:val="28"/>
          <w:szCs w:val="28"/>
          <w:lang w:val="ru-RU"/>
        </w:rPr>
        <w:t>«О библиоте</w:t>
      </w:r>
      <w:r w:rsidRPr="00AD1465">
        <w:rPr>
          <w:sz w:val="28"/>
          <w:szCs w:val="28"/>
          <w:lang w:val="ru-RU"/>
        </w:rPr>
        <w:t>ч</w:t>
      </w:r>
      <w:r w:rsidRPr="00AD1465">
        <w:rPr>
          <w:sz w:val="28"/>
          <w:szCs w:val="28"/>
          <w:lang w:val="ru-RU"/>
        </w:rPr>
        <w:t>ном деле»;</w:t>
      </w:r>
    </w:p>
    <w:p w:rsidR="00AD1465" w:rsidRPr="00AD1465" w:rsidRDefault="00AD1465" w:rsidP="00AD1465">
      <w:pPr>
        <w:pStyle w:val="afa"/>
        <w:spacing w:after="0"/>
        <w:ind w:left="196" w:right="155" w:firstLine="572"/>
        <w:jc w:val="both"/>
        <w:rPr>
          <w:sz w:val="28"/>
          <w:szCs w:val="28"/>
        </w:rPr>
      </w:pPr>
      <w:r w:rsidRPr="00AD1465">
        <w:rPr>
          <w:sz w:val="28"/>
          <w:szCs w:val="28"/>
        </w:rPr>
        <w:t>Федерального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закона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от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4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декабря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2007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года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329-ФЗ</w:t>
      </w:r>
      <w:r w:rsidRPr="00AD1465">
        <w:rPr>
          <w:sz w:val="28"/>
          <w:szCs w:val="28"/>
          <w:lang w:val="ru-RU"/>
        </w:rPr>
        <w:t xml:space="preserve"> </w:t>
      </w:r>
      <w:r w:rsidR="00086910">
        <w:rPr>
          <w:sz w:val="28"/>
          <w:szCs w:val="28"/>
          <w:lang w:val="ru-RU"/>
        </w:rPr>
        <w:br/>
      </w:r>
      <w:r w:rsidRPr="00AD1465">
        <w:rPr>
          <w:sz w:val="28"/>
          <w:szCs w:val="28"/>
        </w:rPr>
        <w:t>«О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физической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культуре и спорте в Российской Федерации»;</w:t>
      </w:r>
    </w:p>
    <w:p w:rsidR="00AD1465" w:rsidRPr="00AD1465" w:rsidRDefault="00AD1465" w:rsidP="00AD1465">
      <w:pPr>
        <w:pStyle w:val="afa"/>
        <w:spacing w:after="0"/>
        <w:ind w:left="201" w:right="123" w:firstLine="574"/>
        <w:jc w:val="both"/>
        <w:rPr>
          <w:sz w:val="28"/>
          <w:szCs w:val="28"/>
        </w:rPr>
      </w:pPr>
      <w:r w:rsidRPr="00AD1465">
        <w:rPr>
          <w:sz w:val="28"/>
          <w:szCs w:val="28"/>
          <w:lang w:val="ru-RU"/>
        </w:rPr>
        <w:t xml:space="preserve">Национальных целей развития Российской Федерации на период до 2030 года и на перспективу до 2036 года, утвержденных </w:t>
      </w:r>
      <w:r w:rsidRPr="00AD1465">
        <w:rPr>
          <w:sz w:val="28"/>
          <w:szCs w:val="28"/>
        </w:rPr>
        <w:t>Указ</w:t>
      </w:r>
      <w:r w:rsidRPr="00AD1465">
        <w:rPr>
          <w:sz w:val="28"/>
          <w:szCs w:val="28"/>
          <w:lang w:val="ru-RU"/>
        </w:rPr>
        <w:t>ом</w:t>
      </w:r>
      <w:r w:rsidRPr="00AD1465">
        <w:rPr>
          <w:sz w:val="28"/>
          <w:szCs w:val="28"/>
        </w:rPr>
        <w:t xml:space="preserve"> Президента Российской Федерации от 7 мая 2024 года № 309;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</w:rPr>
        <w:t>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30 сентября 2021 года №</w:t>
      </w:r>
      <w:r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1661;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государственной программы Российской Федерации «Развитие культуры», утвержденной постановлением Правительства Российской Федер</w:t>
      </w:r>
      <w:r w:rsidRPr="00AD1465">
        <w:rPr>
          <w:sz w:val="28"/>
          <w:szCs w:val="28"/>
          <w:lang w:val="ru-RU"/>
        </w:rPr>
        <w:t>а</w:t>
      </w:r>
      <w:r w:rsidRPr="00AD1465">
        <w:rPr>
          <w:sz w:val="28"/>
          <w:szCs w:val="28"/>
          <w:lang w:val="ru-RU"/>
        </w:rPr>
        <w:t>ции от 15 апреля 2014 года № 317;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lastRenderedPageBreak/>
        <w:t>Стратегии национальной безопасности Российской Федерации, у</w:t>
      </w:r>
      <w:r w:rsidRPr="00AD1465">
        <w:rPr>
          <w:sz w:val="28"/>
          <w:szCs w:val="28"/>
          <w:lang w:val="ru-RU"/>
        </w:rPr>
        <w:t>т</w:t>
      </w:r>
      <w:r w:rsidRPr="00AD1465">
        <w:rPr>
          <w:sz w:val="28"/>
          <w:szCs w:val="28"/>
          <w:lang w:val="ru-RU"/>
        </w:rPr>
        <w:t xml:space="preserve">вержденной Указом Президента Российской Федерации от 2 июля </w:t>
      </w:r>
      <w:r>
        <w:rPr>
          <w:sz w:val="28"/>
          <w:szCs w:val="28"/>
          <w:lang w:val="ru-RU"/>
        </w:rPr>
        <w:br/>
      </w:r>
      <w:r w:rsidRPr="00AD1465">
        <w:rPr>
          <w:sz w:val="28"/>
          <w:szCs w:val="28"/>
          <w:lang w:val="ru-RU"/>
        </w:rPr>
        <w:t>2021 года № 400;</w:t>
      </w:r>
    </w:p>
    <w:p w:rsidR="00AD1465" w:rsidRPr="00AD1465" w:rsidRDefault="00AD1465" w:rsidP="00AD1465">
      <w:pPr>
        <w:pStyle w:val="afa"/>
        <w:spacing w:after="0"/>
        <w:ind w:left="202" w:right="147" w:firstLine="576"/>
        <w:jc w:val="both"/>
        <w:rPr>
          <w:sz w:val="28"/>
          <w:szCs w:val="28"/>
        </w:rPr>
      </w:pPr>
      <w:r w:rsidRPr="00AD1465">
        <w:rPr>
          <w:sz w:val="28"/>
          <w:szCs w:val="28"/>
        </w:rPr>
        <w:t>Стратегии развития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физической культуры и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спорта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в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Российской Федерации на период до 2030 года, утвержденной распоряжением Правительства Российской Федерации от 24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ноября 2020 года №</w:t>
      </w:r>
      <w:r w:rsidRPr="00AD1465">
        <w:rPr>
          <w:sz w:val="28"/>
          <w:szCs w:val="28"/>
          <w:lang w:val="ru-RU"/>
        </w:rPr>
        <w:t>3</w:t>
      </w:r>
      <w:r w:rsidRPr="00AD1465">
        <w:rPr>
          <w:sz w:val="28"/>
          <w:szCs w:val="28"/>
        </w:rPr>
        <w:t>081-p;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 xml:space="preserve">Стратегии государственной культурной </w:t>
      </w:r>
      <w:proofErr w:type="gramStart"/>
      <w:r w:rsidRPr="00AD1465">
        <w:rPr>
          <w:sz w:val="28"/>
          <w:szCs w:val="28"/>
          <w:lang w:val="ru-RU"/>
        </w:rPr>
        <w:t>политики на период</w:t>
      </w:r>
      <w:proofErr w:type="gramEnd"/>
      <w:r w:rsidRPr="00AD1465">
        <w:rPr>
          <w:sz w:val="28"/>
          <w:szCs w:val="28"/>
          <w:lang w:val="ru-RU"/>
        </w:rPr>
        <w:t xml:space="preserve"> до 2030 года, утвержденной распоряжением Правительства Российской Федерации от 11 сентября 2024 года №</w:t>
      </w:r>
      <w:r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  <w:lang w:val="ru-RU"/>
        </w:rPr>
        <w:t>2501</w:t>
      </w:r>
      <w:r>
        <w:rPr>
          <w:sz w:val="28"/>
          <w:szCs w:val="28"/>
          <w:lang w:val="ru-RU"/>
        </w:rPr>
        <w:t>-</w:t>
      </w:r>
      <w:r w:rsidRPr="00AD1465">
        <w:rPr>
          <w:sz w:val="28"/>
          <w:szCs w:val="28"/>
          <w:lang w:val="ru-RU"/>
        </w:rPr>
        <w:t>p;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Стратегии развития библиотечного дела в Российской Федерации на период до 2030 года, утвержденной распоряжением Правительства Ро</w:t>
      </w:r>
      <w:r w:rsidRPr="00AD1465">
        <w:rPr>
          <w:sz w:val="28"/>
          <w:szCs w:val="28"/>
          <w:lang w:val="ru-RU"/>
        </w:rPr>
        <w:t>с</w:t>
      </w:r>
      <w:r w:rsidRPr="00AD1465">
        <w:rPr>
          <w:sz w:val="28"/>
          <w:szCs w:val="28"/>
          <w:lang w:val="ru-RU"/>
        </w:rPr>
        <w:t xml:space="preserve">сийской Федерации от 13 марта 2021 года № </w:t>
      </w:r>
      <w:r>
        <w:rPr>
          <w:sz w:val="28"/>
          <w:szCs w:val="28"/>
          <w:lang w:val="ru-RU"/>
        </w:rPr>
        <w:t>608-</w:t>
      </w:r>
      <w:r w:rsidRPr="00AD1465">
        <w:rPr>
          <w:sz w:val="28"/>
          <w:szCs w:val="28"/>
          <w:lang w:val="ru-RU"/>
        </w:rPr>
        <w:t>p;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Стратегии социально—экономического развития Вологодской обла</w:t>
      </w:r>
      <w:r w:rsidRPr="00AD1465">
        <w:rPr>
          <w:sz w:val="28"/>
          <w:szCs w:val="28"/>
          <w:lang w:val="ru-RU"/>
        </w:rPr>
        <w:t>с</w:t>
      </w:r>
      <w:r w:rsidRPr="00AD1465">
        <w:rPr>
          <w:sz w:val="28"/>
          <w:szCs w:val="28"/>
          <w:lang w:val="ru-RU"/>
        </w:rPr>
        <w:t>ти на период до 2030 года, утвержденной постановлением Правительства области от 17 октября 2016 года № 920;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Стратегии социально-экономического развития Череповецкого муниципального района на период до 2030 года, утвержденной решением М</w:t>
      </w:r>
      <w:r w:rsidRPr="00AD1465">
        <w:rPr>
          <w:sz w:val="28"/>
          <w:szCs w:val="28"/>
          <w:lang w:val="ru-RU"/>
        </w:rPr>
        <w:t>у</w:t>
      </w:r>
      <w:r w:rsidRPr="00AD1465">
        <w:rPr>
          <w:sz w:val="28"/>
          <w:szCs w:val="28"/>
          <w:lang w:val="ru-RU"/>
        </w:rPr>
        <w:t>ниципального Собрания района от 30 января 2019 года № 45.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proofErr w:type="gramStart"/>
      <w:r w:rsidRPr="00AD1465">
        <w:rPr>
          <w:sz w:val="28"/>
          <w:szCs w:val="28"/>
          <w:lang w:val="ru-RU"/>
        </w:rPr>
        <w:t>К приоритетным направлениям и целям государственной политики, определенным указанными правовыми актами, отнесены в том числе:</w:t>
      </w:r>
      <w:proofErr w:type="gramEnd"/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укрепление традиционных российских духовно-нравственных ценн</w:t>
      </w:r>
      <w:r w:rsidRPr="00AD1465">
        <w:rPr>
          <w:sz w:val="28"/>
          <w:szCs w:val="28"/>
          <w:lang w:val="ru-RU"/>
        </w:rPr>
        <w:t>о</w:t>
      </w:r>
      <w:r w:rsidRPr="00AD1465">
        <w:rPr>
          <w:sz w:val="28"/>
          <w:szCs w:val="28"/>
          <w:lang w:val="ru-RU"/>
        </w:rPr>
        <w:t>стей, сохранение культурного и исторического наследия народов России;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продвижение статуса культуры как национального приоритета, укр</w:t>
      </w:r>
      <w:r w:rsidRPr="00AD1465">
        <w:rPr>
          <w:sz w:val="28"/>
          <w:szCs w:val="28"/>
          <w:lang w:val="ru-RU"/>
        </w:rPr>
        <w:t>е</w:t>
      </w:r>
      <w:r w:rsidRPr="00AD1465">
        <w:rPr>
          <w:sz w:val="28"/>
          <w:szCs w:val="28"/>
          <w:lang w:val="ru-RU"/>
        </w:rPr>
        <w:t>пление позиций государства в сфере культуры;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сохранение единого культурного пространства на основе духовно- нравственных ценностей и исторических традиций народа России как фактора национальной безопасности и территориальной целостности Ро</w:t>
      </w:r>
      <w:r w:rsidRPr="00AD1465">
        <w:rPr>
          <w:sz w:val="28"/>
          <w:szCs w:val="28"/>
          <w:lang w:val="ru-RU"/>
        </w:rPr>
        <w:t>с</w:t>
      </w:r>
      <w:r w:rsidRPr="00AD1465">
        <w:rPr>
          <w:sz w:val="28"/>
          <w:szCs w:val="28"/>
          <w:lang w:val="ru-RU"/>
        </w:rPr>
        <w:t>сии;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 xml:space="preserve">формирование и реализация </w:t>
      </w:r>
      <w:proofErr w:type="spellStart"/>
      <w:r w:rsidRPr="00AD1465">
        <w:rPr>
          <w:sz w:val="28"/>
          <w:szCs w:val="28"/>
          <w:lang w:val="ru-RU"/>
        </w:rPr>
        <w:t>ценностноориентированной</w:t>
      </w:r>
      <w:proofErr w:type="spellEnd"/>
      <w:r w:rsidRPr="00AD1465">
        <w:rPr>
          <w:sz w:val="28"/>
          <w:szCs w:val="28"/>
          <w:lang w:val="ru-RU"/>
        </w:rPr>
        <w:t xml:space="preserve"> государственной культурной политики, предусматривающей распространение тр</w:t>
      </w:r>
      <w:r w:rsidRPr="00AD1465">
        <w:rPr>
          <w:sz w:val="28"/>
          <w:szCs w:val="28"/>
          <w:lang w:val="ru-RU"/>
        </w:rPr>
        <w:t>а</w:t>
      </w:r>
      <w:r w:rsidRPr="00AD1465">
        <w:rPr>
          <w:sz w:val="28"/>
          <w:szCs w:val="28"/>
          <w:lang w:val="ru-RU"/>
        </w:rPr>
        <w:t>диционных для российского общества ценностей;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обеспечение максимальной доступности для широких слоев насел</w:t>
      </w:r>
      <w:r w:rsidRPr="00AD1465">
        <w:rPr>
          <w:sz w:val="28"/>
          <w:szCs w:val="28"/>
          <w:lang w:val="ru-RU"/>
        </w:rPr>
        <w:t>е</w:t>
      </w:r>
      <w:r w:rsidRPr="00AD1465">
        <w:rPr>
          <w:sz w:val="28"/>
          <w:szCs w:val="28"/>
          <w:lang w:val="ru-RU"/>
        </w:rPr>
        <w:t>ния лучших образцов культуры и искусства;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стимулирование повышения качества и разнообразия культурной жизни в малых, удаленных, сельских населенных пунктах, разработка и реализация программ поддержки их культурной инфраструктуры;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 xml:space="preserve"> создание условий для творческой самореализации граждан, культурно-просветительской деятельности, организации внешкольного художес</w:t>
      </w:r>
      <w:r w:rsidRPr="00AD1465">
        <w:rPr>
          <w:sz w:val="28"/>
          <w:szCs w:val="28"/>
          <w:lang w:val="ru-RU"/>
        </w:rPr>
        <w:t>т</w:t>
      </w:r>
      <w:r w:rsidRPr="00AD1465">
        <w:rPr>
          <w:sz w:val="28"/>
          <w:szCs w:val="28"/>
          <w:lang w:val="ru-RU"/>
        </w:rPr>
        <w:t>венного образования и культурного досуга;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lastRenderedPageBreak/>
        <w:t>цифровая трансформация сферы культуры, обеспечение инновационного развития сферы культуры, усиление присутствия учреждений кул</w:t>
      </w:r>
      <w:r w:rsidRPr="00AD1465">
        <w:rPr>
          <w:sz w:val="28"/>
          <w:szCs w:val="28"/>
          <w:lang w:val="ru-RU"/>
        </w:rPr>
        <w:t>ь</w:t>
      </w:r>
      <w:r w:rsidRPr="00AD1465">
        <w:rPr>
          <w:sz w:val="28"/>
          <w:szCs w:val="28"/>
          <w:lang w:val="ru-RU"/>
        </w:rPr>
        <w:t>туры в цифровой среде;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создание необходимых условий для активизации инвестиционной деятельности в сфере культуры;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формирование имиджа Череповецкого муниципального района Вологодской области в качестве района с богатейшей традиционной и развивающейся современной культурой, использование культурного потенци</w:t>
      </w:r>
      <w:r w:rsidRPr="00AD1465">
        <w:rPr>
          <w:sz w:val="28"/>
          <w:szCs w:val="28"/>
          <w:lang w:val="ru-RU"/>
        </w:rPr>
        <w:t>а</w:t>
      </w:r>
      <w:r w:rsidRPr="00AD1465">
        <w:rPr>
          <w:sz w:val="28"/>
          <w:szCs w:val="28"/>
          <w:lang w:val="ru-RU"/>
        </w:rPr>
        <w:t>ла в интересах многостороннего межрайонного сотрудничества;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развитие гастрольной деятельности учреждений культуры;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расширение спектра возможностей и доступных гражданам услуг в сфере культуры посредством введения и развития новых организационных форм и методов работы (разработка и реализация комплексных культу</w:t>
      </w:r>
      <w:r w:rsidRPr="00AD1465">
        <w:rPr>
          <w:sz w:val="28"/>
          <w:szCs w:val="28"/>
          <w:lang w:val="ru-RU"/>
        </w:rPr>
        <w:t>р</w:t>
      </w:r>
      <w:r w:rsidRPr="00AD1465">
        <w:rPr>
          <w:sz w:val="28"/>
          <w:szCs w:val="28"/>
          <w:lang w:val="ru-RU"/>
        </w:rPr>
        <w:t>ных программ, предусматривающих вовлечение групп детей, подростков, молодежи родителей, в том числе культурных олимпиад, добровольч</w:t>
      </w:r>
      <w:r w:rsidRPr="00AD1465">
        <w:rPr>
          <w:sz w:val="28"/>
          <w:szCs w:val="28"/>
          <w:lang w:val="ru-RU"/>
        </w:rPr>
        <w:t>е</w:t>
      </w:r>
      <w:r w:rsidRPr="00AD1465">
        <w:rPr>
          <w:sz w:val="28"/>
          <w:szCs w:val="28"/>
          <w:lang w:val="ru-RU"/>
        </w:rPr>
        <w:t xml:space="preserve">ских движений в сфере культуры, поддержка культурных </w:t>
      </w:r>
      <w:proofErr w:type="spellStart"/>
      <w:r w:rsidRPr="00AD1465">
        <w:rPr>
          <w:sz w:val="28"/>
          <w:szCs w:val="28"/>
          <w:lang w:val="ru-RU"/>
        </w:rPr>
        <w:t>стартапов</w:t>
      </w:r>
      <w:proofErr w:type="spellEnd"/>
      <w:r w:rsidRPr="00AD1465">
        <w:rPr>
          <w:sz w:val="28"/>
          <w:szCs w:val="28"/>
          <w:lang w:val="ru-RU"/>
        </w:rPr>
        <w:t xml:space="preserve"> и иные формы);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содействие развитию творческих (</w:t>
      </w:r>
      <w:proofErr w:type="spellStart"/>
      <w:r w:rsidRPr="00AD1465">
        <w:rPr>
          <w:sz w:val="28"/>
          <w:szCs w:val="28"/>
          <w:lang w:val="ru-RU"/>
        </w:rPr>
        <w:t>креативных</w:t>
      </w:r>
      <w:proofErr w:type="spellEnd"/>
      <w:r w:rsidRPr="00AD1465">
        <w:rPr>
          <w:sz w:val="28"/>
          <w:szCs w:val="28"/>
          <w:lang w:val="ru-RU"/>
        </w:rPr>
        <w:t xml:space="preserve">) индустрий, поддержки развития </w:t>
      </w:r>
      <w:proofErr w:type="spellStart"/>
      <w:r w:rsidRPr="00AD1465">
        <w:rPr>
          <w:sz w:val="28"/>
          <w:szCs w:val="28"/>
          <w:lang w:val="ru-RU"/>
        </w:rPr>
        <w:t>креативного</w:t>
      </w:r>
      <w:proofErr w:type="spellEnd"/>
      <w:r w:rsidRPr="00AD1465">
        <w:rPr>
          <w:sz w:val="28"/>
          <w:szCs w:val="28"/>
          <w:lang w:val="ru-RU"/>
        </w:rPr>
        <w:t xml:space="preserve"> сектора;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модернизация материально-технической базы учреждений культуры;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повышение социального статуса работников культуры (уровень дох</w:t>
      </w:r>
      <w:r w:rsidRPr="00AD1465">
        <w:rPr>
          <w:sz w:val="28"/>
          <w:szCs w:val="28"/>
          <w:lang w:val="ru-RU"/>
        </w:rPr>
        <w:t>о</w:t>
      </w:r>
      <w:r w:rsidRPr="00AD1465">
        <w:rPr>
          <w:sz w:val="28"/>
          <w:szCs w:val="28"/>
          <w:lang w:val="ru-RU"/>
        </w:rPr>
        <w:t>дов, общественное признание);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совершенствование здоровья и благополучия, а также повышение уровня жизни населения;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развитие системы подготовки спортивного резерва и спорта высших достижений;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развитие кадрового потенциала физической культуры, спорта и спо</w:t>
      </w:r>
      <w:r w:rsidRPr="00AD1465">
        <w:rPr>
          <w:sz w:val="28"/>
          <w:szCs w:val="28"/>
          <w:lang w:val="ru-RU"/>
        </w:rPr>
        <w:t>р</w:t>
      </w:r>
      <w:r w:rsidRPr="00AD1465">
        <w:rPr>
          <w:sz w:val="28"/>
          <w:szCs w:val="28"/>
          <w:lang w:val="ru-RU"/>
        </w:rPr>
        <w:t>тивной медицины;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развитие системы антидопингового обеспечения;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  <w:lang w:val="ru-RU"/>
        </w:rPr>
      </w:pPr>
      <w:r w:rsidRPr="00AD1465">
        <w:rPr>
          <w:sz w:val="28"/>
          <w:szCs w:val="28"/>
          <w:lang w:val="ru-RU"/>
        </w:rPr>
        <w:t>развитие инфраструктуры физической культуры, спорта и спортивной медицины;</w:t>
      </w:r>
    </w:p>
    <w:p w:rsidR="00AD1465" w:rsidRPr="00AD1465" w:rsidRDefault="00AD1465" w:rsidP="00AD1465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AD1465">
        <w:rPr>
          <w:sz w:val="28"/>
          <w:szCs w:val="28"/>
          <w:lang w:val="ru-RU"/>
        </w:rPr>
        <w:t>совершенствование системы управления сферой физической культ</w:t>
      </w:r>
      <w:r w:rsidRPr="00AD1465">
        <w:rPr>
          <w:sz w:val="28"/>
          <w:szCs w:val="28"/>
          <w:lang w:val="ru-RU"/>
        </w:rPr>
        <w:t>у</w:t>
      </w:r>
      <w:r w:rsidRPr="00AD1465">
        <w:rPr>
          <w:sz w:val="28"/>
          <w:szCs w:val="28"/>
          <w:lang w:val="ru-RU"/>
        </w:rPr>
        <w:t>ры и спорта и взаимодействия между субъектами физической культуры и</w:t>
      </w:r>
      <w:r w:rsidRPr="00AD1465">
        <w:rPr>
          <w:sz w:val="28"/>
          <w:szCs w:val="28"/>
        </w:rPr>
        <w:t xml:space="preserve"> спорта;</w:t>
      </w:r>
    </w:p>
    <w:p w:rsidR="00AD1465" w:rsidRPr="00AD1465" w:rsidRDefault="00AD1465" w:rsidP="00AD1465">
      <w:pPr>
        <w:pStyle w:val="afa"/>
        <w:spacing w:after="0"/>
        <w:ind w:left="167" w:right="97" w:firstLine="543"/>
        <w:jc w:val="both"/>
        <w:rPr>
          <w:sz w:val="28"/>
          <w:szCs w:val="28"/>
        </w:rPr>
      </w:pPr>
      <w:r w:rsidRPr="00AD1465">
        <w:rPr>
          <w:sz w:val="28"/>
          <w:szCs w:val="28"/>
        </w:rPr>
        <w:t>цифровая трансформация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системы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управления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сферой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физической культуры и спорта;</w:t>
      </w:r>
    </w:p>
    <w:p w:rsidR="00AD1465" w:rsidRPr="00AD1465" w:rsidRDefault="00AD1465" w:rsidP="00AD1465">
      <w:pPr>
        <w:pStyle w:val="afa"/>
        <w:spacing w:after="0"/>
        <w:ind w:left="713"/>
        <w:jc w:val="both"/>
        <w:rPr>
          <w:sz w:val="28"/>
          <w:szCs w:val="28"/>
        </w:rPr>
      </w:pPr>
      <w:r w:rsidRPr="00AD1465">
        <w:rPr>
          <w:sz w:val="28"/>
          <w:szCs w:val="28"/>
        </w:rPr>
        <w:t>развитие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экономической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модели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физической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культуры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и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спорта;</w:t>
      </w:r>
    </w:p>
    <w:p w:rsidR="00AD1465" w:rsidRPr="00AD1465" w:rsidRDefault="00AD1465" w:rsidP="00AD1465">
      <w:pPr>
        <w:pStyle w:val="afa"/>
        <w:spacing w:after="0"/>
        <w:ind w:left="167" w:firstLine="545"/>
        <w:jc w:val="both"/>
        <w:rPr>
          <w:sz w:val="28"/>
          <w:szCs w:val="28"/>
        </w:rPr>
      </w:pPr>
      <w:r w:rsidRPr="00AD1465">
        <w:rPr>
          <w:sz w:val="28"/>
          <w:szCs w:val="28"/>
        </w:rPr>
        <w:t>развитие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равноправного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и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взаимовыгодного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многостороннего</w:t>
      </w:r>
      <w:r w:rsidRPr="00AD1465">
        <w:rPr>
          <w:sz w:val="28"/>
          <w:szCs w:val="28"/>
          <w:lang w:val="ru-RU"/>
        </w:rPr>
        <w:t xml:space="preserve"> </w:t>
      </w:r>
      <w:r w:rsidRPr="00AD1465">
        <w:rPr>
          <w:sz w:val="28"/>
          <w:szCs w:val="28"/>
        </w:rPr>
        <w:t>международного спортивного сотрудничества;</w:t>
      </w:r>
    </w:p>
    <w:p w:rsidR="00AD1465" w:rsidRPr="00AD1465" w:rsidRDefault="00AD1465" w:rsidP="00AD1465">
      <w:pPr>
        <w:pStyle w:val="afa"/>
        <w:spacing w:after="0"/>
        <w:ind w:left="170" w:firstLine="535"/>
        <w:jc w:val="both"/>
        <w:rPr>
          <w:sz w:val="28"/>
          <w:szCs w:val="28"/>
          <w:lang w:val="ru-RU"/>
        </w:rPr>
      </w:pPr>
      <w:r w:rsidRPr="00AD1465">
        <w:rPr>
          <w:spacing w:val="-2"/>
          <w:sz w:val="28"/>
          <w:szCs w:val="28"/>
        </w:rPr>
        <w:t>формирование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комфортной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и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безопасной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среды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в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сфере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физической</w:t>
      </w:r>
      <w:r w:rsidRPr="00AD1465">
        <w:rPr>
          <w:spacing w:val="-2"/>
          <w:sz w:val="28"/>
          <w:szCs w:val="28"/>
          <w:lang w:val="ru-RU"/>
        </w:rPr>
        <w:t xml:space="preserve"> </w:t>
      </w:r>
      <w:r w:rsidRPr="00AD1465">
        <w:rPr>
          <w:spacing w:val="-2"/>
          <w:sz w:val="28"/>
          <w:szCs w:val="28"/>
        </w:rPr>
        <w:t>культу</w:t>
      </w:r>
      <w:r w:rsidRPr="00AD1465">
        <w:rPr>
          <w:sz w:val="28"/>
          <w:szCs w:val="28"/>
        </w:rPr>
        <w:t>ры и спорта.</w:t>
      </w:r>
    </w:p>
    <w:p w:rsidR="00AD1465" w:rsidRPr="00AD1465" w:rsidRDefault="00AD1465" w:rsidP="00AD1465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  <w:lang/>
        </w:rPr>
      </w:pPr>
      <w:r w:rsidRPr="00AD1465">
        <w:rPr>
          <w:rFonts w:ascii="Times New Roman" w:hAnsi="Times New Roman" w:cs="Times New Roman"/>
          <w:spacing w:val="-2"/>
          <w:sz w:val="28"/>
          <w:szCs w:val="28"/>
          <w:lang/>
        </w:rPr>
        <w:t xml:space="preserve">Цели муниципальной программы: </w:t>
      </w:r>
    </w:p>
    <w:p w:rsidR="00AD1465" w:rsidRPr="00AD1465" w:rsidRDefault="00AD1465" w:rsidP="00AD1465">
      <w:pPr>
        <w:pStyle w:val="ConsPlusNormal"/>
        <w:ind w:firstLine="705"/>
        <w:jc w:val="both"/>
        <w:rPr>
          <w:rFonts w:ascii="Times New Roman" w:hAnsi="Times New Roman" w:cs="Times New Roman"/>
          <w:spacing w:val="-2"/>
          <w:sz w:val="28"/>
          <w:szCs w:val="28"/>
          <w:lang/>
        </w:rPr>
      </w:pPr>
      <w:r w:rsidRPr="00AD1465">
        <w:rPr>
          <w:rFonts w:ascii="Times New Roman" w:hAnsi="Times New Roman" w:cs="Times New Roman"/>
          <w:spacing w:val="-2"/>
          <w:sz w:val="28"/>
          <w:szCs w:val="28"/>
          <w:lang/>
        </w:rPr>
        <w:t>1. Увеличение числа посещений культурных мероприятий до 1 488,14 тыс.ед. в год к концу 2030 года в Череповецком мун</w:t>
      </w:r>
      <w:r w:rsidRPr="00AD1465">
        <w:rPr>
          <w:rFonts w:ascii="Times New Roman" w:hAnsi="Times New Roman" w:cs="Times New Roman"/>
          <w:spacing w:val="-2"/>
          <w:sz w:val="28"/>
          <w:szCs w:val="28"/>
          <w:lang/>
        </w:rPr>
        <w:t>и</w:t>
      </w:r>
      <w:r w:rsidRPr="00AD1465">
        <w:rPr>
          <w:rFonts w:ascii="Times New Roman" w:hAnsi="Times New Roman" w:cs="Times New Roman"/>
          <w:spacing w:val="-2"/>
          <w:sz w:val="28"/>
          <w:szCs w:val="28"/>
          <w:lang/>
        </w:rPr>
        <w:t>ципальном районе.</w:t>
      </w:r>
    </w:p>
    <w:p w:rsidR="00AD1465" w:rsidRPr="00AD1465" w:rsidRDefault="00AD1465" w:rsidP="00AD1465">
      <w:pPr>
        <w:pStyle w:val="afa"/>
        <w:spacing w:after="0"/>
        <w:ind w:left="170" w:firstLine="535"/>
        <w:jc w:val="both"/>
        <w:rPr>
          <w:spacing w:val="-2"/>
          <w:sz w:val="28"/>
          <w:szCs w:val="28"/>
        </w:rPr>
      </w:pPr>
      <w:r w:rsidRPr="00AD1465">
        <w:rPr>
          <w:spacing w:val="-2"/>
          <w:sz w:val="28"/>
          <w:szCs w:val="28"/>
        </w:rPr>
        <w:lastRenderedPageBreak/>
        <w:t>2. Увеличение доли граждан систематически занимающихся физической культурой и спортом до 70% к концу 2030 года в Ч</w:t>
      </w:r>
      <w:r w:rsidRPr="00AD1465">
        <w:rPr>
          <w:spacing w:val="-2"/>
          <w:sz w:val="28"/>
          <w:szCs w:val="28"/>
        </w:rPr>
        <w:t>е</w:t>
      </w:r>
      <w:r w:rsidRPr="00AD1465">
        <w:rPr>
          <w:spacing w:val="-2"/>
          <w:sz w:val="28"/>
          <w:szCs w:val="28"/>
        </w:rPr>
        <w:t>реповецком муниципальном районе.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и с учетом успешного выполнения мероприятий за период 2025-2030 годов планируется дост</w:t>
      </w:r>
      <w:r w:rsidRPr="00AD1465">
        <w:rPr>
          <w:rFonts w:ascii="Times New Roman" w:hAnsi="Times New Roman" w:cs="Times New Roman"/>
          <w:sz w:val="28"/>
          <w:szCs w:val="28"/>
        </w:rPr>
        <w:t>и</w:t>
      </w:r>
      <w:r w:rsidRPr="00AD1465">
        <w:rPr>
          <w:rFonts w:ascii="Times New Roman" w:hAnsi="Times New Roman" w:cs="Times New Roman"/>
          <w:sz w:val="28"/>
          <w:szCs w:val="28"/>
        </w:rPr>
        <w:t>жение следующих показателей: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>увеличение числа посещений культурных мероприятий до 1 488,14 тыс.ед. в год к концу 2030 года;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 xml:space="preserve">рост </w:t>
      </w:r>
      <w:proofErr w:type="spellStart"/>
      <w:r w:rsidRPr="00AD1465">
        <w:rPr>
          <w:rFonts w:ascii="Times New Roman" w:hAnsi="Times New Roman" w:cs="Times New Roman"/>
          <w:sz w:val="28"/>
          <w:szCs w:val="28"/>
        </w:rPr>
        <w:t>приобщенности</w:t>
      </w:r>
      <w:proofErr w:type="spellEnd"/>
      <w:r w:rsidRPr="00AD1465">
        <w:rPr>
          <w:rFonts w:ascii="Times New Roman" w:hAnsi="Times New Roman" w:cs="Times New Roman"/>
          <w:sz w:val="28"/>
          <w:szCs w:val="28"/>
        </w:rPr>
        <w:t xml:space="preserve"> населения муниципального района к культуре ч</w:t>
      </w:r>
      <w:r w:rsidRPr="00AD1465">
        <w:rPr>
          <w:rFonts w:ascii="Times New Roman" w:hAnsi="Times New Roman" w:cs="Times New Roman"/>
          <w:sz w:val="28"/>
          <w:szCs w:val="28"/>
        </w:rPr>
        <w:t>е</w:t>
      </w:r>
      <w:r w:rsidRPr="00AD1465">
        <w:rPr>
          <w:rFonts w:ascii="Times New Roman" w:hAnsi="Times New Roman" w:cs="Times New Roman"/>
          <w:sz w:val="28"/>
          <w:szCs w:val="28"/>
        </w:rPr>
        <w:t>рез посещения учреждений (мероприятий) культуры до 8 посещений в год на 1 жителя к 2030 году;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 xml:space="preserve">рост количества посещений организаций культуры по отношению к уровню 2017 года, до 85%, что составит не менее </w:t>
      </w:r>
      <w:r>
        <w:rPr>
          <w:rFonts w:ascii="Times New Roman" w:hAnsi="Times New Roman" w:cs="Times New Roman"/>
          <w:sz w:val="28"/>
          <w:szCs w:val="28"/>
        </w:rPr>
        <w:br/>
      </w:r>
      <w:r w:rsidRPr="00AD1465">
        <w:rPr>
          <w:rFonts w:ascii="Times New Roman" w:hAnsi="Times New Roman" w:cs="Times New Roman"/>
          <w:sz w:val="28"/>
          <w:szCs w:val="28"/>
        </w:rPr>
        <w:t>429 000  посещ</w:t>
      </w:r>
      <w:r w:rsidRPr="00AD1465">
        <w:rPr>
          <w:rFonts w:ascii="Times New Roman" w:hAnsi="Times New Roman" w:cs="Times New Roman"/>
          <w:sz w:val="28"/>
          <w:szCs w:val="28"/>
        </w:rPr>
        <w:t>е</w:t>
      </w:r>
      <w:r w:rsidRPr="00AD1465">
        <w:rPr>
          <w:rFonts w:ascii="Times New Roman" w:hAnsi="Times New Roman" w:cs="Times New Roman"/>
          <w:sz w:val="28"/>
          <w:szCs w:val="28"/>
        </w:rPr>
        <w:t>ний/человек в год;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 xml:space="preserve"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спортом), с 53,8% </w:t>
      </w:r>
      <w:r>
        <w:rPr>
          <w:rFonts w:ascii="Times New Roman" w:hAnsi="Times New Roman" w:cs="Times New Roman"/>
          <w:sz w:val="28"/>
          <w:szCs w:val="28"/>
        </w:rPr>
        <w:br/>
      </w:r>
      <w:r w:rsidRPr="00AD1465">
        <w:rPr>
          <w:rFonts w:ascii="Times New Roman" w:hAnsi="Times New Roman" w:cs="Times New Roman"/>
          <w:sz w:val="28"/>
          <w:szCs w:val="28"/>
        </w:rPr>
        <w:t>в 2024 году до 70% в 2030 году;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>рост количества спортивных сооружений в расчете на 1000 человек н</w:t>
      </w:r>
      <w:r w:rsidRPr="00AD1465">
        <w:rPr>
          <w:rFonts w:ascii="Times New Roman" w:hAnsi="Times New Roman" w:cs="Times New Roman"/>
          <w:sz w:val="28"/>
          <w:szCs w:val="28"/>
        </w:rPr>
        <w:t>а</w:t>
      </w:r>
      <w:r w:rsidRPr="00AD1465">
        <w:rPr>
          <w:rFonts w:ascii="Times New Roman" w:hAnsi="Times New Roman" w:cs="Times New Roman"/>
          <w:sz w:val="28"/>
          <w:szCs w:val="28"/>
        </w:rPr>
        <w:t xml:space="preserve">селения с 3,11 в 2024 году до 3,32 в 2030 году; 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>увеличение доли лиц, выполнивших нормативы Всероссийского фи</w:t>
      </w:r>
      <w:r w:rsidRPr="00AD1465">
        <w:rPr>
          <w:rFonts w:ascii="Times New Roman" w:hAnsi="Times New Roman" w:cs="Times New Roman"/>
          <w:sz w:val="28"/>
          <w:szCs w:val="28"/>
        </w:rPr>
        <w:t>з</w:t>
      </w:r>
      <w:r w:rsidRPr="00AD1465">
        <w:rPr>
          <w:rFonts w:ascii="Times New Roman" w:hAnsi="Times New Roman" w:cs="Times New Roman"/>
          <w:sz w:val="28"/>
          <w:szCs w:val="28"/>
        </w:rPr>
        <w:t>культурно-спортивного комплекса «Готов к труду и обороне» (ГТО), в общей численности населения, принявшего участие в сдаче нормативов ГТО, с 57,4% в 2024 году до 58% в 2030 году;</w:t>
      </w:r>
    </w:p>
    <w:p w:rsidR="00AD1465" w:rsidRPr="00AD1465" w:rsidRDefault="00AD1465" w:rsidP="00AD1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465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</w:t>
      </w:r>
      <w:r w:rsidRPr="00AD1465">
        <w:rPr>
          <w:rFonts w:ascii="Times New Roman" w:hAnsi="Times New Roman" w:cs="Times New Roman"/>
          <w:sz w:val="28"/>
          <w:szCs w:val="28"/>
        </w:rPr>
        <w:t>н</w:t>
      </w:r>
      <w:r w:rsidRPr="00AD1465">
        <w:rPr>
          <w:rFonts w:ascii="Times New Roman" w:hAnsi="Times New Roman" w:cs="Times New Roman"/>
          <w:sz w:val="28"/>
          <w:szCs w:val="28"/>
        </w:rPr>
        <w:t>валидов, систематически занимающихся физической культурой и спортом, в общей численности данной категории населения с 15,2% в 2024 году до 18% в 2030 году;</w:t>
      </w:r>
    </w:p>
    <w:p w:rsidR="00AD1465" w:rsidRPr="00AD1465" w:rsidRDefault="00AD1465" w:rsidP="00AD1465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D1465">
        <w:rPr>
          <w:rFonts w:ascii="Times New Roman" w:hAnsi="Times New Roman" w:cs="Times New Roman"/>
          <w:color w:val="auto"/>
          <w:sz w:val="28"/>
          <w:szCs w:val="28"/>
        </w:rPr>
        <w:t>рост доли детей и молодежи (возраст 3-29 лет), систематически зан</w:t>
      </w:r>
      <w:r w:rsidRPr="00AD1465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D1465">
        <w:rPr>
          <w:rFonts w:ascii="Times New Roman" w:hAnsi="Times New Roman" w:cs="Times New Roman"/>
          <w:color w:val="auto"/>
          <w:sz w:val="28"/>
          <w:szCs w:val="28"/>
        </w:rPr>
        <w:t>мающихся физической культурой и спортом, в общей численности детей и молодежи, с 70,5% в 2024 до 70,7% в 2030 году;</w:t>
      </w:r>
    </w:p>
    <w:p w:rsidR="00AD1465" w:rsidRPr="00AD1465" w:rsidRDefault="00AD1465" w:rsidP="00AD1465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D1465">
        <w:rPr>
          <w:rFonts w:ascii="Times New Roman" w:hAnsi="Times New Roman" w:cs="Times New Roman"/>
          <w:color w:val="auto"/>
          <w:sz w:val="28"/>
          <w:szCs w:val="28"/>
        </w:rPr>
        <w:t>рост доли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возраста, с 68,3% в 2024 до 70,5% в 2030 году;</w:t>
      </w:r>
    </w:p>
    <w:p w:rsidR="00AD1465" w:rsidRPr="00AD1465" w:rsidRDefault="00AD1465" w:rsidP="00AD1465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D1465">
        <w:rPr>
          <w:rFonts w:ascii="Times New Roman" w:hAnsi="Times New Roman" w:cs="Times New Roman"/>
          <w:color w:val="auto"/>
          <w:sz w:val="28"/>
          <w:szCs w:val="28"/>
        </w:rPr>
        <w:t>рост доли 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 с 15% в 2024 до 16% в 2030 году.</w:t>
      </w:r>
    </w:p>
    <w:p w:rsidR="00AD1465" w:rsidRPr="00AD1465" w:rsidRDefault="00AD1465" w:rsidP="00AD1465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D1465" w:rsidRPr="00AD1465" w:rsidRDefault="00AD1465" w:rsidP="00AD1465">
      <w:pPr>
        <w:ind w:firstLine="709"/>
        <w:jc w:val="both"/>
        <w:rPr>
          <w:rFonts w:eastAsia="Calibri"/>
          <w:sz w:val="28"/>
          <w:szCs w:val="28"/>
        </w:rPr>
      </w:pPr>
      <w:r w:rsidRPr="00AD1465">
        <w:rPr>
          <w:rFonts w:eastAsia="Calibri"/>
          <w:sz w:val="28"/>
          <w:szCs w:val="28"/>
        </w:rPr>
        <w:t>Сроки реализации муниципальной программы: 2025-2030 годы.</w:t>
      </w:r>
    </w:p>
    <w:p w:rsidR="00AD1465" w:rsidRDefault="00AD1465" w:rsidP="00AD1465">
      <w:pPr>
        <w:autoSpaceDE w:val="0"/>
        <w:autoSpaceDN w:val="0"/>
        <w:adjustRightInd w:val="0"/>
        <w:ind w:firstLine="567"/>
        <w:jc w:val="right"/>
      </w:pPr>
    </w:p>
    <w:p w:rsidR="00AD1465" w:rsidRPr="00791F07" w:rsidRDefault="00AD1465" w:rsidP="00AD1465">
      <w:pPr>
        <w:autoSpaceDE w:val="0"/>
        <w:autoSpaceDN w:val="0"/>
        <w:adjustRightInd w:val="0"/>
        <w:ind w:firstLine="567"/>
        <w:jc w:val="right"/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«Развитие культуры и спорта в Череповецком муниципальном районе»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Евгеньевна, заместитель руководителя администрации Черепове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района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</w:t>
            </w:r>
            <w:r w:rsidRPr="00AD1465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Череп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о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вецкого муниципального района 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Отдел культуры </w:t>
            </w:r>
            <w:r w:rsidRPr="00AD1465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Череп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о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вецкого муниципального района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b/>
                <w:sz w:val="24"/>
                <w:szCs w:val="24"/>
              </w:rPr>
            </w:pPr>
            <w:r w:rsidRPr="00AD1465">
              <w:rPr>
                <w:rFonts w:ascii="Times New Roman" w:hAnsi="Times New Roman"/>
                <w:b/>
                <w:sz w:val="24"/>
                <w:szCs w:val="24"/>
              </w:rPr>
              <w:t>Управление образования Череповецкого муниципального района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>МУК ЧМР «МЦДК», МУК ЧМР «МЦТНК», МУК ЧМР «ЦБС», МБУ ДО «</w:t>
            </w:r>
            <w:proofErr w:type="spellStart"/>
            <w:r w:rsidRPr="00AD1465">
              <w:rPr>
                <w:rFonts w:ascii="Times New Roman" w:hAnsi="Times New Roman"/>
                <w:sz w:val="24"/>
                <w:szCs w:val="24"/>
              </w:rPr>
              <w:t>Судская</w:t>
            </w:r>
            <w:proofErr w:type="spellEnd"/>
            <w:r w:rsidRPr="00AD1465">
              <w:rPr>
                <w:rFonts w:ascii="Times New Roman" w:hAnsi="Times New Roman"/>
                <w:sz w:val="24"/>
                <w:szCs w:val="24"/>
              </w:rPr>
              <w:t xml:space="preserve"> ДШИ», МБУ ДО 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«Череповецкая районная детская школа искусств», МУ «Центр развития спорта», </w:t>
            </w:r>
            <w:r w:rsidRPr="00AD1465">
              <w:rPr>
                <w:rFonts w:ascii="Times New Roman" w:hAnsi="Times New Roman"/>
                <w:b/>
                <w:sz w:val="24"/>
                <w:szCs w:val="24"/>
              </w:rPr>
              <w:t>МБУ ДО «ДЮСШ»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Срок  реализации 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1. Увеличение числа посещений культурных мероприятий до 1 488,14 тыс.ед. в год к концу 2030 года в Череповецком мун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ципальном районе.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2. Увеличение доли граждан, систематически занимающихся физической культурой и спортом, до 70% к концу 2030 года в Ч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реповецком муниципальном районе.</w:t>
            </w:r>
          </w:p>
        </w:tc>
      </w:tr>
      <w:tr w:rsidR="00AD1465" w:rsidRPr="00791F07" w:rsidTr="00A21F3F">
        <w:trPr>
          <w:trHeight w:val="557"/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Направления муниципальной программы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D1465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4535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финансового обеспечения на ре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лизацию муниципальной программы –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>881 019,60</w:t>
            </w:r>
            <w:r w:rsidRPr="00AD146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рублей, в том числе: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>15 480,1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>134 752,6 тыс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руб.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Местный бюджет (района) – 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696 134,0 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Бюджет сельских поселений – 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>9 238,0</w:t>
            </w:r>
            <w:r w:rsidRPr="00AD1465">
              <w:rPr>
                <w:b/>
              </w:rPr>
              <w:t xml:space="preserve"> 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Pr="00AD14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22 976,9 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Пожертвования юридических и физич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AD1465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 w:rsidRPr="00AD1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2 438,0</w:t>
            </w:r>
            <w:r w:rsidRPr="00AD14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AD1465" w:rsidRPr="00791F07" w:rsidSect="00AD1465">
          <w:headerReference w:type="default" r:id="rId7"/>
          <w:headerReference w:type="first" r:id="rId8"/>
          <w:pgSz w:w="11910" w:h="16840"/>
          <w:pgMar w:top="1134" w:right="851" w:bottom="1134" w:left="1701" w:header="0" w:footer="0" w:gutter="0"/>
          <w:pgNumType w:start="2"/>
          <w:cols w:space="720"/>
          <w:titlePg/>
          <w:docGrid w:linePitch="326"/>
        </w:sect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426"/>
        <w:gridCol w:w="992"/>
        <w:gridCol w:w="941"/>
        <w:gridCol w:w="1275"/>
        <w:gridCol w:w="1134"/>
        <w:gridCol w:w="844"/>
        <w:gridCol w:w="992"/>
        <w:gridCol w:w="993"/>
        <w:gridCol w:w="992"/>
        <w:gridCol w:w="992"/>
        <w:gridCol w:w="992"/>
        <w:gridCol w:w="1744"/>
        <w:gridCol w:w="2505"/>
      </w:tblGrid>
      <w:tr w:rsidR="00AD1465" w:rsidRPr="00791F07" w:rsidTr="00A21F3F">
        <w:trPr>
          <w:trHeight w:val="404"/>
          <w:jc w:val="center"/>
        </w:trPr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муниципальной программы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5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Наименование пок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9">
              <w:r w:rsidRPr="00AD1465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Базовое значение 2024</w:t>
            </w:r>
          </w:p>
        </w:tc>
        <w:tc>
          <w:tcPr>
            <w:tcW w:w="5805" w:type="dxa"/>
            <w:gridSpan w:val="6"/>
            <w:tcBorders>
              <w:top w:val="single" w:sz="4" w:space="0" w:color="auto"/>
            </w:tcBorders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</w:tcBorders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казателя 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</w:tcBorders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стратегических целей </w:t>
            </w:r>
          </w:p>
        </w:tc>
      </w:tr>
      <w:tr w:rsidR="00AD1465" w:rsidRPr="00791F07" w:rsidTr="00AD1465">
        <w:trPr>
          <w:trHeight w:val="625"/>
          <w:jc w:val="center"/>
        </w:trPr>
        <w:tc>
          <w:tcPr>
            <w:tcW w:w="566" w:type="dxa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9" w:type="dxa"/>
            <w:gridSpan w:val="3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92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44" w:type="dxa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5" w:type="dxa"/>
            <w:vMerge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D1465">
        <w:trPr>
          <w:jc w:val="center"/>
        </w:trPr>
        <w:tc>
          <w:tcPr>
            <w:tcW w:w="566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9" w:type="dxa"/>
            <w:gridSpan w:val="3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4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505" w:type="dxa"/>
            <w:vAlign w:val="center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D1465" w:rsidRPr="00791F07" w:rsidTr="00A21F3F">
        <w:trPr>
          <w:jc w:val="center"/>
        </w:trPr>
        <w:tc>
          <w:tcPr>
            <w:tcW w:w="15388" w:type="dxa"/>
            <w:gridSpan w:val="14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Цель муниципальной программы «Развитие культуры и спорта в Чере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повецком муниципальном районе» 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№1. Увеличение числа посещений культурных мероприятий до 1 488,14 тыс.ед. в год к концу 2030 года в Черепове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ком муниципальном районе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275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тысяча единиц</w:t>
            </w:r>
          </w:p>
        </w:tc>
        <w:tc>
          <w:tcPr>
            <w:tcW w:w="113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694,47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892,88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992,09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1 091,30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1 190,51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1 289,72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1 488,14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Отдел кул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</w:p>
        </w:tc>
        <w:tc>
          <w:tcPr>
            <w:tcW w:w="2505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ний в год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br/>
              <w:t>на 1 жителя к 2030 году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 xml:space="preserve">посещений </w:t>
            </w:r>
            <w:r w:rsidRPr="00AD1465">
              <w:rPr>
                <w:rFonts w:ascii="Times New Roman" w:hAnsi="Times New Roman"/>
              </w:rPr>
              <w:br/>
              <w:t>на 1 жит</w:t>
            </w:r>
            <w:r w:rsidRPr="00AD1465">
              <w:rPr>
                <w:rFonts w:ascii="Times New Roman" w:hAnsi="Times New Roman"/>
              </w:rPr>
              <w:t>е</w:t>
            </w:r>
            <w:r w:rsidRPr="00AD1465">
              <w:rPr>
                <w:rFonts w:ascii="Times New Roman" w:hAnsi="Times New Roman"/>
              </w:rPr>
              <w:t>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8,98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8,90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8,90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8,50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8,50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8,30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8,00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Отдел кул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</w:p>
        </w:tc>
        <w:tc>
          <w:tcPr>
            <w:tcW w:w="2505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ний в год на 1 жителя к 2030 году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 организаций культуры по отнош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нию к уровню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84,59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84,59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84,59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85,00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Отдел кул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туры</w:t>
            </w:r>
          </w:p>
        </w:tc>
        <w:tc>
          <w:tcPr>
            <w:tcW w:w="2505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15388" w:type="dxa"/>
            <w:gridSpan w:val="14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 муниципальной программы «Развитие культуры и спорта в Череповецком муниципальном районе»  №2.  Увеличение доли граждан систематически занимающихся физической культурой и спортом до 70% к концу 2030 года в Череповецком муниципальном районе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р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том)</w:t>
            </w:r>
          </w:p>
        </w:tc>
        <w:tc>
          <w:tcPr>
            <w:tcW w:w="1275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53,8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53,9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57,1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60,3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63,6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66,8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70,0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 xml:space="preserve"> Количество спортивных сооружений в расчете на 1000 ч</w:t>
            </w:r>
            <w:r w:rsidRPr="00AD1465">
              <w:rPr>
                <w:sz w:val="22"/>
                <w:szCs w:val="22"/>
              </w:rPr>
              <w:t>е</w:t>
            </w:r>
            <w:r w:rsidRPr="00AD1465">
              <w:rPr>
                <w:sz w:val="22"/>
                <w:szCs w:val="22"/>
              </w:rPr>
              <w:t>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3,11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3,16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3,16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3,16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3,21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3,21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3,32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  <w:color w:val="FF0000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</w:t>
            </w:r>
            <w:r w:rsidRPr="00AD1465">
              <w:rPr>
                <w:sz w:val="22"/>
                <w:szCs w:val="22"/>
              </w:rPr>
              <w:t>в</w:t>
            </w:r>
            <w:r w:rsidRPr="00AD1465">
              <w:rPr>
                <w:sz w:val="22"/>
                <w:szCs w:val="22"/>
              </w:rPr>
              <w:t>шего участие в сдаче нормативов ГТО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57,4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57,6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57,7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57,8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57,9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58,0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</w:t>
            </w:r>
            <w:r w:rsidRPr="00AD1465">
              <w:rPr>
                <w:sz w:val="22"/>
                <w:szCs w:val="22"/>
              </w:rPr>
              <w:t>б</w:t>
            </w:r>
            <w:r w:rsidRPr="00AD1465">
              <w:rPr>
                <w:sz w:val="22"/>
                <w:szCs w:val="22"/>
              </w:rPr>
              <w:t xml:space="preserve">щей численности данной категории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15,2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15,4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15,9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18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 xml:space="preserve">Доли детей и молодежи (возраст </w:t>
            </w:r>
            <w:r>
              <w:rPr>
                <w:sz w:val="22"/>
                <w:szCs w:val="22"/>
              </w:rPr>
              <w:br/>
            </w:r>
            <w:r w:rsidRPr="00AD1465">
              <w:rPr>
                <w:sz w:val="22"/>
                <w:szCs w:val="22"/>
              </w:rPr>
              <w:t>3-29 лет), систематически занимающихся физ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70,5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70,6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70,7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70,7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Доля граждан среднего возраста (женщины: 30-54 года, мужчины 30-59 лет), систематически занимающихся физ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ческой культурой и спортом, в общей численности граждан среднего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68,3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D1465">
            <w:pPr>
              <w:pStyle w:val="afe"/>
              <w:rPr>
                <w:rFonts w:ascii="Times New Roman" w:hAnsi="Times New Roman"/>
                <w:b/>
                <w:color w:val="FF0000"/>
              </w:rPr>
            </w:pPr>
            <w:r w:rsidRPr="00AD1465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</w:tc>
      </w:tr>
      <w:tr w:rsidR="00AD1465" w:rsidRPr="00791F07" w:rsidTr="00AD1465">
        <w:trPr>
          <w:jc w:val="center"/>
        </w:trPr>
        <w:tc>
          <w:tcPr>
            <w:tcW w:w="566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359" w:type="dxa"/>
            <w:gridSpan w:val="3"/>
          </w:tcPr>
          <w:p w:rsidR="00AD1465" w:rsidRPr="00AD1465" w:rsidRDefault="00AD1465" w:rsidP="00AD1465">
            <w:pPr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 xml:space="preserve"> Доля граждан старшего возраста (женщины: 55-79 лет; мужчины: 60-79 лет), систематически </w:t>
            </w:r>
            <w:r w:rsidRPr="00AD1465">
              <w:rPr>
                <w:sz w:val="22"/>
                <w:szCs w:val="22"/>
              </w:rPr>
              <w:lastRenderedPageBreak/>
              <w:t>занимающихся физ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pStyle w:val="afe"/>
              <w:jc w:val="center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1465" w:rsidRPr="00AD1465" w:rsidRDefault="00AD1465" w:rsidP="00AD1465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</w:t>
            </w:r>
          </w:p>
        </w:tc>
        <w:tc>
          <w:tcPr>
            <w:tcW w:w="8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3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744" w:type="dxa"/>
          </w:tcPr>
          <w:p w:rsidR="00AD1465" w:rsidRPr="00AD1465" w:rsidRDefault="00AD1465" w:rsidP="00AD14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 xml:space="preserve">Уровень вовлеченности населения в систематические занятия физической культурой и спортом, популяризация </w:t>
            </w:r>
            <w:r w:rsidRPr="00AD1465">
              <w:rPr>
                <w:rFonts w:ascii="Times New Roman" w:hAnsi="Times New Roman"/>
              </w:rPr>
              <w:lastRenderedPageBreak/>
              <w:t>зд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рового образа жизни, физической культуры и спорта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3"/>
        <w:gridCol w:w="5244"/>
        <w:gridCol w:w="67"/>
        <w:gridCol w:w="1219"/>
        <w:gridCol w:w="239"/>
        <w:gridCol w:w="794"/>
        <w:gridCol w:w="2161"/>
        <w:gridCol w:w="91"/>
        <w:gridCol w:w="4504"/>
      </w:tblGrid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Краткое описание ожидаемых эффектов от реализации задачи структурного эл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мента 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Муниципальный проект «Семейные ценности и инфраструктура культуры»  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(куратор проекта </w:t>
            </w:r>
            <w:proofErr w:type="spell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Самчук</w:t>
            </w:r>
            <w:proofErr w:type="spell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Н. Е. – заместитель руководителя администрации Череповецкого района по социальным вопросам)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2025-2027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Задача №1. </w:t>
            </w:r>
            <w:r w:rsidRPr="00AD146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стия жителей в культурной жизни района;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луг, предоставляемых в сфере культуры;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Модернизирована материально-техническая база учреждений культуры.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ний в год на 1 жителя к 2030 году.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учреждений культуры по отношению к уровню 2017 года.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  <w:p w:rsidR="00AD1465" w:rsidRPr="00AD1465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afe"/>
              <w:jc w:val="center"/>
              <w:rPr>
                <w:rFonts w:ascii="Times New Roman" w:hAnsi="Times New Roman"/>
                <w:b/>
              </w:rPr>
            </w:pPr>
            <w:r w:rsidRPr="00AD1465">
              <w:rPr>
                <w:rFonts w:ascii="Times New Roman" w:hAnsi="Times New Roman"/>
                <w:b/>
              </w:rPr>
              <w:t>Муниципальный проект «</w:t>
            </w:r>
            <w:r w:rsidRPr="00AD1465">
              <w:rPr>
                <w:rFonts w:ascii="Times New Roman" w:hAnsi="Times New Roman"/>
                <w:b/>
                <w:lang w:eastAsia="en-US"/>
              </w:rPr>
              <w:t>Реализация мероприятий по закупке и монтажу оборудования для создания «умной» площадки»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(куратор проекта </w:t>
            </w:r>
            <w:proofErr w:type="spell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Самчук</w:t>
            </w:r>
            <w:proofErr w:type="spell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Н.Е. – заместитель руководителя администрации Череповецкого района по социальным вопросам)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3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реализацию: Комитет по физической культуре и спорту администрации района</w:t>
            </w:r>
          </w:p>
        </w:tc>
        <w:tc>
          <w:tcPr>
            <w:tcW w:w="6756" w:type="dxa"/>
            <w:gridSpan w:val="3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2026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5311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Задача №1. Обеспечение создания 1 «умной» 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тивной площадки к концу 2026 года</w:t>
            </w:r>
          </w:p>
        </w:tc>
        <w:tc>
          <w:tcPr>
            <w:tcW w:w="4504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lastRenderedPageBreak/>
              <w:t>Закупка и монтаж оборудования для со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з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дания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«умной» спортивной площадки             </w:t>
            </w:r>
          </w:p>
        </w:tc>
        <w:tc>
          <w:tcPr>
            <w:tcW w:w="4504" w:type="dxa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Доля граждан, систематически занимающихся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lastRenderedPageBreak/>
              <w:t>физической культурой и спортом (в общей численности граждан, не имеющих противопоказаний и огранич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ний для занятий физической культурой и спортом)</w:t>
            </w:r>
          </w:p>
        </w:tc>
      </w:tr>
      <w:tr w:rsidR="00AD1465" w:rsidRPr="00AD1465" w:rsidTr="00A21F3F">
        <w:trPr>
          <w:trHeight w:val="459"/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1.М.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«Обеспечение деятельности МУК ЧМР «ЦБС»»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0" w:type="dxa"/>
            <w:gridSpan w:val="3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1.М.1.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Задача № 1. Обеспечение организации библиотечно-информационного обслуживания населения муниципальными библи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теками района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Проведены мероприятия по обеспечению деятельности МУК ЧМР «ЦБС»»</w:t>
            </w:r>
          </w:p>
          <w:p w:rsidR="00AD1465" w:rsidRPr="00AD1465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ний в год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br/>
              <w:t>на 1 жителя к 2030 году.</w:t>
            </w:r>
          </w:p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учреждений культуры по отношению к уровню 2017 года.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2.М.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района»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0" w:type="dxa"/>
            <w:gridSpan w:val="3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2.М.1.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1. </w:t>
            </w: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Обеспечено содействие в получении субсидии на выполнение муниципального задания бюджетных учреждений культуры и допо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стия жителей в культурной жизни района;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луг, предоставляемых в сфере культуры;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Сохранена и популяризирована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традиц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онная народная культура.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ний в год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br/>
              <w:t>на 1 жителя к 2030 году.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учреждений культуры по отношению к уровню 2017 года.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3.М.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«Субсидия на иные цели бюджетных учреждений культуры и </w:t>
            </w:r>
            <w:proofErr w:type="gramStart"/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дополнительного</w:t>
            </w:r>
            <w:proofErr w:type="gramEnd"/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образов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ния, подведомственных администрации Череповецкого муниципального района»</w:t>
            </w:r>
          </w:p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страции 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реализации: 2025-2030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3.М.1.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1.  Обеспечено содействие в получении субсидии на иные цели бюджетных учреждений культуры и </w:t>
            </w: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образования, подведомственных администрации Черепове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кого муниципального района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стия жителей в культурной жизни района;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луг, предоставляемых в сфере культуры;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Сохранена и популяризирована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традиц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онная народная культура.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для укрепления единого культурного пространства района.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Модернизирована материально-техническая база учреждений сферы культуры.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ний в год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br/>
              <w:t>на 1 жителя к 2030 году.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учреждений культуры по отношению к уровню 2017 года.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4.М.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4.М.1.</w:t>
            </w:r>
          </w:p>
        </w:tc>
        <w:tc>
          <w:tcPr>
            <w:tcW w:w="5244" w:type="dxa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Задача № 1. Обеспечено вовлечение к 2030 году 1 488,14 тысяч населения района в культурную жизнь через посещение ра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онных мероприятий, а также обеспечена поддержка и поощрение учреждений культуры и их работников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стия жителей в культурной жизни района;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луг, предоставляемых в сфере культуры;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Повышена информированность жителей и туристов, приезжающих в район, о возможностях культурного досуга и реал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зации творческого потенциала;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Созданы условия  для укрепления един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го культурного пространства района.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AD1465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ний в год </w:t>
            </w:r>
            <w:r w:rsidRPr="00AD1465">
              <w:rPr>
                <w:rFonts w:ascii="Times New Roman" w:hAnsi="Times New Roman"/>
                <w:sz w:val="22"/>
                <w:szCs w:val="22"/>
              </w:rPr>
              <w:br/>
              <w:t>на 1 жителя к 2030 году.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4.М.2.</w:t>
            </w:r>
          </w:p>
        </w:tc>
        <w:tc>
          <w:tcPr>
            <w:tcW w:w="5244" w:type="dxa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Задача № 2. Увеличение количества зданий учреждений культуры, находящихся в удовлетворительном состоянии, в общем количестве зданий данных учреждений до 12 единиц к 2030 году</w:t>
            </w:r>
          </w:p>
        </w:tc>
        <w:tc>
          <w:tcPr>
            <w:tcW w:w="4480" w:type="dxa"/>
            <w:gridSpan w:val="5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Модернизирована материально-техническая база учреждений культуры</w:t>
            </w:r>
          </w:p>
        </w:tc>
        <w:tc>
          <w:tcPr>
            <w:tcW w:w="4595" w:type="dxa"/>
            <w:gridSpan w:val="2"/>
          </w:tcPr>
          <w:p w:rsidR="00AD1465" w:rsidRPr="00AD1465" w:rsidRDefault="00AD1465" w:rsidP="00AD146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учреждений культуры по отношению к уровню 2017 года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5.М.</w:t>
            </w:r>
          </w:p>
        </w:tc>
        <w:tc>
          <w:tcPr>
            <w:tcW w:w="14319" w:type="dxa"/>
            <w:gridSpan w:val="8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ф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изической</w:t>
            </w:r>
            <w:proofErr w:type="gramEnd"/>
            <w:r w:rsidRPr="00AD1465">
              <w:rPr>
                <w:rFonts w:ascii="Times New Roman" w:hAnsi="Times New Roman"/>
                <w:b/>
                <w:sz w:val="22"/>
                <w:szCs w:val="22"/>
              </w:rPr>
              <w:t xml:space="preserve"> культуры и массового спорта»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реализацию: Комитет по физической культуре и 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спорту администрации района</w:t>
            </w:r>
          </w:p>
        </w:tc>
        <w:tc>
          <w:tcPr>
            <w:tcW w:w="7550" w:type="dxa"/>
            <w:gridSpan w:val="4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реализации: 2025-2030 </w:t>
            </w: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5.М.1.</w:t>
            </w:r>
          </w:p>
        </w:tc>
        <w:tc>
          <w:tcPr>
            <w:tcW w:w="5311" w:type="dxa"/>
            <w:gridSpan w:val="2"/>
          </w:tcPr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Cs/>
                <w:sz w:val="22"/>
                <w:szCs w:val="22"/>
              </w:rPr>
              <w:t>Задача № 1.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к 2030 году 56,4% вовлеченности населения в возрасте от 3 до 79 лет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в систематические занятия ф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зической культурой и спортом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4" w:type="dxa"/>
            <w:gridSpan w:val="5"/>
          </w:tcPr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Пропаганда и повышение мотивации з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нятий физической культурой и спортом у всех возрастных групп населения.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приятий по физкультурно-спортивной подготовке учащихся.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Развитие детско-юношеского спорта.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Обеспечение организаций физкультурно-спортивной направленности квалифицированными тренерами, осуществляющими физкультурно-оздоровительную и спо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тивную работу с различными категориями и группами населения.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Пропаганда и обеспечение реализации Всероссийского физкультурно-спортивного комплекса «Готов к труду и обороне» (ГТО).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Предоставление возможности для занятия физической культурой и спортом лицам с ограниченными возможностями здоровья и инвалидам.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AD1465">
              <w:rPr>
                <w:rFonts w:ascii="Times New Roman" w:hAnsi="Times New Roman"/>
                <w:sz w:val="22"/>
                <w:szCs w:val="22"/>
              </w:rPr>
              <w:t>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о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годской области.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физической культуры и спорта с целью повышения доступности и обеспеченности всех категорий населения спортивными сооруж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ниями.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Строительство современного физкульту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но-спортивного комплекса.</w:t>
            </w:r>
          </w:p>
        </w:tc>
        <w:tc>
          <w:tcPr>
            <w:tcW w:w="4504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lastRenderedPageBreak/>
              <w:t>Увеличение доли граждан, систематич</w:t>
            </w:r>
            <w:r w:rsidRPr="00AD1465">
              <w:rPr>
                <w:rFonts w:ascii="Times New Roman" w:hAnsi="Times New Roman"/>
              </w:rPr>
              <w:t>е</w:t>
            </w:r>
            <w:r w:rsidRPr="00AD1465">
              <w:rPr>
                <w:rFonts w:ascii="Times New Roman" w:hAnsi="Times New Roman"/>
              </w:rPr>
              <w:t>ски занимающихся физической культурой и спортом;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популяризация здорового образа жизни, физической культуры и спорта;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увеличение единовременной пропускной способности спортивных объектов, с уч</w:t>
            </w:r>
            <w:r w:rsidRPr="00AD1465">
              <w:rPr>
                <w:rFonts w:ascii="Times New Roman" w:hAnsi="Times New Roman"/>
              </w:rPr>
              <w:t>е</w:t>
            </w:r>
            <w:r w:rsidRPr="00AD1465">
              <w:rPr>
                <w:rFonts w:ascii="Times New Roman" w:hAnsi="Times New Roman"/>
              </w:rPr>
              <w:t>том объектов городской и рекреационной инфраструктуры, приспособленных для занятий физической культурой и спортом;</w:t>
            </w:r>
          </w:p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  <w:bCs/>
              </w:rPr>
              <w:t>у</w:t>
            </w:r>
            <w:r w:rsidRPr="00AD1465">
              <w:rPr>
                <w:rFonts w:ascii="Times New Roman" w:hAnsi="Times New Roman"/>
              </w:rPr>
              <w:t>величение численности населения, си</w:t>
            </w:r>
            <w:r w:rsidRPr="00AD1465">
              <w:rPr>
                <w:rFonts w:ascii="Times New Roman" w:hAnsi="Times New Roman"/>
              </w:rPr>
              <w:t>с</w:t>
            </w:r>
            <w:r w:rsidRPr="00AD1465">
              <w:rPr>
                <w:rFonts w:ascii="Times New Roman" w:hAnsi="Times New Roman"/>
              </w:rPr>
              <w:t>тематически занимающегося</w:t>
            </w:r>
          </w:p>
          <w:p w:rsidR="00AD1465" w:rsidRPr="00AD1465" w:rsidRDefault="00AD1465" w:rsidP="00A21F3F">
            <w:pPr>
              <w:pStyle w:val="afe"/>
              <w:jc w:val="both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физической культурой и спортом,</w:t>
            </w:r>
          </w:p>
          <w:p w:rsidR="00AD1465" w:rsidRPr="00AD1465" w:rsidRDefault="00AD1465" w:rsidP="00A21F3F">
            <w:pPr>
              <w:pStyle w:val="afe"/>
              <w:jc w:val="both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популяризация здорового образа жизни, физической культуры и</w:t>
            </w:r>
            <w:r>
              <w:rPr>
                <w:rFonts w:ascii="Times New Roman" w:hAnsi="Times New Roman"/>
              </w:rPr>
              <w:t xml:space="preserve"> </w:t>
            </w:r>
            <w:r w:rsidRPr="00AD1465">
              <w:rPr>
                <w:rFonts w:ascii="Times New Roman" w:hAnsi="Times New Roman"/>
              </w:rPr>
              <w:t>спорта.</w:t>
            </w:r>
          </w:p>
          <w:p w:rsidR="00AD1465" w:rsidRPr="00AD1465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AD1465" w:rsidTr="00A21F3F">
        <w:trPr>
          <w:jc w:val="center"/>
        </w:trPr>
        <w:tc>
          <w:tcPr>
            <w:tcW w:w="883" w:type="dxa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5.М.2.</w:t>
            </w:r>
          </w:p>
        </w:tc>
        <w:tc>
          <w:tcPr>
            <w:tcW w:w="5311" w:type="dxa"/>
            <w:gridSpan w:val="2"/>
          </w:tcPr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Задача № 2. Обеспечение деятельности  МУ «Центр развития спорта»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504" w:type="dxa"/>
            <w:gridSpan w:val="5"/>
          </w:tcPr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D1465">
              <w:rPr>
                <w:rFonts w:ascii="Times New Roman" w:hAnsi="Times New Roman"/>
                <w:sz w:val="22"/>
                <w:szCs w:val="22"/>
              </w:rPr>
              <w:t>Организованы и проведены</w:t>
            </w:r>
            <w:proofErr w:type="gramEnd"/>
            <w:r w:rsidRPr="00AD1465">
              <w:rPr>
                <w:rFonts w:ascii="Times New Roman" w:hAnsi="Times New Roman"/>
                <w:sz w:val="22"/>
                <w:szCs w:val="22"/>
              </w:rPr>
              <w:t xml:space="preserve"> спортивные и физкультурные мероприятия различного уровня, в которых  приняли участие дошкольники, школьники и взрослое нас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>е</w:t>
            </w:r>
            <w:r w:rsidRPr="00AD1465">
              <w:rPr>
                <w:rFonts w:ascii="Times New Roman" w:hAnsi="Times New Roman"/>
                <w:sz w:val="22"/>
                <w:szCs w:val="22"/>
              </w:rPr>
              <w:t xml:space="preserve">ления.             </w:t>
            </w:r>
          </w:p>
          <w:p w:rsidR="00AD1465" w:rsidRPr="00AD1465" w:rsidRDefault="00AD1465" w:rsidP="00A21F3F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Модернизирована материально-техническая база учреждений </w:t>
            </w:r>
            <w:proofErr w:type="gramStart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спорта.</w:t>
            </w:r>
          </w:p>
        </w:tc>
        <w:tc>
          <w:tcPr>
            <w:tcW w:w="4504" w:type="dxa"/>
          </w:tcPr>
          <w:p w:rsidR="00AD1465" w:rsidRPr="00AD1465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AD1465">
              <w:rPr>
                <w:rFonts w:ascii="Times New Roman" w:hAnsi="Times New Roman"/>
              </w:rPr>
              <w:t>Повышение эффективности физкультурно-спортивной работы с населением Ч</w:t>
            </w:r>
            <w:r w:rsidRPr="00AD1465">
              <w:rPr>
                <w:rFonts w:ascii="Times New Roman" w:hAnsi="Times New Roman"/>
              </w:rPr>
              <w:t>е</w:t>
            </w:r>
            <w:r w:rsidRPr="00AD1465">
              <w:rPr>
                <w:rFonts w:ascii="Times New Roman" w:hAnsi="Times New Roman"/>
              </w:rPr>
              <w:t>реповецкого муниципального района.</w:t>
            </w:r>
          </w:p>
          <w:p w:rsidR="00AD1465" w:rsidRPr="00AD1465" w:rsidRDefault="00AD1465" w:rsidP="00A21F3F">
            <w:pPr>
              <w:pStyle w:val="afe"/>
              <w:ind w:left="45"/>
              <w:rPr>
                <w:rFonts w:ascii="Times New Roman" w:hAnsi="Times New Roman"/>
                <w:bCs/>
              </w:rPr>
            </w:pPr>
            <w:r w:rsidRPr="00AD1465">
              <w:rPr>
                <w:rFonts w:ascii="Times New Roman" w:hAnsi="Times New Roman"/>
              </w:rPr>
              <w:t>Создание условий для качественной подготовки и успешного выступления спортсменов и сборных команд района в с</w:t>
            </w:r>
            <w:r w:rsidRPr="00AD1465">
              <w:rPr>
                <w:rFonts w:ascii="Times New Roman" w:hAnsi="Times New Roman"/>
              </w:rPr>
              <w:t>о</w:t>
            </w:r>
            <w:r w:rsidRPr="00AD1465">
              <w:rPr>
                <w:rFonts w:ascii="Times New Roman" w:hAnsi="Times New Roman"/>
              </w:rPr>
              <w:t>ревнованиях различного уровня.</w:t>
            </w:r>
          </w:p>
        </w:tc>
      </w:tr>
    </w:tbl>
    <w:p w:rsidR="00AD1465" w:rsidRP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  <w:sectPr w:rsidR="00AD1465" w:rsidRPr="00AD1465" w:rsidSect="00AD1465">
          <w:pgSz w:w="16840" w:h="11910" w:orient="landscape"/>
          <w:pgMar w:top="1134" w:right="851" w:bottom="1134" w:left="1134" w:header="0" w:footer="0" w:gutter="0"/>
          <w:pgNumType w:start="8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8"/>
        <w:gridCol w:w="2195"/>
        <w:gridCol w:w="1433"/>
        <w:gridCol w:w="1204"/>
        <w:gridCol w:w="1204"/>
        <w:gridCol w:w="1204"/>
        <w:gridCol w:w="1384"/>
        <w:gridCol w:w="1204"/>
      </w:tblGrid>
      <w:tr w:rsidR="00AD1465" w:rsidRPr="00791F07" w:rsidTr="00AD1465">
        <w:trPr>
          <w:trHeight w:val="114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структурного элемента / и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точник финансового обеспечения</w:t>
            </w:r>
          </w:p>
        </w:tc>
        <w:tc>
          <w:tcPr>
            <w:tcW w:w="9828" w:type="dxa"/>
            <w:gridSpan w:val="7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vMerge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5" w:type="dxa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95" w:type="dxa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Муниципальная программа «</w:t>
            </w:r>
            <w:r w:rsidRPr="00AD146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Развитие культуры и спорта в Череповецком муниципальном районе» </w:t>
            </w:r>
            <w:r w:rsidRPr="00AD1465">
              <w:rPr>
                <w:b/>
                <w:sz w:val="22"/>
                <w:szCs w:val="22"/>
              </w:rPr>
              <w:t>(вс</w:t>
            </w:r>
            <w:r w:rsidRPr="00AD1465">
              <w:rPr>
                <w:b/>
                <w:sz w:val="22"/>
                <w:szCs w:val="22"/>
              </w:rPr>
              <w:t>е</w:t>
            </w:r>
            <w:r w:rsidRPr="00AD1465">
              <w:rPr>
                <w:b/>
                <w:sz w:val="22"/>
                <w:szCs w:val="22"/>
              </w:rPr>
              <w:t>го), в том числе: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231215,8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143848,3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128326,9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881019,6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226778,1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139677,8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123956,4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855604,7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3550,0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15480,1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107419,2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13412,2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3984,6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134752,6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106570,9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117865,6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116441,7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696134,0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9238,0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9238,0</w:t>
            </w:r>
          </w:p>
        </w:tc>
      </w:tr>
      <w:tr w:rsidR="00AD1465" w:rsidRPr="00AC040F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3726,4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3827,5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4027,5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22976,9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723,0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2438,0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Комитет по физической культуре и спорту (вс</w:t>
            </w:r>
            <w:r w:rsidRPr="00AD1465">
              <w:rPr>
                <w:b/>
                <w:sz w:val="22"/>
                <w:szCs w:val="22"/>
              </w:rPr>
              <w:t>е</w:t>
            </w:r>
            <w:r w:rsidRPr="00AD1465">
              <w:rPr>
                <w:b/>
                <w:sz w:val="22"/>
                <w:szCs w:val="22"/>
              </w:rPr>
              <w:t>го), в том числе: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18104,8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39511,4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147684,2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17193,1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38411,4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18967,0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140472,5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8400,0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12412,2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28973,2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11550,9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17599,2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100769,3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2 330,0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2 330,0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911,7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1 100,0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7 211,7</w:t>
            </w:r>
          </w:p>
        </w:tc>
      </w:tr>
      <w:tr w:rsidR="00AD1465" w:rsidRPr="00791F07" w:rsidTr="00AD1465">
        <w:trPr>
          <w:trHeight w:val="114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442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AD1465">
              <w:rPr>
                <w:b/>
                <w:sz w:val="22"/>
                <w:szCs w:val="22"/>
              </w:rPr>
              <w:t xml:space="preserve"> 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AD146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  <w:r w:rsidRPr="00AD146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213122,7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104336,9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108059,9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1465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733 335,4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209585,0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101266,4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104989,4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1465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715132,2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3550,0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7080,1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104107,0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105779,4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95020,0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100266,4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100786,9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595364,7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6908,0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6908,0</w:t>
            </w:r>
          </w:p>
        </w:tc>
      </w:tr>
      <w:tr w:rsidR="00AD1465" w:rsidRPr="00791F07" w:rsidTr="00AD1465">
        <w:trPr>
          <w:trHeight w:val="442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2814,7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2727,5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2727,5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2498,5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2498,5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2498,5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15765,2</w:t>
            </w:r>
          </w:p>
        </w:tc>
      </w:tr>
      <w:tr w:rsidR="00AD1465" w:rsidRPr="00791F07" w:rsidTr="00AD1465">
        <w:trPr>
          <w:trHeight w:val="442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723,0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2438,0</w:t>
            </w:r>
          </w:p>
        </w:tc>
      </w:tr>
      <w:tr w:rsidR="00AD1465" w:rsidRPr="00791F07" w:rsidTr="00AD1465">
        <w:trPr>
          <w:trHeight w:val="442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«Семейные ценности и инфраструктура культуры» Соисполнитель</w:t>
            </w:r>
            <w:r w:rsidRPr="00AD1465">
              <w:rPr>
                <w:b/>
                <w:sz w:val="22"/>
                <w:szCs w:val="22"/>
              </w:rPr>
              <w:t xml:space="preserve"> 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AD146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  <w:r w:rsidRPr="00AD146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федеральный бюджет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6930,1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217,0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 xml:space="preserve">889,4 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493,2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573,0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1066,2</w:t>
            </w:r>
          </w:p>
        </w:tc>
      </w:tr>
      <w:tr w:rsidR="00AD1465" w:rsidRPr="00791F07" w:rsidTr="00AD1465">
        <w:trPr>
          <w:trHeight w:val="239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Муниципальный проект </w:t>
            </w:r>
          </w:p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«Реализация мероприятий по закупке и монтажу оборудования для создания «умной» спортивной площа</w:t>
            </w:r>
            <w:r w:rsidRPr="00AD1465">
              <w:rPr>
                <w:b/>
                <w:sz w:val="22"/>
                <w:szCs w:val="22"/>
              </w:rPr>
              <w:t>д</w:t>
            </w:r>
            <w:r w:rsidRPr="00AD1465">
              <w:rPr>
                <w:b/>
                <w:sz w:val="22"/>
                <w:szCs w:val="22"/>
              </w:rPr>
              <w:t>ки», Ответственный исполнитель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D1465">
              <w:rPr>
                <w:b/>
                <w:color w:val="000000"/>
                <w:sz w:val="22"/>
                <w:szCs w:val="22"/>
              </w:rPr>
              <w:t>13333,3</w:t>
            </w:r>
          </w:p>
        </w:tc>
      </w:tr>
      <w:tr w:rsidR="00AD1465" w:rsidRPr="00791F07" w:rsidTr="00AD1465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13333,3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8400,0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8400,0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3600,0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1333,3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color w:val="000000"/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1333,3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 «Обеспечение деятельности МУК ЧМР «ЦБС»» </w:t>
            </w:r>
          </w:p>
          <w:p w:rsidR="00AD1465" w:rsidRPr="00AD1465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Соисполнитель</w:t>
            </w:r>
            <w:r w:rsidRPr="00AD1465">
              <w:rPr>
                <w:b/>
                <w:sz w:val="22"/>
                <w:szCs w:val="22"/>
              </w:rPr>
              <w:t xml:space="preserve"> 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AD146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  <w:r w:rsidRPr="00AD1465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lastRenderedPageBreak/>
              <w:t>37 446,7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37 691,4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225693,3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37 446,7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37 691,4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225693,3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34606,7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37691,4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222853,3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- пожертвования юридических и ф</w:t>
            </w:r>
            <w:r w:rsidRPr="00AD1465">
              <w:rPr>
                <w:sz w:val="22"/>
                <w:szCs w:val="22"/>
              </w:rPr>
              <w:t>и</w:t>
            </w:r>
            <w:r w:rsidRPr="00AD1465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D1465">
        <w:trPr>
          <w:trHeight w:val="215"/>
          <w:jc w:val="center"/>
        </w:trPr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 «Субсидия на выполнение муниципального задания бюджетных учреждений, подведомственных администрации Череповецкого муниципального района» </w:t>
            </w:r>
          </w:p>
          <w:p w:rsidR="00AD1465" w:rsidRPr="00AD1465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AD1465">
              <w:rPr>
                <w:b/>
                <w:sz w:val="22"/>
                <w:szCs w:val="22"/>
              </w:rPr>
              <w:t xml:space="preserve"> 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AD146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AD1465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</w:p>
          <w:p w:rsidR="00AD1465" w:rsidRPr="00AD1465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ле:</w:t>
            </w:r>
          </w:p>
        </w:tc>
        <w:tc>
          <w:tcPr>
            <w:tcW w:w="2195" w:type="dxa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61158,3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63016,9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63016,9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jc w:val="center"/>
              <w:rPr>
                <w:sz w:val="22"/>
                <w:szCs w:val="22"/>
              </w:rPr>
            </w:pPr>
            <w:r w:rsidRPr="00AD1465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  <w:shd w:val="clear" w:color="auto" w:fill="auto"/>
          </w:tcPr>
          <w:p w:rsidR="00AD1465" w:rsidRPr="00AD1465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D1465">
              <w:rPr>
                <w:rFonts w:ascii="Times New Roman" w:hAnsi="Times New Roman" w:cs="Times New Roman"/>
                <w:b/>
                <w:sz w:val="22"/>
                <w:szCs w:val="22"/>
              </w:rPr>
              <w:t>375555,8</w:t>
            </w:r>
          </w:p>
        </w:tc>
      </w:tr>
      <w:tr w:rsidR="00AD1465" w:rsidRPr="00791F07" w:rsidTr="00A21F3F">
        <w:trPr>
          <w:trHeight w:val="215"/>
          <w:jc w:val="center"/>
        </w:trPr>
        <w:tc>
          <w:tcPr>
            <w:tcW w:w="0" w:type="auto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57620,6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59946,4</w:t>
            </w:r>
          </w:p>
        </w:tc>
        <w:tc>
          <w:tcPr>
            <w:tcW w:w="0" w:type="auto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357352,6</w:t>
            </w:r>
          </w:p>
        </w:tc>
      </w:tr>
      <w:tr w:rsidR="00AD1465" w:rsidRPr="00791F07" w:rsidTr="00A21F3F">
        <w:trPr>
          <w:trHeight w:val="215"/>
          <w:jc w:val="center"/>
        </w:trPr>
        <w:tc>
          <w:tcPr>
            <w:tcW w:w="0" w:type="auto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1465" w:rsidRPr="00791F07" w:rsidTr="00A21F3F">
        <w:trPr>
          <w:trHeight w:val="215"/>
          <w:jc w:val="center"/>
        </w:trPr>
        <w:tc>
          <w:tcPr>
            <w:tcW w:w="0" w:type="auto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0" w:type="auto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1465" w:rsidRPr="00791F07" w:rsidTr="00A21F3F">
        <w:trPr>
          <w:trHeight w:val="215"/>
          <w:jc w:val="center"/>
        </w:trPr>
        <w:tc>
          <w:tcPr>
            <w:tcW w:w="0" w:type="auto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AD1465" w:rsidRPr="007B5546" w:rsidRDefault="00AD1465" w:rsidP="00A21F3F">
            <w:pPr>
              <w:jc w:val="center"/>
              <w:rPr>
                <w:b/>
              </w:rPr>
            </w:pPr>
            <w:r w:rsidRPr="007B5546">
              <w:t>50712,6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  <w:rPr>
                <w:b/>
              </w:rPr>
            </w:pPr>
            <w:r w:rsidRPr="00791F07">
              <w:t>59 946,4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  <w:rPr>
                <w:b/>
              </w:rPr>
            </w:pPr>
            <w:r w:rsidRPr="00791F07">
              <w:t>59 946,4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59 946,4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59 946,4</w:t>
            </w:r>
          </w:p>
        </w:tc>
        <w:tc>
          <w:tcPr>
            <w:tcW w:w="0" w:type="auto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59 946,4</w:t>
            </w:r>
          </w:p>
        </w:tc>
        <w:tc>
          <w:tcPr>
            <w:tcW w:w="0" w:type="auto"/>
            <w:vAlign w:val="center"/>
          </w:tcPr>
          <w:p w:rsidR="00AD1465" w:rsidRPr="007B5546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46">
              <w:rPr>
                <w:rFonts w:ascii="Times New Roman" w:hAnsi="Times New Roman" w:cs="Times New Roman"/>
                <w:sz w:val="24"/>
                <w:szCs w:val="24"/>
              </w:rPr>
              <w:t>350444,6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2 814,7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2 727,5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2 727,5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2 498,5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2 498,5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2 498,5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15765,2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</w:t>
            </w:r>
            <w:r w:rsidRPr="002462BE">
              <w:rPr>
                <w:sz w:val="22"/>
                <w:szCs w:val="22"/>
              </w:rPr>
              <w:t>и</w:t>
            </w:r>
            <w:r w:rsidRPr="002462BE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123,0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343,0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2438,0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 «Субсидия на иные цели бюджетных учреждений, подведомственных администрации Череповецкого м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ниципального района» </w:t>
            </w:r>
          </w:p>
          <w:p w:rsidR="00AD1465" w:rsidRPr="002462BE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2462BE">
              <w:rPr>
                <w:b/>
                <w:sz w:val="22"/>
                <w:szCs w:val="22"/>
              </w:rPr>
              <w:t xml:space="preserve"> 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2462B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4 044,3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11437,3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4 044,3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11437,3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3044,3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9437,3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</w:t>
            </w:r>
            <w:r w:rsidRPr="002462BE">
              <w:rPr>
                <w:sz w:val="22"/>
                <w:szCs w:val="22"/>
              </w:rPr>
              <w:t>и</w:t>
            </w:r>
            <w:r w:rsidRPr="002462BE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 «Организация и проведение мероприятий районного формата, государственная поддержка и поощр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ние учреждений культуры и лучших работников учреждений культуры, создание модульных домов культуры»</w:t>
            </w:r>
          </w:p>
          <w:p w:rsidR="00AD1465" w:rsidRPr="002462BE" w:rsidRDefault="00AD1465" w:rsidP="00A21F3F">
            <w:pPr>
              <w:pStyle w:val="ConsPlusNormal"/>
              <w:rPr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Соисполнитель</w:t>
            </w:r>
            <w:r w:rsidRPr="002462BE">
              <w:rPr>
                <w:b/>
                <w:sz w:val="22"/>
                <w:szCs w:val="22"/>
              </w:rPr>
              <w:t xml:space="preserve"> 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2462B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она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106 363,2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111763,2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106 363,2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111763,2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100 050,0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100 050,0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215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</w:t>
            </w:r>
            <w:r w:rsidRPr="002462BE">
              <w:rPr>
                <w:sz w:val="22"/>
                <w:szCs w:val="22"/>
              </w:rPr>
              <w:t>и</w:t>
            </w:r>
            <w:r w:rsidRPr="002462BE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 xml:space="preserve">Комплекс процессных мероприятий  «Развитие </w:t>
            </w:r>
            <w:proofErr w:type="gramStart"/>
            <w:r w:rsidRPr="002462BE">
              <w:rPr>
                <w:b/>
                <w:sz w:val="22"/>
                <w:szCs w:val="22"/>
              </w:rPr>
              <w:t>физической</w:t>
            </w:r>
            <w:proofErr w:type="gramEnd"/>
            <w:r w:rsidRPr="002462BE">
              <w:rPr>
                <w:b/>
                <w:sz w:val="22"/>
                <w:szCs w:val="22"/>
              </w:rPr>
              <w:t xml:space="preserve"> культуры и массового спорта», </w:t>
            </w:r>
          </w:p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Комитет по физической культуре и спорту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Соисполнитель: Управление образования (всего), в том числе: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18104,8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26178,1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134350,9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17193,1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25078,1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18967,0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21967,0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21967,0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127139,2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3312,2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8812,2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3312,2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11550,9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16265,9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15654,8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18654,8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18654,8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color w:val="000000"/>
                <w:sz w:val="22"/>
                <w:szCs w:val="22"/>
              </w:rPr>
              <w:t>99436,0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2 330,0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2 330,0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911,7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1 100,0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1 300,0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7 211,7</w:t>
            </w:r>
          </w:p>
        </w:tc>
      </w:tr>
      <w:tr w:rsidR="00AD1465" w:rsidRPr="002462BE" w:rsidTr="00A21F3F">
        <w:trPr>
          <w:trHeight w:val="114"/>
          <w:jc w:val="center"/>
        </w:trPr>
        <w:tc>
          <w:tcPr>
            <w:tcW w:w="0" w:type="auto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</w:t>
            </w:r>
            <w:r w:rsidRPr="002462BE">
              <w:rPr>
                <w:sz w:val="22"/>
                <w:szCs w:val="22"/>
              </w:rPr>
              <w:t>и</w:t>
            </w:r>
            <w:r w:rsidRPr="002462BE">
              <w:rPr>
                <w:sz w:val="22"/>
                <w:szCs w:val="22"/>
              </w:rPr>
              <w:t>зических лиц</w:t>
            </w:r>
          </w:p>
        </w:tc>
        <w:tc>
          <w:tcPr>
            <w:tcW w:w="219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</w:tbl>
    <w:p w:rsidR="00AD1465" w:rsidRPr="002462BE" w:rsidRDefault="00AD1465" w:rsidP="00AD1465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2"/>
          <w:szCs w:val="22"/>
        </w:rPr>
      </w:pPr>
      <w:r w:rsidRPr="002462BE">
        <w:rPr>
          <w:rFonts w:ascii="Times New Roman" w:hAnsi="Times New Roman" w:cs="Times New Roman"/>
          <w:color w:val="FF0000"/>
          <w:sz w:val="22"/>
          <w:szCs w:val="22"/>
        </w:rPr>
        <w:tab/>
      </w:r>
    </w:p>
    <w:p w:rsidR="00AD1465" w:rsidRPr="00791F07" w:rsidRDefault="00AD1465" w:rsidP="00AD1465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AD1465" w:rsidRPr="00791F07" w:rsidRDefault="00AD1465" w:rsidP="00AD146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P914"/>
      <w:bookmarkEnd w:id="0"/>
      <w:r w:rsidRPr="00791F07">
        <w:rPr>
          <w:rFonts w:ascii="Times New Roman" w:hAnsi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AD1465" w:rsidRPr="00791F07" w:rsidRDefault="00AD1465" w:rsidP="00AD1465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91F07">
        <w:rPr>
          <w:rFonts w:ascii="Times New Roman" w:hAnsi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065" w:tblpY="193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82"/>
        <w:gridCol w:w="1662"/>
        <w:gridCol w:w="4279"/>
        <w:gridCol w:w="4049"/>
      </w:tblGrid>
      <w:tr w:rsidR="00AD1465" w:rsidRPr="00791F07" w:rsidTr="00A21F3F">
        <w:trPr>
          <w:trHeight w:val="878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proofErr w:type="spellStart"/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Единица и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з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мерения (по </w:t>
            </w:r>
            <w:hyperlink r:id="rId10" w:history="1">
              <w:r w:rsidRPr="00791F07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показателя 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AD1465" w:rsidRPr="00791F07" w:rsidTr="00A21F3F">
        <w:trPr>
          <w:trHeight w:val="323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I2=A+B+C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I2 - число посещений культурных м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роприятий</w:t>
            </w:r>
            <w:r w:rsidRPr="00791F07">
              <w:rPr>
                <w:rStyle w:val="af9"/>
                <w:sz w:val="22"/>
                <w:szCs w:val="22"/>
              </w:rPr>
              <w:footnoteReference w:id="1"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A - число посещений муниципальных библиотек в отчетный период;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в отчетный период;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С - число посещений культурных мероприятий, проводимых детскими школами искусств по видам искусств в отче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ный период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 1- Культура. Форма (431)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учреждений/ мероприятий культуры</w:t>
            </w:r>
          </w:p>
        </w:tc>
        <w:tc>
          <w:tcPr>
            <w:tcW w:w="1662" w:type="dxa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lastRenderedPageBreak/>
              <w:t xml:space="preserve">посещений </w:t>
            </w:r>
            <w:r w:rsidRPr="00791F07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  <w:proofErr w:type="gramStart"/>
            <w:r w:rsidRPr="00791F07">
              <w:rPr>
                <w:sz w:val="22"/>
                <w:szCs w:val="22"/>
              </w:rPr>
              <w:t>П</w:t>
            </w:r>
            <w:proofErr w:type="gramEnd"/>
            <w:r w:rsidRPr="00791F07">
              <w:rPr>
                <w:sz w:val="22"/>
                <w:szCs w:val="22"/>
              </w:rPr>
              <w:t xml:space="preserve"> - </w:t>
            </w:r>
            <w:proofErr w:type="spellStart"/>
            <w:r w:rsidRPr="00791F07">
              <w:rPr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sz w:val="22"/>
                <w:szCs w:val="22"/>
              </w:rPr>
              <w:t xml:space="preserve"> населения </w:t>
            </w:r>
            <w:r w:rsidRPr="00791F07">
              <w:rPr>
                <w:sz w:val="22"/>
                <w:szCs w:val="22"/>
              </w:rPr>
              <w:lastRenderedPageBreak/>
              <w:t>Череповецкого муниципального района к культуре через посещения учрежд</w:t>
            </w:r>
            <w:r w:rsidRPr="00791F07">
              <w:rPr>
                <w:sz w:val="22"/>
                <w:szCs w:val="22"/>
              </w:rPr>
              <w:t>е</w:t>
            </w:r>
            <w:r w:rsidRPr="00791F07">
              <w:rPr>
                <w:sz w:val="22"/>
                <w:szCs w:val="22"/>
              </w:rPr>
              <w:t>ний/мероприятий культуры;</w:t>
            </w: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  <w:proofErr w:type="spellStart"/>
            <w:r w:rsidRPr="00791F07">
              <w:rPr>
                <w:sz w:val="22"/>
                <w:szCs w:val="22"/>
              </w:rPr>
              <w:t>Кбибл</w:t>
            </w:r>
            <w:proofErr w:type="spellEnd"/>
            <w:r w:rsidRPr="00791F07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</w:t>
            </w:r>
            <w:r w:rsidRPr="00791F07">
              <w:rPr>
                <w:sz w:val="22"/>
                <w:szCs w:val="22"/>
              </w:rPr>
              <w:t>з</w:t>
            </w:r>
            <w:r w:rsidRPr="00791F07">
              <w:rPr>
                <w:sz w:val="22"/>
                <w:szCs w:val="22"/>
              </w:rPr>
              <w:t>растно-половой состав населения на 1 января отчетного периода»);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к численности населения Череповецкого района по данным территориального органа Ф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Статистические отчеты ФСН: № 6-НК, 7-</w:t>
            </w:r>
            <w:r w:rsidRPr="00791F07">
              <w:rPr>
                <w:sz w:val="22"/>
                <w:szCs w:val="22"/>
              </w:rPr>
              <w:lastRenderedPageBreak/>
              <w:t xml:space="preserve">НК, сайт </w:t>
            </w:r>
            <w:hyperlink r:id="rId11" w:history="1">
              <w:r w:rsidRPr="00791F07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62" w:type="dxa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791F07">
              <w:rPr>
                <w:rFonts w:ascii="Times New Roman" w:hAnsi="Times New Roman"/>
              </w:rPr>
              <w:t>Р</w:t>
            </w:r>
            <w:proofErr w:type="gramEnd"/>
            <w:r w:rsidRPr="00791F07">
              <w:rPr>
                <w:rFonts w:ascii="Times New Roman" w:hAnsi="Times New Roman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</w:rPr>
              <w:t>Nбi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Nбкдi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Nкдi</w:t>
            </w:r>
            <w:proofErr w:type="spellEnd"/>
            <w:r w:rsidRPr="00791F07">
              <w:rPr>
                <w:rFonts w:ascii="Times New Roman" w:hAnsi="Times New Roman"/>
              </w:rPr>
              <w:t>) / (Nб2017 + Nбкд2017 +Nкд2017) * 100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культу</w:t>
            </w: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р</w:t>
            </w: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</w:rPr>
              <w:lastRenderedPageBreak/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</w:t>
            </w:r>
            <w:r w:rsidRPr="00791F07">
              <w:rPr>
                <w:rFonts w:ascii="Times New Roman" w:hAnsi="Times New Roman"/>
                <w:spacing w:val="-1"/>
              </w:rPr>
              <w:t>о</w:t>
            </w:r>
            <w:r w:rsidRPr="00791F07">
              <w:rPr>
                <w:rFonts w:ascii="Times New Roman" w:hAnsi="Times New Roman"/>
                <w:spacing w:val="-1"/>
              </w:rPr>
              <w:t xml:space="preserve">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  <w:r w:rsidRPr="00791F07">
              <w:rPr>
                <w:rFonts w:ascii="Times New Roman" w:hAnsi="Times New Roman"/>
              </w:rPr>
              <w:t xml:space="preserve">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Статистические отчеты ФСН: № 6-НК, 7-НК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и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зической культурой и спортом)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Методика показателя разработана в с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ответствии с данными 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 xml:space="preserve"> Федеральной службы государственной статистики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</w:t>
            </w:r>
            <w:r w:rsidRPr="00791F07">
              <w:rPr>
                <w:rFonts w:ascii="Times New Roman" w:hAnsi="Times New Roman"/>
              </w:rPr>
              <w:t>е</w:t>
            </w:r>
            <w:r w:rsidRPr="00791F07">
              <w:rPr>
                <w:rFonts w:ascii="Times New Roman" w:hAnsi="Times New Roman"/>
              </w:rPr>
              <w:t>матически занимающихся физической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</w:t>
            </w:r>
            <w:r w:rsidRPr="00791F07">
              <w:rPr>
                <w:rFonts w:ascii="Times New Roman" w:hAnsi="Times New Roman"/>
              </w:rPr>
              <w:t>н</w:t>
            </w:r>
            <w:r w:rsidRPr="00791F07">
              <w:rPr>
                <w:rFonts w:ascii="Times New Roman" w:hAnsi="Times New Roman"/>
              </w:rPr>
              <w:t xml:space="preserve">ным статистического наблюдения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Количество спортивных сооружений в расчете на 1000 человек населения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единиц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 xml:space="preserve">А = В / С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1000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В - численность населения Череповецкого района  </w:t>
            </w: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  <w:proofErr w:type="gramStart"/>
            <w:r w:rsidRPr="00791F07">
              <w:rPr>
                <w:sz w:val="22"/>
                <w:szCs w:val="22"/>
              </w:rPr>
              <w:t>С-</w:t>
            </w:r>
            <w:proofErr w:type="gramEnd"/>
            <w:r w:rsidRPr="00791F07">
              <w:rPr>
                <w:sz w:val="22"/>
                <w:szCs w:val="22"/>
              </w:rPr>
              <w:t xml:space="preserve"> спортивных сооружений всего, согласно данным статистического набл</w:t>
            </w:r>
            <w:r w:rsidRPr="00791F07">
              <w:rPr>
                <w:sz w:val="22"/>
                <w:szCs w:val="22"/>
              </w:rPr>
              <w:t>ю</w:t>
            </w:r>
            <w:r w:rsidRPr="00791F07">
              <w:rPr>
                <w:sz w:val="22"/>
                <w:szCs w:val="22"/>
              </w:rPr>
              <w:t>дения по форме   1-ФК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№ 1-ФК;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</w:p>
          <w:p w:rsidR="00AD1465" w:rsidRPr="00791F07" w:rsidRDefault="00AD1465" w:rsidP="00A21F3F">
            <w:pPr>
              <w:rPr>
                <w:sz w:val="22"/>
                <w:szCs w:val="22"/>
              </w:rPr>
            </w:pP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>ельный вес лиц, выполнивших нормативы ВФСГ ГТО;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пр</w:t>
            </w:r>
            <w:proofErr w:type="gramEnd"/>
            <w:r w:rsidRPr="00791F07">
              <w:rPr>
                <w:rFonts w:ascii="Times New Roman" w:hAnsi="Times New Roman"/>
              </w:rPr>
              <w:t>иняли участи в сдаче норм ВФСГ ГТО;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вы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полнили нормативы ВФСГ ГТО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tabs>
                <w:tab w:val="left" w:pos="935"/>
              </w:tabs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согласно данным ВФСГ ГТО.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ления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>ельный вес лиц с ограниченными возможностями и инвалидов, систематически занимающихся физической культ</w:t>
            </w:r>
            <w:r w:rsidRPr="00791F07">
              <w:rPr>
                <w:rFonts w:ascii="Times New Roman" w:hAnsi="Times New Roman"/>
              </w:rPr>
              <w:t>у</w:t>
            </w:r>
            <w:r w:rsidRPr="00791F07">
              <w:rPr>
                <w:rFonts w:ascii="Times New Roman" w:hAnsi="Times New Roman"/>
              </w:rPr>
              <w:t>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чи</w:t>
            </w:r>
            <w:proofErr w:type="gramEnd"/>
            <w:r w:rsidRPr="00791F07">
              <w:rPr>
                <w:rFonts w:ascii="Times New Roman" w:hAnsi="Times New Roman"/>
              </w:rPr>
              <w:t>сленность лиц с ограниченными возможностями и инвалидов занимающихся физической культурой и спортом, согласно данным статистического набл</w:t>
            </w:r>
            <w:r w:rsidRPr="00791F07">
              <w:rPr>
                <w:rFonts w:ascii="Times New Roman" w:hAnsi="Times New Roman"/>
              </w:rPr>
              <w:t>ю</w:t>
            </w:r>
            <w:r w:rsidRPr="00791F07">
              <w:rPr>
                <w:rFonts w:ascii="Times New Roman" w:hAnsi="Times New Roman"/>
              </w:rPr>
              <w:t>дения по форме  3-АФК;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сленность населения отнесенных к л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и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цам с ограниченными возможностями и инвалидов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а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блюдения по форме  3-АФК;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Доля детей и молодежи (возраст 3-29 лет), систематически занима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щихся физической культурой и спортом в общей численности детей и молодежи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</w:rPr>
              <w:t>х</w:t>
            </w:r>
            <w:proofErr w:type="spellEnd"/>
            <w:r w:rsidRPr="00791F07">
              <w:rPr>
                <w:rFonts w:ascii="Times New Roman" w:hAnsi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детей и молодежи, сист</w:t>
            </w:r>
            <w:r w:rsidRPr="00791F07">
              <w:rPr>
                <w:rFonts w:ascii="Times New Roman" w:hAnsi="Times New Roman"/>
              </w:rPr>
              <w:t>е</w:t>
            </w:r>
            <w:r w:rsidRPr="00791F07">
              <w:rPr>
                <w:rFonts w:ascii="Times New Roman" w:hAnsi="Times New Roman"/>
              </w:rPr>
              <w:t>матически занимающихся физической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занимающихся физической культурой и спортом, 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по да</w:t>
            </w:r>
            <w:r w:rsidRPr="00791F07">
              <w:rPr>
                <w:rFonts w:ascii="Times New Roman" w:hAnsi="Times New Roman"/>
              </w:rPr>
              <w:t>н</w:t>
            </w:r>
            <w:r w:rsidRPr="00791F07">
              <w:rPr>
                <w:rFonts w:ascii="Times New Roman" w:hAnsi="Times New Roman"/>
              </w:rPr>
              <w:t>ным Федеральной службы государственной статистики</w:t>
            </w:r>
          </w:p>
          <w:p w:rsidR="00AD1465" w:rsidRPr="00791F07" w:rsidRDefault="00AD1465" w:rsidP="00A21F3F">
            <w:pPr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Доля граждан среднего возраста (женщины: 30-54 года, мужчины 30-59 лет), систематически занимающихся физической культурой и спортом в общей численности гра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дан среднего возраста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среднего возраста, систематически занимающихся ф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>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среднего возраста занимающихся физической культурой и спортом, согласно данным </w:t>
            </w:r>
            <w:r w:rsidRPr="00791F07">
              <w:rPr>
                <w:rFonts w:ascii="Times New Roman" w:hAnsi="Times New Roman"/>
              </w:rPr>
              <w:lastRenderedPageBreak/>
              <w:t>статист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 xml:space="preserve">ческого наблюдения по форме № 1-ФК;    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среднего возраста по 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lastRenderedPageBreak/>
              <w:t>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</w:tr>
      <w:tr w:rsidR="00AD1465" w:rsidRPr="00791F07" w:rsidTr="00A21F3F">
        <w:trPr>
          <w:trHeight w:val="306"/>
        </w:trPr>
        <w:tc>
          <w:tcPr>
            <w:tcW w:w="62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8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Доля граждан старшего возраста (женщины: 55-79 лет, мужчины 60-79 лет), систематически занимающихся физической культурой и спортом в общей численности гра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дан старшего</w:t>
            </w:r>
            <w:r w:rsidRPr="00791F07">
              <w:rPr>
                <w:sz w:val="22"/>
                <w:szCs w:val="22"/>
              </w:rPr>
              <w:t xml:space="preserve">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</w:p>
        </w:tc>
        <w:tc>
          <w:tcPr>
            <w:tcW w:w="1662" w:type="dxa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старшего возраста, систематически занимающихся ф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>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старшего возраста, занимающихся физической культурой и спортом, согласно данным статист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 xml:space="preserve">ческого наблюдения по форме № 1-ФК;    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старшего возраста по 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  <w:tc>
          <w:tcPr>
            <w:tcW w:w="4049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у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>дарственной статистики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2462B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AD1465" w:rsidRPr="00791F07" w:rsidRDefault="00AD1465" w:rsidP="002462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«Семейные ценности и инфраструктура культуры»</w:t>
      </w:r>
    </w:p>
    <w:p w:rsidR="00AD1465" w:rsidRPr="00791F07" w:rsidRDefault="00AD1465" w:rsidP="002462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2462BE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2437"/>
        <w:gridCol w:w="1417"/>
        <w:gridCol w:w="1776"/>
        <w:gridCol w:w="2168"/>
      </w:tblGrid>
      <w:tr w:rsidR="00AD1465" w:rsidRPr="00791F07" w:rsidTr="00A21F3F">
        <w:trPr>
          <w:jc w:val="center"/>
        </w:trPr>
        <w:tc>
          <w:tcPr>
            <w:tcW w:w="436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798" w:type="dxa"/>
            <w:gridSpan w:val="4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1465" w:rsidRPr="00791F07" w:rsidTr="00A21F3F">
        <w:trPr>
          <w:trHeight w:val="996"/>
          <w:jc w:val="center"/>
        </w:trPr>
        <w:tc>
          <w:tcPr>
            <w:tcW w:w="436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</w:tc>
        <w:tc>
          <w:tcPr>
            <w:tcW w:w="1417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776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168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31.12.2027</w:t>
            </w:r>
          </w:p>
        </w:tc>
      </w:tr>
      <w:tr w:rsidR="00AD1465" w:rsidRPr="00791F07" w:rsidTr="00A21F3F">
        <w:trPr>
          <w:jc w:val="center"/>
        </w:trPr>
        <w:tc>
          <w:tcPr>
            <w:tcW w:w="436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437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361" w:type="dxa"/>
            <w:gridSpan w:val="3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повецкого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района по социальным вопросам</w:t>
            </w:r>
          </w:p>
        </w:tc>
      </w:tr>
      <w:tr w:rsidR="00AD1465" w:rsidRPr="00791F07" w:rsidTr="00A21F3F">
        <w:trPr>
          <w:trHeight w:val="828"/>
          <w:jc w:val="center"/>
        </w:trPr>
        <w:tc>
          <w:tcPr>
            <w:tcW w:w="436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5361" w:type="dxa"/>
            <w:gridSpan w:val="3"/>
          </w:tcPr>
          <w:p w:rsidR="00AD1465" w:rsidRPr="00791F07" w:rsidRDefault="00AD1465" w:rsidP="00A21F3F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rFonts w:eastAsia="Calibri"/>
                <w:bCs/>
                <w:lang w:eastAsia="en-US"/>
              </w:rPr>
            </w:pPr>
            <w:r w:rsidRPr="00791F07">
              <w:rPr>
                <w:rFonts w:eastAsia="Calibri"/>
                <w:bCs/>
                <w:lang w:eastAsia="en-US"/>
              </w:rPr>
              <w:t>Развитие культуры и спорта Череповецкого м</w:t>
            </w:r>
            <w:r w:rsidRPr="00791F07">
              <w:rPr>
                <w:rFonts w:eastAsia="Calibri"/>
                <w:bCs/>
                <w:lang w:eastAsia="en-US"/>
              </w:rPr>
              <w:t>у</w:t>
            </w:r>
            <w:r w:rsidRPr="00791F07">
              <w:rPr>
                <w:rFonts w:eastAsia="Calibri"/>
                <w:bCs/>
                <w:lang w:eastAsia="en-US"/>
              </w:rPr>
              <w:t>ниципального района</w:t>
            </w:r>
          </w:p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3"/>
        <w:gridCol w:w="2402"/>
        <w:gridCol w:w="1537"/>
        <w:gridCol w:w="1134"/>
        <w:gridCol w:w="1134"/>
        <w:gridCol w:w="1134"/>
        <w:gridCol w:w="1134"/>
        <w:gridCol w:w="1134"/>
        <w:gridCol w:w="1134"/>
        <w:gridCol w:w="1121"/>
        <w:gridCol w:w="1005"/>
        <w:gridCol w:w="1324"/>
      </w:tblGrid>
      <w:tr w:rsidR="00AD1465" w:rsidRPr="00791F07" w:rsidTr="00A21F3F">
        <w:trPr>
          <w:trHeight w:val="306"/>
          <w:jc w:val="center"/>
        </w:trPr>
        <w:tc>
          <w:tcPr>
            <w:tcW w:w="14726" w:type="dxa"/>
            <w:gridSpan w:val="12"/>
          </w:tcPr>
          <w:p w:rsidR="00AD1465" w:rsidRPr="00791F07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 2030 году доли населения района приобщенного к культурной жизни до 84,5%,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муниципального района к культуре 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рез посещения учреждений (мероприятий) культуры до 8 посещений в год на 1 жителя к 2030 году</w:t>
            </w:r>
          </w:p>
        </w:tc>
      </w:tr>
      <w:tr w:rsidR="00AD1465" w:rsidRPr="00791F07" w:rsidTr="00A21F3F">
        <w:trPr>
          <w:trHeight w:val="536"/>
          <w:jc w:val="center"/>
        </w:trPr>
        <w:tc>
          <w:tcPr>
            <w:tcW w:w="533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537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12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21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05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324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D1465" w:rsidRPr="00791F07" w:rsidTr="00A21F3F">
        <w:trPr>
          <w:trHeight w:val="581"/>
          <w:jc w:val="center"/>
        </w:trPr>
        <w:tc>
          <w:tcPr>
            <w:tcW w:w="533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2402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537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21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005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32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</w:tr>
      <w:tr w:rsidR="00AD1465" w:rsidRPr="00791F07" w:rsidTr="00A21F3F">
        <w:trPr>
          <w:trHeight w:val="1238"/>
          <w:jc w:val="center"/>
        </w:trPr>
        <w:tc>
          <w:tcPr>
            <w:tcW w:w="533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нию к уровню 2017 года</w:t>
            </w:r>
          </w:p>
        </w:tc>
        <w:tc>
          <w:tcPr>
            <w:tcW w:w="153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21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005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85,00</w:t>
            </w:r>
          </w:p>
        </w:tc>
        <w:tc>
          <w:tcPr>
            <w:tcW w:w="132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D1465" w:rsidRPr="00791F07" w:rsidTr="00A21F3F">
        <w:trPr>
          <w:trHeight w:val="1849"/>
          <w:jc w:val="center"/>
        </w:trPr>
        <w:tc>
          <w:tcPr>
            <w:tcW w:w="533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2" w:type="dxa"/>
          </w:tcPr>
          <w:p w:rsidR="00AD1465" w:rsidRPr="00791F07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тий культуры</w:t>
            </w:r>
          </w:p>
        </w:tc>
        <w:tc>
          <w:tcPr>
            <w:tcW w:w="1537" w:type="dxa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посещений на 1 жит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21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8,30</w:t>
            </w:r>
          </w:p>
        </w:tc>
        <w:tc>
          <w:tcPr>
            <w:tcW w:w="100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32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814"/>
        <w:gridCol w:w="1361"/>
        <w:gridCol w:w="680"/>
        <w:gridCol w:w="744"/>
        <w:gridCol w:w="709"/>
        <w:gridCol w:w="709"/>
        <w:gridCol w:w="850"/>
        <w:gridCol w:w="851"/>
        <w:gridCol w:w="2693"/>
        <w:gridCol w:w="284"/>
        <w:gridCol w:w="1842"/>
        <w:gridCol w:w="1560"/>
      </w:tblGrid>
      <w:tr w:rsidR="00AD1465" w:rsidRPr="00791F07" w:rsidTr="00A21F3F">
        <w:tc>
          <w:tcPr>
            <w:tcW w:w="566" w:type="dxa"/>
            <w:vMerge w:val="restart"/>
          </w:tcPr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тата</w:t>
            </w:r>
          </w:p>
        </w:tc>
        <w:tc>
          <w:tcPr>
            <w:tcW w:w="1361" w:type="dxa"/>
            <w:vMerge w:val="restart"/>
          </w:tcPr>
          <w:p w:rsidR="00AD1465" w:rsidRPr="00791F07" w:rsidRDefault="00AD1465" w:rsidP="00A21F3F">
            <w:pPr>
              <w:pStyle w:val="ConsPlusNormal"/>
              <w:tabs>
                <w:tab w:val="left" w:pos="30"/>
              </w:tabs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3" w:type="dxa"/>
            <w:gridSpan w:val="6"/>
          </w:tcPr>
          <w:p w:rsidR="00AD1465" w:rsidRPr="00791F07" w:rsidRDefault="00AD1465" w:rsidP="00A21F3F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693" w:type="dxa"/>
            <w:vMerge w:val="restart"/>
          </w:tcPr>
          <w:p w:rsidR="00AD1465" w:rsidRPr="00791F07" w:rsidRDefault="00AD1465" w:rsidP="00A21F3F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 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</w:p>
        </w:tc>
        <w:tc>
          <w:tcPr>
            <w:tcW w:w="2126" w:type="dxa"/>
            <w:gridSpan w:val="2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Тип 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</w:p>
        </w:tc>
        <w:tc>
          <w:tcPr>
            <w:tcW w:w="1560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го параметра (да/нет)</w:t>
            </w:r>
          </w:p>
        </w:tc>
      </w:tr>
      <w:tr w:rsidR="00AD1465" w:rsidRPr="00791F07" w:rsidTr="00A21F3F">
        <w:tc>
          <w:tcPr>
            <w:tcW w:w="566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  <w:tc>
          <w:tcPr>
            <w:tcW w:w="1814" w:type="dxa"/>
            <w:vMerge/>
          </w:tcPr>
          <w:p w:rsidR="00AD1465" w:rsidRPr="00791F07" w:rsidRDefault="00AD1465" w:rsidP="00A21F3F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  <w:tc>
          <w:tcPr>
            <w:tcW w:w="68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4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  <w:tc>
          <w:tcPr>
            <w:tcW w:w="2126" w:type="dxa"/>
            <w:gridSpan w:val="2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  <w:tc>
          <w:tcPr>
            <w:tcW w:w="1560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</w:tr>
      <w:tr w:rsidR="00AD1465" w:rsidRPr="00791F07" w:rsidTr="00A21F3F"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97" w:type="dxa"/>
            <w:gridSpan w:val="1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14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приобретение музыкальных инструментов к 2030 году в количестве </w:t>
            </w:r>
            <w:r w:rsidR="000869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03 шт.</w:t>
            </w:r>
          </w:p>
        </w:tc>
        <w:tc>
          <w:tcPr>
            <w:tcW w:w="136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4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gridSpan w:val="2"/>
          </w:tcPr>
          <w:p w:rsidR="00AD1465" w:rsidRPr="00791F07" w:rsidRDefault="00AD1465" w:rsidP="00A21F3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поддержка и развитие способностей и талантов детей и молодежи</w:t>
            </w:r>
          </w:p>
        </w:tc>
        <w:tc>
          <w:tcPr>
            <w:tcW w:w="1842" w:type="dxa"/>
          </w:tcPr>
          <w:p w:rsidR="00AD1465" w:rsidRPr="00791F07" w:rsidRDefault="00AD1465" w:rsidP="00A21F3F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Оказание услуг (в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полнение работ)</w:t>
            </w:r>
          </w:p>
        </w:tc>
        <w:tc>
          <w:tcPr>
            <w:tcW w:w="1560" w:type="dxa"/>
          </w:tcPr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2462BE" w:rsidRPr="00791F07" w:rsidRDefault="002462BE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4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3"/>
        <w:gridCol w:w="4454"/>
        <w:gridCol w:w="1647"/>
        <w:gridCol w:w="1464"/>
        <w:gridCol w:w="1464"/>
        <w:gridCol w:w="1464"/>
        <w:gridCol w:w="1464"/>
        <w:gridCol w:w="1464"/>
        <w:gridCol w:w="1179"/>
      </w:tblGrid>
      <w:tr w:rsidR="00AD1465" w:rsidRPr="00791F07" w:rsidTr="00A21F3F">
        <w:trPr>
          <w:trHeight w:val="389"/>
        </w:trPr>
        <w:tc>
          <w:tcPr>
            <w:tcW w:w="843" w:type="dxa"/>
            <w:vMerge w:val="restart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54" w:type="dxa"/>
            <w:vMerge w:val="restart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 и и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точники финансирования </w:t>
            </w:r>
          </w:p>
        </w:tc>
        <w:tc>
          <w:tcPr>
            <w:tcW w:w="8967" w:type="dxa"/>
            <w:gridSpan w:val="6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179" w:type="dxa"/>
            <w:vMerge w:val="restart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Всего, тыс. ру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</w:tr>
      <w:tr w:rsidR="00AD1465" w:rsidRPr="00791F07" w:rsidTr="00A21F3F">
        <w:trPr>
          <w:trHeight w:val="245"/>
        </w:trPr>
        <w:tc>
          <w:tcPr>
            <w:tcW w:w="843" w:type="dxa"/>
            <w:vMerge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4" w:type="dxa"/>
            <w:vMerge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2029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2030</w:t>
            </w:r>
          </w:p>
        </w:tc>
        <w:tc>
          <w:tcPr>
            <w:tcW w:w="1179" w:type="dxa"/>
            <w:vMerge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21F3F">
        <w:trPr>
          <w:trHeight w:val="527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00" w:type="dxa"/>
            <w:gridSpan w:val="8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AD1465" w:rsidRPr="00791F07" w:rsidTr="00A21F3F">
        <w:trPr>
          <w:trHeight w:val="336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Обеспечено приобретение музыкальных инструментов к 2030 году в количестве 803 шт., всего:</w:t>
            </w:r>
          </w:p>
        </w:tc>
        <w:tc>
          <w:tcPr>
            <w:tcW w:w="1647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6930,1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889,4 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1066,2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trHeight w:val="321"/>
        </w:trPr>
        <w:tc>
          <w:tcPr>
            <w:tcW w:w="843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4454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647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6930,1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889,4 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1066,2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trHeight w:val="321"/>
        </w:trPr>
        <w:tc>
          <w:tcPr>
            <w:tcW w:w="5297" w:type="dxa"/>
            <w:gridSpan w:val="2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</w:tr>
    </w:tbl>
    <w:p w:rsidR="00AD1465" w:rsidRPr="00791F07" w:rsidRDefault="00AD1465" w:rsidP="00AD1465">
      <w:pPr>
        <w:pStyle w:val="ConsPlusNormal"/>
        <w:spacing w:line="276" w:lineRule="auto"/>
        <w:outlineLvl w:val="3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2"/>
        <w:gridCol w:w="3685"/>
        <w:gridCol w:w="1843"/>
        <w:gridCol w:w="4678"/>
        <w:gridCol w:w="3210"/>
      </w:tblGrid>
      <w:tr w:rsidR="00AD1465" w:rsidRPr="002462BE" w:rsidTr="00A21F3F">
        <w:trPr>
          <w:trHeight w:val="890"/>
          <w:jc w:val="center"/>
        </w:trPr>
        <w:tc>
          <w:tcPr>
            <w:tcW w:w="832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нительного показателя</w:t>
            </w:r>
          </w:p>
        </w:tc>
        <w:tc>
          <w:tcPr>
            <w:tcW w:w="1843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Единица изм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рения (по </w:t>
            </w:r>
            <w:hyperlink r:id="rId14" w:history="1">
              <w:r w:rsidRPr="002462BE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67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3210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мации</w:t>
            </w:r>
          </w:p>
        </w:tc>
      </w:tr>
      <w:tr w:rsidR="00AD1465" w:rsidRPr="002462BE" w:rsidTr="00A21F3F">
        <w:trPr>
          <w:jc w:val="center"/>
        </w:trPr>
        <w:tc>
          <w:tcPr>
            <w:tcW w:w="832" w:type="dxa"/>
          </w:tcPr>
          <w:p w:rsidR="00AD1465" w:rsidRPr="002462BE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843" w:type="dxa"/>
            <w:vAlign w:val="center"/>
          </w:tcPr>
          <w:p w:rsidR="00AD1465" w:rsidRPr="002462BE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2462BE">
              <w:rPr>
                <w:rFonts w:ascii="Times New Roman" w:hAnsi="Times New Roman"/>
              </w:rPr>
              <w:t>%</w:t>
            </w:r>
          </w:p>
        </w:tc>
        <w:tc>
          <w:tcPr>
            <w:tcW w:w="4678" w:type="dxa"/>
          </w:tcPr>
          <w:p w:rsidR="00AD1465" w:rsidRPr="002462BE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2462BE">
              <w:rPr>
                <w:rFonts w:ascii="Times New Roman" w:hAnsi="Times New Roman"/>
              </w:rPr>
              <w:t>Р</w:t>
            </w:r>
            <w:proofErr w:type="gramEnd"/>
            <w:r w:rsidRPr="002462BE">
              <w:rPr>
                <w:rFonts w:ascii="Times New Roman" w:hAnsi="Times New Roman"/>
              </w:rPr>
              <w:t xml:space="preserve"> = (</w:t>
            </w:r>
            <w:proofErr w:type="spellStart"/>
            <w:r w:rsidRPr="002462BE">
              <w:rPr>
                <w:rFonts w:ascii="Times New Roman" w:hAnsi="Times New Roman"/>
              </w:rPr>
              <w:t>Nбi</w:t>
            </w:r>
            <w:proofErr w:type="spellEnd"/>
            <w:r w:rsidRPr="002462BE">
              <w:rPr>
                <w:rFonts w:ascii="Times New Roman" w:hAnsi="Times New Roman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/>
              </w:rPr>
              <w:t>Nбкдi</w:t>
            </w:r>
            <w:proofErr w:type="spellEnd"/>
            <w:r w:rsidRPr="002462BE">
              <w:rPr>
                <w:rFonts w:ascii="Times New Roman" w:hAnsi="Times New Roman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/>
              </w:rPr>
              <w:t>Nкдi</w:t>
            </w:r>
            <w:proofErr w:type="spellEnd"/>
            <w:r w:rsidRPr="002462BE">
              <w:rPr>
                <w:rFonts w:ascii="Times New Roman" w:hAnsi="Times New Roman"/>
              </w:rPr>
              <w:t>) / (Nб2017 + Nбкд2017 +Nкд2017) * 100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культу</w:t>
            </w:r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р</w:t>
            </w:r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но-досугового</w:t>
            </w:r>
            <w:proofErr w:type="spellEnd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2462BE" w:rsidRDefault="00AD1465" w:rsidP="00A21F3F">
            <w:pPr>
              <w:pStyle w:val="afe"/>
            </w:pPr>
            <w:proofErr w:type="spellStart"/>
            <w:proofErr w:type="gramStart"/>
            <w:r w:rsidRPr="002462BE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462BE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2462BE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</w:t>
            </w:r>
            <w:r w:rsidRPr="002462BE">
              <w:rPr>
                <w:rFonts w:ascii="Times New Roman" w:hAnsi="Times New Roman"/>
                <w:spacing w:val="-1"/>
              </w:rPr>
              <w:t>о</w:t>
            </w:r>
            <w:r w:rsidRPr="002462BE">
              <w:rPr>
                <w:rFonts w:ascii="Times New Roman" w:hAnsi="Times New Roman"/>
                <w:spacing w:val="-1"/>
              </w:rPr>
              <w:t xml:space="preserve">приятий учреждений </w:t>
            </w:r>
            <w:proofErr w:type="spellStart"/>
            <w:r w:rsidRPr="002462BE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2462BE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  <w:r w:rsidRPr="002462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10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2462BE">
              <w:rPr>
                <w:rFonts w:ascii="Times New Roman" w:hAnsi="Times New Roman"/>
                <w:spacing w:val="-1"/>
                <w:sz w:val="22"/>
                <w:szCs w:val="22"/>
              </w:rPr>
              <w:t>Статистические отчеты ФСН: № 6-НК, 7-НК</w:t>
            </w:r>
          </w:p>
        </w:tc>
      </w:tr>
      <w:tr w:rsidR="00AD1465" w:rsidRPr="002462BE" w:rsidTr="00A21F3F">
        <w:trPr>
          <w:jc w:val="center"/>
        </w:trPr>
        <w:tc>
          <w:tcPr>
            <w:tcW w:w="832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2462B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843" w:type="dxa"/>
            <w:vAlign w:val="center"/>
          </w:tcPr>
          <w:p w:rsidR="00AD1465" w:rsidRPr="002462BE" w:rsidRDefault="00AD1465" w:rsidP="00A21F3F">
            <w:pPr>
              <w:pStyle w:val="afe"/>
              <w:jc w:val="center"/>
              <w:rPr>
                <w:rFonts w:ascii="Times New Roman" w:hAnsi="Times New Roman"/>
              </w:rPr>
            </w:pPr>
            <w:r w:rsidRPr="002462BE">
              <w:rPr>
                <w:rFonts w:ascii="Times New Roman" w:hAnsi="Times New Roman"/>
              </w:rPr>
              <w:t xml:space="preserve">посещений </w:t>
            </w:r>
            <w:r w:rsidRPr="002462BE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4678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AD1465" w:rsidRPr="002462BE" w:rsidRDefault="00AD1465" w:rsidP="00A21F3F">
            <w:pPr>
              <w:rPr>
                <w:sz w:val="22"/>
                <w:szCs w:val="22"/>
              </w:rPr>
            </w:pPr>
            <w:proofErr w:type="gramStart"/>
            <w:r w:rsidRPr="002462BE">
              <w:rPr>
                <w:sz w:val="22"/>
                <w:szCs w:val="22"/>
              </w:rPr>
              <w:t>П</w:t>
            </w:r>
            <w:proofErr w:type="gramEnd"/>
            <w:r w:rsidRPr="002462BE">
              <w:rPr>
                <w:sz w:val="22"/>
                <w:szCs w:val="22"/>
              </w:rPr>
              <w:t xml:space="preserve"> - </w:t>
            </w:r>
            <w:proofErr w:type="spellStart"/>
            <w:r w:rsidRPr="002462BE">
              <w:rPr>
                <w:sz w:val="22"/>
                <w:szCs w:val="22"/>
              </w:rPr>
              <w:t>приобщенность</w:t>
            </w:r>
            <w:proofErr w:type="spellEnd"/>
            <w:r w:rsidRPr="002462BE">
              <w:rPr>
                <w:sz w:val="22"/>
                <w:szCs w:val="22"/>
              </w:rPr>
              <w:t xml:space="preserve"> населения Череповецкого муниципального района к культуре через посещения учрежд</w:t>
            </w:r>
            <w:r w:rsidRPr="002462BE">
              <w:rPr>
                <w:sz w:val="22"/>
                <w:szCs w:val="22"/>
              </w:rPr>
              <w:t>е</w:t>
            </w:r>
            <w:r w:rsidRPr="002462BE">
              <w:rPr>
                <w:sz w:val="22"/>
                <w:szCs w:val="22"/>
              </w:rPr>
              <w:t>ний/мероприятий культуры;</w:t>
            </w:r>
          </w:p>
          <w:p w:rsidR="00AD1465" w:rsidRPr="002462BE" w:rsidRDefault="00AD1465" w:rsidP="00A21F3F">
            <w:pPr>
              <w:rPr>
                <w:sz w:val="22"/>
                <w:szCs w:val="22"/>
              </w:rPr>
            </w:pPr>
            <w:proofErr w:type="spellStart"/>
            <w:r w:rsidRPr="002462BE">
              <w:rPr>
                <w:sz w:val="22"/>
                <w:szCs w:val="22"/>
              </w:rPr>
              <w:t>Кбибл</w:t>
            </w:r>
            <w:proofErr w:type="spellEnd"/>
            <w:r w:rsidRPr="002462BE">
              <w:rPr>
                <w:sz w:val="22"/>
                <w:szCs w:val="22"/>
              </w:rPr>
              <w:t xml:space="preserve"> – коэффициент посещаемости </w:t>
            </w:r>
            <w:r w:rsidRPr="002462BE">
              <w:rPr>
                <w:sz w:val="22"/>
                <w:szCs w:val="22"/>
              </w:rPr>
              <w:lastRenderedPageBreak/>
              <w:t>библиотеки рассчитывается как отношение числа посещений библиотеки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</w:t>
            </w:r>
            <w:r w:rsidRPr="002462BE">
              <w:rPr>
                <w:sz w:val="22"/>
                <w:szCs w:val="22"/>
              </w:rPr>
              <w:t>з</w:t>
            </w:r>
            <w:r w:rsidRPr="002462BE">
              <w:rPr>
                <w:sz w:val="22"/>
                <w:szCs w:val="22"/>
              </w:rPr>
              <w:t>растно-половой состав населения на 1 января отчетного периода»);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к численности населения Череповецкого района по данным территориального органа Ф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периода»).</w:t>
            </w:r>
          </w:p>
        </w:tc>
        <w:tc>
          <w:tcPr>
            <w:tcW w:w="3210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lastRenderedPageBreak/>
              <w:t xml:space="preserve">Статистические отчеты ФСН: № 6-НК, 7-НК, сайт </w:t>
            </w:r>
            <w:hyperlink r:id="rId15" w:history="1">
              <w:r w:rsidRPr="002462BE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AD1465" w:rsidRPr="002462BE" w:rsidRDefault="00AD1465" w:rsidP="00A21F3F">
            <w:pPr>
              <w:rPr>
                <w:sz w:val="22"/>
                <w:szCs w:val="22"/>
              </w:rPr>
            </w:pPr>
          </w:p>
          <w:p w:rsidR="00AD1465" w:rsidRPr="002462BE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D1465" w:rsidRPr="002462BE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D1465" w:rsidRPr="002462BE" w:rsidRDefault="00AD1465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AD1465" w:rsidRDefault="00AD1465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2462BE" w:rsidRPr="002462BE" w:rsidRDefault="002462BE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AD1465" w:rsidRPr="002462BE" w:rsidRDefault="00AD1465" w:rsidP="00AD1465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2"/>
          <w:szCs w:val="22"/>
        </w:rPr>
      </w:pPr>
    </w:p>
    <w:p w:rsidR="00AD1465" w:rsidRPr="00791F07" w:rsidRDefault="00AD1465" w:rsidP="00AD14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AD1465" w:rsidRPr="00791F07" w:rsidRDefault="00AD1465" w:rsidP="00AD14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0"/>
        <w:gridCol w:w="5076"/>
        <w:gridCol w:w="1701"/>
        <w:gridCol w:w="1888"/>
        <w:gridCol w:w="3109"/>
        <w:gridCol w:w="2355"/>
      </w:tblGrid>
      <w:tr w:rsidR="00AD1465" w:rsidRPr="00791F07" w:rsidTr="00A21F3F">
        <w:trPr>
          <w:trHeight w:val="434"/>
        </w:trPr>
        <w:tc>
          <w:tcPr>
            <w:tcW w:w="940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6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3589" w:type="dxa"/>
            <w:gridSpan w:val="2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09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55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тата</w:t>
            </w:r>
          </w:p>
        </w:tc>
      </w:tr>
      <w:tr w:rsidR="00AD1465" w:rsidRPr="00791F07" w:rsidTr="00A21F3F">
        <w:trPr>
          <w:trHeight w:val="149"/>
        </w:trPr>
        <w:tc>
          <w:tcPr>
            <w:tcW w:w="940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5076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888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109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2355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</w:tr>
      <w:tr w:rsidR="00AD1465" w:rsidRPr="00791F07" w:rsidTr="00A21F3F">
        <w:trPr>
          <w:trHeight w:val="21"/>
        </w:trPr>
        <w:tc>
          <w:tcPr>
            <w:tcW w:w="94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6" w:type="dxa"/>
            <w:tcBorders>
              <w:bottom w:val="nil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музыкальных инструм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ентов к 2030 году в количестве 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03 шт. 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trHeight w:val="1318"/>
        </w:trPr>
        <w:tc>
          <w:tcPr>
            <w:tcW w:w="94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дуры, определен поставщик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01.01.текущего года </w:t>
            </w:r>
          </w:p>
        </w:tc>
        <w:tc>
          <w:tcPr>
            <w:tcW w:w="1888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30.04. текущего года </w:t>
            </w:r>
          </w:p>
        </w:tc>
        <w:tc>
          <w:tcPr>
            <w:tcW w:w="3109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поставщиком</w:t>
            </w:r>
          </w:p>
        </w:tc>
      </w:tr>
      <w:tr w:rsidR="00AD1465" w:rsidRPr="00791F07" w:rsidTr="00A21F3F">
        <w:tblPrEx>
          <w:tblBorders>
            <w:insideH w:val="nil"/>
          </w:tblBorders>
        </w:tblPrEx>
        <w:trPr>
          <w:trHeight w:val="977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D1465" w:rsidRPr="00791F07" w:rsidRDefault="00AD1465" w:rsidP="00A21F3F">
            <w:pPr>
              <w:spacing w:line="276" w:lineRule="auto"/>
              <w:jc w:val="center"/>
            </w:pPr>
            <w:r w:rsidRPr="00791F07">
              <w:t>1.2.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Приобретены музыкальные инструменты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01.05. текущего года 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 текущего года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приема передачи</w:t>
            </w:r>
          </w:p>
        </w:tc>
      </w:tr>
    </w:tbl>
    <w:p w:rsidR="00AD1465" w:rsidRPr="00791F07" w:rsidRDefault="00AD1465" w:rsidP="00AD146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ПРОЕКТА  </w:t>
      </w:r>
    </w:p>
    <w:p w:rsidR="00AD1465" w:rsidRPr="00791F07" w:rsidRDefault="00AD1465" w:rsidP="00AD1465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«Реализация мероприятий по закупке и монтажу оборудования для создания «умной» спортивной площадки»</w:t>
      </w: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77"/>
        <w:gridCol w:w="4352"/>
        <w:gridCol w:w="1950"/>
        <w:gridCol w:w="1417"/>
        <w:gridCol w:w="2204"/>
      </w:tblGrid>
      <w:tr w:rsidR="00AD1465" w:rsidRPr="00791F07" w:rsidTr="00A21F3F">
        <w:trPr>
          <w:jc w:val="center"/>
        </w:trPr>
        <w:tc>
          <w:tcPr>
            <w:tcW w:w="2877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923" w:type="dxa"/>
            <w:gridSpan w:val="4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мероприятий по закупке и монтажу оборудования для создания «умной» спорти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ной площадки</w:t>
            </w:r>
          </w:p>
          <w:p w:rsidR="00AD1465" w:rsidRPr="00791F07" w:rsidRDefault="00AD1465" w:rsidP="00A21F3F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2877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435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Закупка и монтаж оборудования для создания «умной» спортивной площадки</w:t>
            </w:r>
          </w:p>
        </w:tc>
        <w:tc>
          <w:tcPr>
            <w:tcW w:w="1950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220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</w:tr>
      <w:tr w:rsidR="00AD1465" w:rsidRPr="00791F07" w:rsidTr="00A21F3F">
        <w:trPr>
          <w:jc w:val="center"/>
        </w:trPr>
        <w:tc>
          <w:tcPr>
            <w:tcW w:w="2877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4352" w:type="dxa"/>
          </w:tcPr>
          <w:p w:rsidR="00AD1465" w:rsidRPr="00791F07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571" w:type="dxa"/>
            <w:gridSpan w:val="3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социальным вопросам</w:t>
            </w:r>
          </w:p>
        </w:tc>
      </w:tr>
      <w:tr w:rsidR="00AD1465" w:rsidRPr="00791F07" w:rsidTr="00A21F3F">
        <w:trPr>
          <w:jc w:val="center"/>
        </w:trPr>
        <w:tc>
          <w:tcPr>
            <w:tcW w:w="2877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435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571" w:type="dxa"/>
            <w:gridSpan w:val="3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в Череповецком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ципальном районе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tbl>
      <w:tblPr>
        <w:tblW w:w="14771" w:type="dxa"/>
        <w:jc w:val="center"/>
        <w:tblInd w:w="-3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7"/>
        <w:gridCol w:w="3544"/>
        <w:gridCol w:w="1559"/>
        <w:gridCol w:w="1134"/>
        <w:gridCol w:w="993"/>
        <w:gridCol w:w="850"/>
        <w:gridCol w:w="851"/>
        <w:gridCol w:w="992"/>
        <w:gridCol w:w="850"/>
        <w:gridCol w:w="851"/>
        <w:gridCol w:w="850"/>
        <w:gridCol w:w="1630"/>
      </w:tblGrid>
      <w:tr w:rsidR="00AD1465" w:rsidRPr="00791F07" w:rsidTr="00A21F3F">
        <w:trPr>
          <w:jc w:val="center"/>
        </w:trPr>
        <w:tc>
          <w:tcPr>
            <w:tcW w:w="14771" w:type="dxa"/>
            <w:gridSpan w:val="12"/>
          </w:tcPr>
          <w:p w:rsidR="00AD1465" w:rsidRPr="00791F07" w:rsidRDefault="00AD1465" w:rsidP="00A21F3F">
            <w:pPr>
              <w:shd w:val="clear" w:color="auto" w:fill="FFFFFF"/>
              <w:rPr>
                <w:rStyle w:val="afc"/>
                <w:b w:val="0"/>
                <w:bCs w:val="0"/>
                <w:shd w:val="clear" w:color="auto" w:fill="FFFFFF"/>
              </w:rPr>
            </w:pPr>
            <w:r w:rsidRPr="00791F07">
              <w:rPr>
                <w:rStyle w:val="afc"/>
                <w:b w:val="0"/>
                <w:shd w:val="clear" w:color="auto" w:fill="FFFFFF"/>
              </w:rPr>
              <w:t xml:space="preserve">Формирование интереса к спортивному образу жизни у населения и организация полезного досуга для всей семьи, </w:t>
            </w:r>
            <w:r w:rsidRPr="00791F07">
              <w:rPr>
                <w:color w:val="1A1A1A"/>
              </w:rPr>
              <w:t>за счет предоставления бесплатного доступа к спортивным объектам нового поколения</w:t>
            </w:r>
          </w:p>
        </w:tc>
      </w:tr>
      <w:tr w:rsidR="00AD1465" w:rsidRPr="00791F07" w:rsidTr="00A21F3F">
        <w:trPr>
          <w:trHeight w:val="555"/>
          <w:jc w:val="center"/>
        </w:trPr>
        <w:tc>
          <w:tcPr>
            <w:tcW w:w="667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0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D1465" w:rsidRPr="00791F07" w:rsidTr="00A21F3F">
        <w:trPr>
          <w:jc w:val="center"/>
        </w:trPr>
        <w:tc>
          <w:tcPr>
            <w:tcW w:w="667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3544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559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93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851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992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851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630" w:type="dxa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</w:tr>
      <w:tr w:rsidR="00AD1465" w:rsidRPr="00791F07" w:rsidTr="00A21F3F">
        <w:trPr>
          <w:jc w:val="center"/>
        </w:trPr>
        <w:tc>
          <w:tcPr>
            <w:tcW w:w="667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AD1465" w:rsidRPr="00791F07" w:rsidRDefault="00AD1465" w:rsidP="00A21F3F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Увеличение доли граждан, систематически</w:t>
            </w:r>
          </w:p>
          <w:p w:rsidR="00AD1465" w:rsidRPr="00791F07" w:rsidRDefault="00AD1465" w:rsidP="00A21F3F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занимающихся</w:t>
            </w:r>
          </w:p>
          <w:p w:rsidR="00AD1465" w:rsidRPr="00791F07" w:rsidRDefault="00AD1465" w:rsidP="00A21F3F">
            <w:pPr>
              <w:shd w:val="clear" w:color="auto" w:fill="FFFFFF"/>
            </w:pPr>
            <w:r w:rsidRPr="00791F07">
              <w:rPr>
                <w:color w:val="1A1A1A"/>
              </w:rPr>
              <w:t>физической культурой и спортом</w:t>
            </w:r>
          </w:p>
        </w:tc>
        <w:tc>
          <w:tcPr>
            <w:tcW w:w="1559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3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0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Задачи и результаты проекта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552"/>
        <w:gridCol w:w="1247"/>
        <w:gridCol w:w="816"/>
        <w:gridCol w:w="874"/>
        <w:gridCol w:w="816"/>
        <w:gridCol w:w="816"/>
        <w:gridCol w:w="816"/>
        <w:gridCol w:w="994"/>
        <w:gridCol w:w="2409"/>
        <w:gridCol w:w="1560"/>
        <w:gridCol w:w="1275"/>
      </w:tblGrid>
      <w:tr w:rsidR="00AD1465" w:rsidRPr="00791F07" w:rsidTr="00A21F3F">
        <w:tc>
          <w:tcPr>
            <w:tcW w:w="709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47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17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32" w:type="dxa"/>
            <w:gridSpan w:val="6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од, год</w:t>
            </w:r>
          </w:p>
        </w:tc>
        <w:tc>
          <w:tcPr>
            <w:tcW w:w="2409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60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275" w:type="dxa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метра (да/нет)</w:t>
            </w:r>
          </w:p>
        </w:tc>
      </w:tr>
      <w:tr w:rsidR="00AD1465" w:rsidRPr="00791F07" w:rsidTr="00A21F3F">
        <w:tc>
          <w:tcPr>
            <w:tcW w:w="709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2552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1247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816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2025</w:t>
            </w:r>
          </w:p>
        </w:tc>
        <w:tc>
          <w:tcPr>
            <w:tcW w:w="874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2027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2028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2029</w:t>
            </w:r>
          </w:p>
        </w:tc>
        <w:tc>
          <w:tcPr>
            <w:tcW w:w="994" w:type="dxa"/>
          </w:tcPr>
          <w:p w:rsidR="00AD1465" w:rsidRPr="00791F07" w:rsidRDefault="00AD1465" w:rsidP="00A21F3F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2030</w:t>
            </w:r>
          </w:p>
        </w:tc>
        <w:tc>
          <w:tcPr>
            <w:tcW w:w="2409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1560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  <w:tc>
          <w:tcPr>
            <w:tcW w:w="1275" w:type="dxa"/>
            <w:vMerge/>
          </w:tcPr>
          <w:p w:rsidR="00AD1465" w:rsidRPr="00791F07" w:rsidRDefault="00AD1465" w:rsidP="00A21F3F">
            <w:pPr>
              <w:spacing w:line="276" w:lineRule="auto"/>
            </w:pPr>
          </w:p>
        </w:tc>
      </w:tr>
      <w:tr w:rsidR="00AD1465" w:rsidRPr="00791F07" w:rsidTr="00A21F3F"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1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1 «умной» спо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тивной площадки к концу 2026 года</w:t>
            </w:r>
          </w:p>
        </w:tc>
      </w:tr>
      <w:tr w:rsidR="00AD1465" w:rsidRPr="00791F07" w:rsidTr="00A21F3F"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Обеспечено проведение мероприятий по созданию «умной» спо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тивной площадки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 концу 2026 года</w:t>
            </w:r>
          </w:p>
        </w:tc>
        <w:tc>
          <w:tcPr>
            <w:tcW w:w="1247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jc w:val="center"/>
            </w:pPr>
            <w:r w:rsidRPr="00791F07">
              <w:t>0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jc w:val="center"/>
            </w:pPr>
            <w:r w:rsidRPr="00791F07">
              <w:t>0</w:t>
            </w:r>
          </w:p>
        </w:tc>
        <w:tc>
          <w:tcPr>
            <w:tcW w:w="816" w:type="dxa"/>
          </w:tcPr>
          <w:p w:rsidR="00AD1465" w:rsidRPr="00791F07" w:rsidRDefault="00AD1465" w:rsidP="00A21F3F">
            <w:pPr>
              <w:jc w:val="center"/>
            </w:pPr>
            <w:r w:rsidRPr="00791F07">
              <w:t>0</w:t>
            </w:r>
          </w:p>
        </w:tc>
        <w:tc>
          <w:tcPr>
            <w:tcW w:w="994" w:type="dxa"/>
          </w:tcPr>
          <w:p w:rsidR="00AD1465" w:rsidRPr="00791F07" w:rsidRDefault="00AD1465" w:rsidP="00A21F3F">
            <w:pPr>
              <w:jc w:val="center"/>
            </w:pPr>
            <w:r w:rsidRPr="00791F07">
              <w:t>0</w:t>
            </w:r>
          </w:p>
        </w:tc>
        <w:tc>
          <w:tcPr>
            <w:tcW w:w="24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Закуплено оборудование и произведен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монтаж оборудования для создания «умной» спорти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ной площадки</w:t>
            </w:r>
          </w:p>
        </w:tc>
        <w:tc>
          <w:tcPr>
            <w:tcW w:w="1560" w:type="dxa"/>
          </w:tcPr>
          <w:p w:rsidR="00AD1465" w:rsidRPr="00791F07" w:rsidRDefault="00AD1465" w:rsidP="00A21F3F">
            <w:pPr>
              <w:pStyle w:val="ConsPlusNormal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выполне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ных работ</w:t>
            </w:r>
          </w:p>
        </w:tc>
        <w:tc>
          <w:tcPr>
            <w:tcW w:w="1275" w:type="dxa"/>
          </w:tcPr>
          <w:p w:rsidR="00AD1465" w:rsidRPr="00791F07" w:rsidRDefault="00AD1465" w:rsidP="00A21F3F">
            <w:pPr>
              <w:pStyle w:val="ConsPlusNormal"/>
              <w:ind w:left="-487" w:firstLine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D1465">
          <w:pgSz w:w="16840" w:h="11910" w:orient="landscape"/>
          <w:pgMar w:top="1276" w:right="1134" w:bottom="1559" w:left="1134" w:header="0" w:footer="0" w:gutter="0"/>
          <w:pgNumType w:start="16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2"/>
        <w:gridCol w:w="4222"/>
        <w:gridCol w:w="1417"/>
        <w:gridCol w:w="1277"/>
        <w:gridCol w:w="1417"/>
        <w:gridCol w:w="1277"/>
        <w:gridCol w:w="1417"/>
        <w:gridCol w:w="1429"/>
        <w:gridCol w:w="1515"/>
      </w:tblGrid>
      <w:tr w:rsidR="00AD1465" w:rsidRPr="00791F07" w:rsidTr="00A21F3F">
        <w:trPr>
          <w:trHeight w:val="609"/>
        </w:trPr>
        <w:tc>
          <w:tcPr>
            <w:tcW w:w="316" w:type="pct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pct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зультата и источники финансирования </w:t>
            </w:r>
          </w:p>
        </w:tc>
        <w:tc>
          <w:tcPr>
            <w:tcW w:w="2760" w:type="pct"/>
            <w:gridSpan w:val="6"/>
          </w:tcPr>
          <w:p w:rsidR="00AD1465" w:rsidRPr="00791F07" w:rsidRDefault="00AD1465" w:rsidP="00A21F3F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ции, тыс. рублей</w:t>
            </w:r>
          </w:p>
        </w:tc>
        <w:tc>
          <w:tcPr>
            <w:tcW w:w="509" w:type="pct"/>
            <w:vMerge w:val="restart"/>
          </w:tcPr>
          <w:p w:rsidR="00AD1465" w:rsidRPr="00791F07" w:rsidRDefault="00AD1465" w:rsidP="00A21F3F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D1465" w:rsidRPr="00791F07" w:rsidTr="00A21F3F">
        <w:trPr>
          <w:trHeight w:val="141"/>
        </w:trPr>
        <w:tc>
          <w:tcPr>
            <w:tcW w:w="316" w:type="pct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1416" w:type="pct"/>
            <w:vMerge/>
          </w:tcPr>
          <w:p w:rsidR="00AD1465" w:rsidRPr="00791F07" w:rsidRDefault="00AD1465" w:rsidP="00A21F3F">
            <w:pPr>
              <w:spacing w:line="276" w:lineRule="auto"/>
              <w:jc w:val="center"/>
            </w:pPr>
          </w:p>
        </w:tc>
        <w:tc>
          <w:tcPr>
            <w:tcW w:w="475" w:type="pc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spacing w:line="276" w:lineRule="auto"/>
              <w:jc w:val="center"/>
            </w:pPr>
            <w:r w:rsidRPr="00791F07">
              <w:t>2027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spacing w:line="276" w:lineRule="auto"/>
              <w:jc w:val="center"/>
            </w:pPr>
            <w:r w:rsidRPr="00791F07">
              <w:t>2028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spacing w:line="276" w:lineRule="auto"/>
              <w:jc w:val="center"/>
            </w:pPr>
            <w:r w:rsidRPr="00791F07">
              <w:t>2029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spacing w:line="276" w:lineRule="auto"/>
              <w:ind w:left="-172" w:firstLine="172"/>
              <w:jc w:val="center"/>
            </w:pPr>
            <w:r w:rsidRPr="00791F07">
              <w:t>2030</w:t>
            </w:r>
          </w:p>
        </w:tc>
        <w:tc>
          <w:tcPr>
            <w:tcW w:w="509" w:type="pct"/>
            <w:vMerge/>
          </w:tcPr>
          <w:p w:rsidR="00AD1465" w:rsidRPr="00791F07" w:rsidRDefault="00AD1465" w:rsidP="00A21F3F">
            <w:pPr>
              <w:spacing w:line="276" w:lineRule="auto"/>
              <w:ind w:left="-172" w:firstLine="172"/>
              <w:jc w:val="center"/>
            </w:pPr>
          </w:p>
        </w:tc>
      </w:tr>
      <w:tr w:rsidR="00AD1465" w:rsidRPr="00791F07" w:rsidTr="00A21F3F">
        <w:trPr>
          <w:trHeight w:val="395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4" w:type="pct"/>
            <w:gridSpan w:val="8"/>
          </w:tcPr>
          <w:p w:rsidR="00AD1465" w:rsidRPr="00791F07" w:rsidRDefault="00AD1465" w:rsidP="00A21F3F">
            <w:pPr>
              <w:pStyle w:val="ConsPlusNormal"/>
              <w:ind w:left="-172" w:firstLine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1 «умной» спортивной площадки к концу 2026 года</w:t>
            </w:r>
          </w:p>
        </w:tc>
      </w:tr>
      <w:tr w:rsidR="00AD1465" w:rsidRPr="00791F07" w:rsidTr="00A21F3F">
        <w:trPr>
          <w:trHeight w:val="914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Обеспечено проведение мероприятий по созданию «умной» спо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тивной площадки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 концу 2026 года, всего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13333,3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13333,3</w:t>
            </w:r>
          </w:p>
        </w:tc>
      </w:tr>
      <w:tr w:rsidR="00AD1465" w:rsidRPr="00791F07" w:rsidTr="00A21F3F">
        <w:trPr>
          <w:trHeight w:val="335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федеральн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го бюджета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</w:tr>
      <w:tr w:rsidR="00AD1465" w:rsidRPr="00791F07" w:rsidTr="00A21F3F">
        <w:trPr>
          <w:trHeight w:val="343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AD1465" w:rsidRPr="00791F07" w:rsidTr="00A21F3F">
        <w:trPr>
          <w:trHeight w:val="351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</w:tr>
      <w:tr w:rsidR="00AD1465" w:rsidRPr="00791F07" w:rsidTr="00A21F3F">
        <w:trPr>
          <w:trHeight w:val="359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 бю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  <w:tr w:rsidR="00AD1465" w:rsidRPr="00791F07" w:rsidTr="00A21F3F">
        <w:trPr>
          <w:trHeight w:val="353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  <w:tr w:rsidR="00AD1465" w:rsidRPr="00791F07" w:rsidTr="00A21F3F">
        <w:trPr>
          <w:trHeight w:val="520"/>
        </w:trPr>
        <w:tc>
          <w:tcPr>
            <w:tcW w:w="3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416" w:type="pc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ческих лиц</w:t>
            </w:r>
          </w:p>
        </w:tc>
        <w:tc>
          <w:tcPr>
            <w:tcW w:w="475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  <w:shd w:val="clear" w:color="auto" w:fill="auto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Итого по проекту: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13333,3 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13333,3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AD1465" w:rsidRPr="00791F07" w:rsidRDefault="00AD1465" w:rsidP="00A21F3F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сельских поселений бюджета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  <w:tr w:rsidR="00AD1465" w:rsidRPr="00791F07" w:rsidTr="00A21F3F">
        <w:trPr>
          <w:trHeight w:val="266"/>
        </w:trPr>
        <w:tc>
          <w:tcPr>
            <w:tcW w:w="1731" w:type="pct"/>
            <w:gridSpan w:val="2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AD1465" w:rsidRPr="00791F07" w:rsidRDefault="00AD1465" w:rsidP="00A21F3F">
            <w:pPr>
              <w:jc w:val="center"/>
            </w:pPr>
            <w:r w:rsidRPr="00791F07">
              <w:t>0,0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91F0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3686"/>
        <w:gridCol w:w="1701"/>
        <w:gridCol w:w="6242"/>
        <w:gridCol w:w="2574"/>
      </w:tblGrid>
      <w:tr w:rsidR="00AD1465" w:rsidRPr="00791F07" w:rsidTr="00A21F3F">
        <w:trPr>
          <w:trHeight w:val="986"/>
          <w:jc w:val="center"/>
        </w:trPr>
        <w:tc>
          <w:tcPr>
            <w:tcW w:w="766" w:type="dxa"/>
            <w:vAlign w:val="center"/>
          </w:tcPr>
          <w:p w:rsidR="00AD1465" w:rsidRPr="00791F07" w:rsidRDefault="00AD1465" w:rsidP="00A21F3F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тельного показателя</w:t>
            </w:r>
          </w:p>
        </w:tc>
        <w:tc>
          <w:tcPr>
            <w:tcW w:w="1701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4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57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AD1465" w:rsidRPr="00791F07" w:rsidTr="00A21F3F">
        <w:trPr>
          <w:jc w:val="center"/>
        </w:trPr>
        <w:tc>
          <w:tcPr>
            <w:tcW w:w="76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AD1465" w:rsidRPr="00791F07" w:rsidRDefault="00AD1465" w:rsidP="00A21F3F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Увеличение доли граждан,</w:t>
            </w:r>
          </w:p>
          <w:p w:rsidR="00AD1465" w:rsidRPr="00791F07" w:rsidRDefault="00AD1465" w:rsidP="00A21F3F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систематически занимающихся</w:t>
            </w:r>
          </w:p>
          <w:p w:rsidR="00AD1465" w:rsidRPr="00791F07" w:rsidRDefault="00AD1465" w:rsidP="00A21F3F">
            <w:pPr>
              <w:shd w:val="clear" w:color="auto" w:fill="FFFFFF"/>
            </w:pPr>
            <w:r w:rsidRPr="00791F07">
              <w:rPr>
                <w:color w:val="1A1A1A"/>
              </w:rPr>
              <w:t>физической культурой и спортом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42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показателя разработана в соответствии с данными </w:t>
            </w:r>
            <w:r w:rsidRPr="00791F07">
              <w:rPr>
                <w:rFonts w:ascii="Times New Roman" w:hAnsi="Times New Roman"/>
              </w:rPr>
              <w:t xml:space="preserve">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ральной службы государственной статистики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систематически занимающихся физ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>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данным статистического н</w:t>
            </w:r>
            <w:r w:rsidRPr="00791F07">
              <w:rPr>
                <w:rFonts w:ascii="Times New Roman" w:hAnsi="Times New Roman"/>
              </w:rPr>
              <w:t>а</w:t>
            </w:r>
            <w:r w:rsidRPr="00791F07">
              <w:rPr>
                <w:rFonts w:ascii="Times New Roman" w:hAnsi="Times New Roman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- численность населения по данным Федеральной службы г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сударственной статистики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согласно данным стат</w:t>
            </w:r>
            <w:r w:rsidRPr="00791F07">
              <w:rPr>
                <w:rFonts w:ascii="Times New Roman" w:hAnsi="Times New Roman"/>
              </w:rPr>
              <w:t>и</w:t>
            </w:r>
            <w:r w:rsidRPr="00791F07">
              <w:rPr>
                <w:rFonts w:ascii="Times New Roman" w:hAnsi="Times New Roman"/>
              </w:rPr>
              <w:t xml:space="preserve">стического наблюдения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данным Федеральной службы государстве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н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ной статистики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AD1465" w:rsidRPr="00791F07" w:rsidSect="002462BE">
          <w:pgSz w:w="16840" w:h="11910" w:orient="landscape"/>
          <w:pgMar w:top="1134" w:right="851" w:bottom="1134" w:left="1134" w:header="0" w:footer="0" w:gutter="0"/>
          <w:pgNumType w:start="36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D1465" w:rsidRPr="00791F07" w:rsidRDefault="00AD1465" w:rsidP="00AD1465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7"/>
        <w:gridCol w:w="5238"/>
        <w:gridCol w:w="1510"/>
        <w:gridCol w:w="1421"/>
        <w:gridCol w:w="3622"/>
        <w:gridCol w:w="1985"/>
      </w:tblGrid>
      <w:tr w:rsidR="00AD1465" w:rsidRPr="00791F07" w:rsidTr="00A21F3F">
        <w:trPr>
          <w:trHeight w:val="658"/>
        </w:trPr>
        <w:tc>
          <w:tcPr>
            <w:tcW w:w="887" w:type="dxa"/>
            <w:vMerge w:val="restart"/>
          </w:tcPr>
          <w:p w:rsidR="00AD1465" w:rsidRPr="00791F07" w:rsidRDefault="00AD1465" w:rsidP="00A21F3F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  <w:vMerge w:val="restart"/>
          </w:tcPr>
          <w:p w:rsidR="00AD1465" w:rsidRPr="00791F07" w:rsidRDefault="00AD1465" w:rsidP="00A21F3F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2931" w:type="dxa"/>
            <w:gridSpan w:val="2"/>
          </w:tcPr>
          <w:p w:rsidR="00AD1465" w:rsidRPr="00791F07" w:rsidRDefault="00AD1465" w:rsidP="00A21F3F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22" w:type="dxa"/>
            <w:vMerge w:val="restar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1985" w:type="dxa"/>
            <w:vMerge w:val="restar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</w:p>
        </w:tc>
      </w:tr>
      <w:tr w:rsidR="00AD1465" w:rsidRPr="00791F07" w:rsidTr="00A21F3F">
        <w:trPr>
          <w:trHeight w:val="146"/>
        </w:trPr>
        <w:tc>
          <w:tcPr>
            <w:tcW w:w="887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</w:pPr>
          </w:p>
        </w:tc>
        <w:tc>
          <w:tcPr>
            <w:tcW w:w="5238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510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2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622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985" w:type="dxa"/>
            <w:vMerge/>
          </w:tcPr>
          <w:p w:rsidR="00AD1465" w:rsidRPr="00791F07" w:rsidRDefault="00AD1465" w:rsidP="00A21F3F">
            <w:pPr>
              <w:spacing w:after="1" w:line="0" w:lineRule="atLeast"/>
              <w:ind w:firstLine="567"/>
              <w:jc w:val="center"/>
            </w:pPr>
          </w:p>
        </w:tc>
      </w:tr>
      <w:tr w:rsidR="00AD1465" w:rsidRPr="00791F07" w:rsidTr="00A21F3F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Результат:  Создана 1 «умная» спортивная пл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щадка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процедуры, определен  подрядчик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подря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чиком</w:t>
            </w:r>
          </w:p>
        </w:tc>
      </w:tr>
      <w:tr w:rsidR="00AD1465" w:rsidRPr="00791F07" w:rsidTr="00A21F3F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Выполнены строительные и монтажные работы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сдачи объекта</w:t>
            </w:r>
          </w:p>
        </w:tc>
      </w:tr>
    </w:tbl>
    <w:p w:rsidR="00AD1465" w:rsidRPr="00791F07" w:rsidRDefault="00AD1465" w:rsidP="00AD1465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2462BE">
          <w:pgSz w:w="16840" w:h="11910" w:orient="landscape"/>
          <w:pgMar w:top="1134" w:right="851" w:bottom="1134" w:left="1134" w:header="0" w:footer="0" w:gutter="0"/>
          <w:pgNumType w:start="38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«Обеспечение деятельности МУК ЧМР «ЦБС»»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вецкого муниципального района (Копытова Т.В., начальник отдела)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района» 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1701"/>
        <w:gridCol w:w="1276"/>
        <w:gridCol w:w="1077"/>
        <w:gridCol w:w="708"/>
        <w:gridCol w:w="709"/>
        <w:gridCol w:w="709"/>
        <w:gridCol w:w="709"/>
        <w:gridCol w:w="708"/>
        <w:gridCol w:w="709"/>
        <w:gridCol w:w="1320"/>
      </w:tblGrid>
      <w:tr w:rsidR="00AD1465" w:rsidRPr="00791F07" w:rsidTr="00A21F3F">
        <w:trPr>
          <w:jc w:val="center"/>
        </w:trPr>
        <w:tc>
          <w:tcPr>
            <w:tcW w:w="553" w:type="dxa"/>
            <w:vMerge w:val="restart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зателя</w:t>
            </w:r>
          </w:p>
        </w:tc>
        <w:tc>
          <w:tcPr>
            <w:tcW w:w="1276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ния (по </w:t>
            </w:r>
            <w:hyperlink r:id="rId19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77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Базовое знач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252" w:type="dxa"/>
            <w:gridSpan w:val="6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320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зателя </w:t>
            </w:r>
          </w:p>
        </w:tc>
      </w:tr>
      <w:tr w:rsidR="00AD1465" w:rsidRPr="00791F07" w:rsidTr="00A21F3F">
        <w:trPr>
          <w:jc w:val="center"/>
        </w:trPr>
        <w:tc>
          <w:tcPr>
            <w:tcW w:w="553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320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553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D1465" w:rsidRPr="00791F07" w:rsidTr="00A21F3F">
        <w:trPr>
          <w:jc w:val="center"/>
        </w:trPr>
        <w:tc>
          <w:tcPr>
            <w:tcW w:w="553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 организаций культуры по отнош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нию к уровню </w:t>
            </w:r>
            <w:r w:rsidR="002462B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2017 года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7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84,59</w:t>
            </w:r>
          </w:p>
        </w:tc>
        <w:tc>
          <w:tcPr>
            <w:tcW w:w="708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8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85,00</w:t>
            </w:r>
          </w:p>
        </w:tc>
        <w:tc>
          <w:tcPr>
            <w:tcW w:w="132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  <w:tr w:rsidR="00AD1465" w:rsidRPr="00791F07" w:rsidTr="00A21F3F">
        <w:trPr>
          <w:jc w:val="center"/>
        </w:trPr>
        <w:tc>
          <w:tcPr>
            <w:tcW w:w="553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:rsidR="00AD1465" w:rsidRPr="00791F07" w:rsidRDefault="00AD1465" w:rsidP="00A21F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тий культуры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посещений на 1 жит</w:t>
            </w:r>
            <w:r w:rsidRPr="00791F07">
              <w:rPr>
                <w:rFonts w:ascii="Times New Roman" w:hAnsi="Times New Roman"/>
              </w:rPr>
              <w:t>е</w:t>
            </w:r>
            <w:r w:rsidRPr="00791F07">
              <w:rPr>
                <w:rFonts w:ascii="Times New Roman" w:hAnsi="Times New Roman"/>
              </w:rPr>
              <w:t>ля</w:t>
            </w:r>
          </w:p>
        </w:tc>
        <w:tc>
          <w:tcPr>
            <w:tcW w:w="107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8,98</w:t>
            </w:r>
          </w:p>
        </w:tc>
        <w:tc>
          <w:tcPr>
            <w:tcW w:w="708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8" w:type="dxa"/>
            <w:vAlign w:val="center"/>
          </w:tcPr>
          <w:p w:rsidR="00AD1465" w:rsidRPr="00791F07" w:rsidRDefault="00AD1465" w:rsidP="00A21F3F">
            <w:pPr>
              <w:rPr>
                <w:sz w:val="22"/>
                <w:szCs w:val="22"/>
              </w:rPr>
            </w:pPr>
            <w:r w:rsidRPr="00791F07">
              <w:rPr>
                <w:sz w:val="22"/>
                <w:szCs w:val="22"/>
              </w:rPr>
              <w:t>8,30</w:t>
            </w:r>
          </w:p>
        </w:tc>
        <w:tc>
          <w:tcPr>
            <w:tcW w:w="709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8,00</w:t>
            </w:r>
          </w:p>
        </w:tc>
        <w:tc>
          <w:tcPr>
            <w:tcW w:w="132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</w:tbl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2462BE">
          <w:pgSz w:w="11910" w:h="16840"/>
          <w:pgMar w:top="1134" w:right="1134" w:bottom="851" w:left="1134" w:header="0" w:footer="0" w:gutter="0"/>
          <w:pgNumType w:start="39"/>
          <w:cols w:space="720"/>
          <w:titlePg/>
          <w:docGrid w:linePitch="326"/>
        </w:sectPr>
      </w:pPr>
    </w:p>
    <w:tbl>
      <w:tblPr>
        <w:tblW w:w="15475" w:type="dxa"/>
        <w:jc w:val="center"/>
        <w:tblInd w:w="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7"/>
        <w:gridCol w:w="119"/>
        <w:gridCol w:w="963"/>
        <w:gridCol w:w="2046"/>
        <w:gridCol w:w="2126"/>
        <w:gridCol w:w="1134"/>
        <w:gridCol w:w="1327"/>
        <w:gridCol w:w="992"/>
        <w:gridCol w:w="851"/>
        <w:gridCol w:w="850"/>
        <w:gridCol w:w="851"/>
        <w:gridCol w:w="850"/>
        <w:gridCol w:w="851"/>
        <w:gridCol w:w="1938"/>
      </w:tblGrid>
      <w:tr w:rsidR="00AD1465" w:rsidRPr="00791F07" w:rsidTr="00A21F3F">
        <w:trPr>
          <w:trHeight w:val="465"/>
          <w:jc w:val="center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AD1465" w:rsidRPr="002462BE" w:rsidTr="00A21F3F">
        <w:trPr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28" w:type="dxa"/>
            <w:gridSpan w:val="3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Характерист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ния (по </w:t>
            </w:r>
            <w:hyperlink r:id="rId20">
              <w:r w:rsidRPr="002462BE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Базовое знач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</w:p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</w:tcBorders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казателя</w:t>
            </w:r>
          </w:p>
        </w:tc>
      </w:tr>
      <w:tr w:rsidR="00AD1465" w:rsidRPr="002462BE" w:rsidTr="00A21F3F">
        <w:trPr>
          <w:trHeight w:val="485"/>
          <w:jc w:val="center"/>
        </w:trPr>
        <w:tc>
          <w:tcPr>
            <w:tcW w:w="577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8" w:type="dxa"/>
            <w:gridSpan w:val="3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938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2462BE" w:rsidTr="00A21F3F">
        <w:trPr>
          <w:trHeight w:val="311"/>
          <w:jc w:val="center"/>
        </w:trPr>
        <w:tc>
          <w:tcPr>
            <w:tcW w:w="57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28" w:type="dxa"/>
            <w:gridSpan w:val="3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2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93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D1465" w:rsidRPr="002462BE" w:rsidTr="00A21F3F">
        <w:trPr>
          <w:jc w:val="center"/>
        </w:trPr>
        <w:tc>
          <w:tcPr>
            <w:tcW w:w="15475" w:type="dxa"/>
            <w:gridSpan w:val="14"/>
          </w:tcPr>
          <w:p w:rsidR="00AD1465" w:rsidRPr="002462BE" w:rsidRDefault="00AD1465" w:rsidP="00A21F3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Задача 1. Обеспечение организации библиотечно-информационного обслуживания населения муниципальными библи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теками района</w:t>
            </w:r>
          </w:p>
        </w:tc>
      </w:tr>
      <w:tr w:rsidR="00AD1465" w:rsidRPr="002462BE" w:rsidTr="00A21F3F">
        <w:trPr>
          <w:trHeight w:val="1092"/>
          <w:jc w:val="center"/>
        </w:trPr>
        <w:tc>
          <w:tcPr>
            <w:tcW w:w="57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128" w:type="dxa"/>
            <w:gridSpan w:val="3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Мероприятие № 1. Обеспечена  текущая деятельность МУК ЧМР «ЦБС»</w:t>
            </w:r>
          </w:p>
        </w:tc>
        <w:tc>
          <w:tcPr>
            <w:tcW w:w="2126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Осуществл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ние текущей деятельности МУК ЧМР «ЦБС»</w:t>
            </w:r>
          </w:p>
        </w:tc>
        <w:tc>
          <w:tcPr>
            <w:tcW w:w="1134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1938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 МУК ЧМР «ЦБС»</w:t>
            </w:r>
          </w:p>
        </w:tc>
      </w:tr>
      <w:tr w:rsidR="00AD1465" w:rsidRPr="002462BE" w:rsidTr="00A21F3F">
        <w:trPr>
          <w:jc w:val="center"/>
        </w:trPr>
        <w:tc>
          <w:tcPr>
            <w:tcW w:w="57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128" w:type="dxa"/>
            <w:gridSpan w:val="3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Мероприятие № 2. Обеспечена деятельность МУК ЧМР «ЦБС» по развитию материально-технической базы</w:t>
            </w:r>
          </w:p>
        </w:tc>
        <w:tc>
          <w:tcPr>
            <w:tcW w:w="212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Расходы, на развитие у</w:t>
            </w:r>
            <w:r w:rsidRPr="002462BE">
              <w:rPr>
                <w:sz w:val="22"/>
                <w:szCs w:val="22"/>
              </w:rPr>
              <w:t>ч</w:t>
            </w:r>
            <w:r w:rsidRPr="002462BE">
              <w:rPr>
                <w:sz w:val="22"/>
                <w:szCs w:val="22"/>
              </w:rPr>
              <w:t>реждения</w:t>
            </w:r>
          </w:p>
        </w:tc>
        <w:tc>
          <w:tcPr>
            <w:tcW w:w="1134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%</w:t>
            </w:r>
          </w:p>
        </w:tc>
        <w:tc>
          <w:tcPr>
            <w:tcW w:w="132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100</w:t>
            </w:r>
          </w:p>
        </w:tc>
        <w:tc>
          <w:tcPr>
            <w:tcW w:w="1938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 МУК ЧМР «ЦБС»</w:t>
            </w:r>
          </w:p>
        </w:tc>
      </w:tr>
      <w:tr w:rsidR="00AD1465" w:rsidRPr="002462BE" w:rsidTr="00A21F3F">
        <w:trPr>
          <w:jc w:val="center"/>
        </w:trPr>
        <w:tc>
          <w:tcPr>
            <w:tcW w:w="57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128" w:type="dxa"/>
            <w:gridSpan w:val="3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Мероприятие № 3. Обеспечено проведение мероприятий по комплект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ванию  книжного  фонда </w:t>
            </w:r>
            <w:r w:rsidRPr="002462BE">
              <w:rPr>
                <w:rFonts w:ascii="Times New Roman" w:hAnsi="Times New Roman"/>
                <w:sz w:val="22"/>
                <w:szCs w:val="22"/>
              </w:rPr>
              <w:t>МУК ЧМР «ЦБС»</w:t>
            </w:r>
          </w:p>
        </w:tc>
        <w:tc>
          <w:tcPr>
            <w:tcW w:w="212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Расходы, на развитие у</w:t>
            </w:r>
            <w:r w:rsidRPr="002462BE">
              <w:rPr>
                <w:sz w:val="22"/>
                <w:szCs w:val="22"/>
              </w:rPr>
              <w:t>ч</w:t>
            </w:r>
            <w:r w:rsidRPr="002462BE">
              <w:rPr>
                <w:sz w:val="22"/>
                <w:szCs w:val="22"/>
              </w:rPr>
              <w:t>реждения</w:t>
            </w:r>
          </w:p>
        </w:tc>
        <w:tc>
          <w:tcPr>
            <w:tcW w:w="1134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ед.</w:t>
            </w:r>
          </w:p>
        </w:tc>
        <w:tc>
          <w:tcPr>
            <w:tcW w:w="132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3 035</w:t>
            </w:r>
          </w:p>
        </w:tc>
        <w:tc>
          <w:tcPr>
            <w:tcW w:w="992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3 035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3 100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3 150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3 200</w:t>
            </w:r>
          </w:p>
        </w:tc>
        <w:tc>
          <w:tcPr>
            <w:tcW w:w="850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3 250</w:t>
            </w:r>
          </w:p>
        </w:tc>
        <w:tc>
          <w:tcPr>
            <w:tcW w:w="851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3 300</w:t>
            </w:r>
          </w:p>
        </w:tc>
        <w:tc>
          <w:tcPr>
            <w:tcW w:w="1938" w:type="dxa"/>
          </w:tcPr>
          <w:p w:rsidR="00AD1465" w:rsidRPr="002462BE" w:rsidRDefault="00AD1465" w:rsidP="00A21F3F">
            <w:pPr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 xml:space="preserve"> МУК ЧМР «ЦБС»</w:t>
            </w:r>
          </w:p>
        </w:tc>
      </w:tr>
    </w:tbl>
    <w:p w:rsidR="00AD1465" w:rsidRPr="002462BE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AD1465" w:rsidRPr="002462BE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62BE" w:rsidRDefault="002462BE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462BE" w:rsidRPr="00791F07" w:rsidRDefault="002462BE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9"/>
        <w:gridCol w:w="1275"/>
        <w:gridCol w:w="1418"/>
        <w:gridCol w:w="1276"/>
        <w:gridCol w:w="1275"/>
        <w:gridCol w:w="1418"/>
        <w:gridCol w:w="1417"/>
        <w:gridCol w:w="1418"/>
      </w:tblGrid>
      <w:tr w:rsidR="00AD1465" w:rsidRPr="002462BE" w:rsidTr="00A21F3F">
        <w:tc>
          <w:tcPr>
            <w:tcW w:w="5529" w:type="dxa"/>
            <w:vMerge w:val="restart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сового обеспечения -</w:t>
            </w:r>
          </w:p>
        </w:tc>
        <w:tc>
          <w:tcPr>
            <w:tcW w:w="9497" w:type="dxa"/>
            <w:gridSpan w:val="7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D1465" w:rsidRPr="002462BE" w:rsidTr="00A21F3F">
        <w:tc>
          <w:tcPr>
            <w:tcW w:w="5529" w:type="dxa"/>
            <w:vMerge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«Обеспечение де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тельности МУК ЧМР «ЦБС»»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37 446,7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2462BE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color w:val="000000"/>
                <w:sz w:val="22"/>
                <w:szCs w:val="22"/>
              </w:rPr>
              <w:t>225693,3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37 446,7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color w:val="000000"/>
                <w:sz w:val="22"/>
                <w:szCs w:val="22"/>
              </w:rPr>
              <w:t>225693,3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34606,7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37691,4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222853,3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ний  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</w:t>
            </w:r>
            <w:r w:rsidRPr="002462BE">
              <w:rPr>
                <w:sz w:val="22"/>
                <w:szCs w:val="22"/>
              </w:rPr>
              <w:t>е</w:t>
            </w:r>
            <w:r w:rsidRPr="002462BE">
              <w:rPr>
                <w:sz w:val="22"/>
                <w:szCs w:val="22"/>
              </w:rPr>
              <w:t>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 1. Обеспечена  текущая деятельность МУК ЧМР «ЦБС»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32294,0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32354,0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194064,0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32294,0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32354,0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194064,0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 2. Обеспечена деятельность МУК ЧМР «ЦБС» по развитию материально-технической базы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4 774,7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31251,3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4 714,7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31251,3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2274,7</w:t>
            </w:r>
          </w:p>
        </w:tc>
        <w:tc>
          <w:tcPr>
            <w:tcW w:w="1418" w:type="dxa"/>
            <w:vAlign w:val="bottom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bottom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28751,3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 3. Обеспечено проведение мероприятий по комплект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ванию  книжного  фонда </w:t>
            </w:r>
            <w:r w:rsidRPr="002462BE">
              <w:rPr>
                <w:rFonts w:ascii="Times New Roman" w:hAnsi="Times New Roman"/>
                <w:b/>
                <w:sz w:val="22"/>
                <w:szCs w:val="22"/>
              </w:rPr>
              <w:t>МУК ЧМР «ЦБС» (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вс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го), в том числе: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b/>
                <w:sz w:val="22"/>
                <w:szCs w:val="22"/>
              </w:rPr>
              <w:t>378,0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2462BE" w:rsidTr="00A21F3F">
        <w:tc>
          <w:tcPr>
            <w:tcW w:w="5529" w:type="dxa"/>
          </w:tcPr>
          <w:p w:rsidR="00AD1465" w:rsidRPr="002462BE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D1465" w:rsidRPr="002462BE" w:rsidRDefault="00AD1465" w:rsidP="00A21F3F">
            <w:pPr>
              <w:jc w:val="center"/>
              <w:rPr>
                <w:sz w:val="22"/>
                <w:szCs w:val="22"/>
              </w:rPr>
            </w:pPr>
            <w:r w:rsidRPr="002462B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62B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AD1465" w:rsidRPr="002462BE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  <w:r w:rsidRPr="002462BE">
        <w:rPr>
          <w:rFonts w:ascii="Times New Roman" w:hAnsi="Times New Roman" w:cs="Times New Roman"/>
          <w:b/>
          <w:sz w:val="22"/>
          <w:szCs w:val="22"/>
        </w:rPr>
        <w:lastRenderedPageBreak/>
        <w:t>5. План реализации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46"/>
        <w:gridCol w:w="1943"/>
        <w:gridCol w:w="5302"/>
        <w:gridCol w:w="2580"/>
      </w:tblGrid>
      <w:tr w:rsidR="00AD1465" w:rsidRPr="002462BE" w:rsidTr="00A21F3F">
        <w:trPr>
          <w:jc w:val="center"/>
        </w:trPr>
        <w:tc>
          <w:tcPr>
            <w:tcW w:w="514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43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5302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вецкого муниципального района)</w:t>
            </w:r>
          </w:p>
        </w:tc>
        <w:tc>
          <w:tcPr>
            <w:tcW w:w="258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AD1465" w:rsidRPr="002462BE" w:rsidTr="00A21F3F">
        <w:trPr>
          <w:jc w:val="center"/>
        </w:trPr>
        <w:tc>
          <w:tcPr>
            <w:tcW w:w="514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43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02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8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D1465" w:rsidRPr="002462BE" w:rsidTr="00086910">
        <w:trPr>
          <w:trHeight w:val="3333"/>
          <w:jc w:val="center"/>
        </w:trPr>
        <w:tc>
          <w:tcPr>
            <w:tcW w:w="5146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1. Обеспечена  текущая деятельность МУК ЧМР «ЦБС» 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1.1: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Заработная плата, социальные пособия и компенсации персоналу в денежной форме, начисления на выплаты по оплате труда, прочие несоциальные выплаты пе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соналу в денежной форме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1.2:</w:t>
            </w:r>
          </w:p>
          <w:p w:rsidR="00AD1465" w:rsidRPr="00A21F3F" w:rsidRDefault="00AD1465" w:rsidP="00D6161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Закупка услуг связи, работ и услуг по содержанию имущества, прочих работ и услуг, прочих материал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ных запасов и материальных запасов однократного применения</w:t>
            </w:r>
          </w:p>
        </w:tc>
        <w:tc>
          <w:tcPr>
            <w:tcW w:w="1943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Ежемесячно текущ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го года</w:t>
            </w:r>
          </w:p>
        </w:tc>
        <w:tc>
          <w:tcPr>
            <w:tcW w:w="5302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color w:val="000000"/>
                <w:sz w:val="22"/>
                <w:szCs w:val="22"/>
              </w:rPr>
              <w:t>Бухгалтерская и финансовая отчетность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Акты выполненных работ, счета </w:t>
            </w: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-ф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>актуры</w:t>
            </w:r>
          </w:p>
        </w:tc>
      </w:tr>
      <w:tr w:rsidR="00AD1465" w:rsidRPr="002462BE" w:rsidTr="00A21F3F">
        <w:trPr>
          <w:jc w:val="center"/>
        </w:trPr>
        <w:tc>
          <w:tcPr>
            <w:tcW w:w="5146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2. Обеспечена деятельность МУК ЧМР «ЦБС» по развитию материально-технической базы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2.1: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Запрос </w:t>
            </w: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коммерческих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предложения, заключен договор.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2.2: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3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31.03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31.06.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31.09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31.12 текущего года</w:t>
            </w:r>
          </w:p>
        </w:tc>
        <w:tc>
          <w:tcPr>
            <w:tcW w:w="5302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 товар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Акты выполненных работ, счета </w:t>
            </w: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-ф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>актуры</w:t>
            </w:r>
          </w:p>
        </w:tc>
      </w:tr>
      <w:tr w:rsidR="00AD1465" w:rsidRPr="002462BE" w:rsidTr="00A21F3F">
        <w:trPr>
          <w:jc w:val="center"/>
        </w:trPr>
        <w:tc>
          <w:tcPr>
            <w:tcW w:w="5146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 3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проведение мероприятий по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комплект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ванию  книжного  фонда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>МУК ЧМР «ЦБС»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3.1: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Заключено соглашение с Министерством культуры Вологодской области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3.2: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Выделена субсидия на комплектование книжных фо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дов государственных общедоступных библиотек.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Произведена закупка книжного фонда</w:t>
            </w:r>
          </w:p>
        </w:tc>
        <w:tc>
          <w:tcPr>
            <w:tcW w:w="1943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 31.03.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 31.06. текущего года</w:t>
            </w:r>
          </w:p>
        </w:tc>
        <w:tc>
          <w:tcPr>
            <w:tcW w:w="5302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Соглашение с Министерством культуры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Вологодской области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Счет - фактура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D1465" w:rsidRPr="002462BE" w:rsidRDefault="00AD1465" w:rsidP="00AD1465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bookmarkStart w:id="1" w:name="P1333"/>
      <w:bookmarkEnd w:id="1"/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</w:t>
      </w:r>
      <w:r w:rsidRPr="00791F07">
        <w:rPr>
          <w:b/>
          <w:color w:val="000000"/>
          <w:sz w:val="22"/>
          <w:szCs w:val="22"/>
        </w:rPr>
        <w:t>с</w:t>
      </w:r>
      <w:r w:rsidRPr="00791F07">
        <w:rPr>
          <w:b/>
          <w:color w:val="000000"/>
          <w:sz w:val="22"/>
          <w:szCs w:val="22"/>
        </w:rPr>
        <w:t>ных мероприятий</w:t>
      </w:r>
    </w:p>
    <w:p w:rsidR="00AD1465" w:rsidRPr="002462BE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16"/>
          <w:szCs w:val="16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AD1465" w:rsidRPr="00791F07" w:rsidTr="00A21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№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462B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462BE">
              <w:rPr>
                <w:rFonts w:ascii="Times New Roman" w:hAnsi="Times New Roman" w:cs="Times New Roman"/>
              </w:rPr>
              <w:t>/</w:t>
            </w:r>
            <w:proofErr w:type="spellStart"/>
            <w:r w:rsidRPr="002462B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2462BE">
                <w:rPr>
                  <w:rFonts w:ascii="Times New Roman" w:hAnsi="Times New Roman" w:cs="Times New Roman"/>
                </w:rPr>
                <w:t>ОКЕИ</w:t>
              </w:r>
            </w:hyperlink>
            <w:r w:rsidRPr="002462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62BE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2462BE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AD1465" w:rsidRPr="00791F07" w:rsidTr="00A21F3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10</w:t>
            </w:r>
          </w:p>
        </w:tc>
      </w:tr>
      <w:tr w:rsidR="00AD1465" w:rsidRPr="00791F07" w:rsidTr="00A21F3F">
        <w:trPr>
          <w:trHeight w:val="1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2462BE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 xml:space="preserve">Показатель характеризует количество посещений организаций культуры по отношению к уровню </w:t>
            </w:r>
            <w:r w:rsidR="002462BE" w:rsidRPr="002462BE">
              <w:rPr>
                <w:rFonts w:ascii="Times New Roman" w:hAnsi="Times New Roman" w:cs="Times New Roman"/>
              </w:rPr>
              <w:br/>
            </w:r>
            <w:r w:rsidRPr="002462BE"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62BE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462BE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2462BE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2462BE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2462BE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2462BE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AD1465" w:rsidRPr="002462BE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AD1465" w:rsidRPr="002462BE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2462BE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2462BE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2462BE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2462BE">
              <w:rPr>
                <w:rFonts w:ascii="Times New Roman" w:hAnsi="Times New Roman"/>
                <w:spacing w:val="-1"/>
              </w:rPr>
              <w:t>культу</w:t>
            </w:r>
            <w:r w:rsidRPr="002462BE">
              <w:rPr>
                <w:rFonts w:ascii="Times New Roman" w:hAnsi="Times New Roman"/>
                <w:spacing w:val="-1"/>
              </w:rPr>
              <w:t>р</w:t>
            </w:r>
            <w:r w:rsidRPr="002462BE">
              <w:rPr>
                <w:rFonts w:ascii="Times New Roman" w:hAnsi="Times New Roman"/>
                <w:spacing w:val="-1"/>
              </w:rPr>
              <w:t>но-досугового</w:t>
            </w:r>
            <w:proofErr w:type="spellEnd"/>
            <w:r w:rsidRPr="002462BE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2462BE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2462BE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2462BE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2462BE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2462BE" w:rsidRDefault="00AD1465" w:rsidP="00A21F3F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</w:t>
            </w:r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приятий </w:t>
            </w:r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 xml:space="preserve">учреждений </w:t>
            </w:r>
            <w:proofErr w:type="spellStart"/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2462BE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/>
                <w:spacing w:val="-1"/>
              </w:rPr>
              <w:lastRenderedPageBreak/>
              <w:t xml:space="preserve">Статистические отчеты ФСН: </w:t>
            </w:r>
            <w:r w:rsidR="002462BE" w:rsidRPr="002462BE">
              <w:rPr>
                <w:rFonts w:ascii="Times New Roman" w:hAnsi="Times New Roman"/>
                <w:spacing w:val="-1"/>
              </w:rPr>
              <w:br/>
            </w:r>
            <w:r w:rsidRPr="002462BE">
              <w:rPr>
                <w:rFonts w:ascii="Times New Roman" w:hAnsi="Times New Roman"/>
                <w:spacing w:val="-1"/>
              </w:rPr>
              <w:t>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отдел культуры адм</w:t>
            </w:r>
            <w:r w:rsidRPr="002462BE">
              <w:rPr>
                <w:rFonts w:ascii="Times New Roman" w:hAnsi="Times New Roman" w:cs="Times New Roman"/>
              </w:rPr>
              <w:t>и</w:t>
            </w:r>
            <w:r w:rsidRPr="002462BE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791F07" w:rsidTr="00A21F3F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462BE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462BE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/>
              </w:rPr>
              <w:t xml:space="preserve">посещений </w:t>
            </w:r>
            <w:r w:rsidRPr="002462BE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2462BE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2462BE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462BE">
              <w:rPr>
                <w:rFonts w:ascii="Times New Roman" w:hAnsi="Times New Roman" w:cs="Times New Roman"/>
              </w:rPr>
              <w:t>П</w:t>
            </w:r>
            <w:proofErr w:type="gramEnd"/>
            <w:r w:rsidRPr="002462BE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2462BE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2462BE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2462BE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2462BE">
              <w:rPr>
                <w:rFonts w:ascii="Times New Roman" w:hAnsi="Times New Roman" w:cs="Times New Roman"/>
              </w:rPr>
              <w:t xml:space="preserve">                   </w:t>
            </w:r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rPr>
                <w:sz w:val="20"/>
                <w:szCs w:val="20"/>
              </w:rPr>
            </w:pPr>
            <w:proofErr w:type="spellStart"/>
            <w:r w:rsidRPr="002462BE">
              <w:rPr>
                <w:sz w:val="20"/>
                <w:szCs w:val="20"/>
              </w:rPr>
              <w:t>Кбибл</w:t>
            </w:r>
            <w:proofErr w:type="spellEnd"/>
            <w:r w:rsidRPr="002462BE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AD1465" w:rsidRPr="002462BE" w:rsidRDefault="00AD1465" w:rsidP="00A21F3F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2462BE">
              <w:rPr>
                <w:sz w:val="20"/>
                <w:szCs w:val="20"/>
              </w:rPr>
              <w:t>Кукдт</w:t>
            </w:r>
            <w:proofErr w:type="spellEnd"/>
            <w:r w:rsidRPr="002462BE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2462BE">
              <w:rPr>
                <w:sz w:val="20"/>
                <w:szCs w:val="20"/>
              </w:rPr>
              <w:t>культурно-досугового</w:t>
            </w:r>
            <w:proofErr w:type="spellEnd"/>
            <w:r w:rsidRPr="002462BE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2462BE">
              <w:rPr>
                <w:sz w:val="20"/>
                <w:szCs w:val="20"/>
              </w:rPr>
              <w:t>культурно-досуговых</w:t>
            </w:r>
            <w:proofErr w:type="spellEnd"/>
            <w:r w:rsidRPr="002462BE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</w:t>
            </w:r>
            <w:r w:rsidRPr="002462BE">
              <w:rPr>
                <w:sz w:val="20"/>
                <w:szCs w:val="20"/>
              </w:rPr>
              <w:t>е</w:t>
            </w:r>
            <w:r w:rsidRPr="002462BE">
              <w:rPr>
                <w:sz w:val="20"/>
                <w:szCs w:val="20"/>
              </w:rPr>
              <w:t xml:space="preserve">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rPr>
                <w:sz w:val="20"/>
                <w:szCs w:val="20"/>
              </w:rPr>
            </w:pPr>
            <w:r w:rsidRPr="002462BE">
              <w:rPr>
                <w:sz w:val="20"/>
                <w:szCs w:val="20"/>
              </w:rPr>
              <w:t xml:space="preserve">Статистические отчеты ФСН: </w:t>
            </w:r>
            <w:r w:rsidR="002462BE" w:rsidRPr="002462BE">
              <w:rPr>
                <w:sz w:val="20"/>
                <w:szCs w:val="20"/>
              </w:rPr>
              <w:br/>
            </w:r>
            <w:r w:rsidRPr="002462BE">
              <w:rPr>
                <w:sz w:val="20"/>
                <w:szCs w:val="20"/>
              </w:rPr>
              <w:t xml:space="preserve">№ 6-НК, 7-НК, сайт </w:t>
            </w:r>
            <w:hyperlink r:id="rId22" w:history="1">
              <w:r w:rsidRPr="002462BE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2462BE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2462BE">
              <w:rPr>
                <w:rFonts w:ascii="Times New Roman" w:hAnsi="Times New Roman" w:cs="Times New Roman"/>
              </w:rPr>
              <w:t>отдел культуры адм</w:t>
            </w:r>
            <w:r w:rsidRPr="002462BE">
              <w:rPr>
                <w:rFonts w:ascii="Times New Roman" w:hAnsi="Times New Roman" w:cs="Times New Roman"/>
              </w:rPr>
              <w:t>и</w:t>
            </w:r>
            <w:r w:rsidRPr="002462BE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2462BE">
          <w:pgSz w:w="16840" w:h="11910" w:orient="landscape"/>
          <w:pgMar w:top="1134" w:right="1134" w:bottom="1134" w:left="851" w:header="0" w:footer="0" w:gutter="0"/>
          <w:pgNumType w:start="40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</w:t>
      </w:r>
      <w:r w:rsidRPr="00791F07">
        <w:rPr>
          <w:rFonts w:ascii="Times New Roman" w:hAnsi="Times New Roman" w:cs="Times New Roman"/>
          <w:b/>
          <w:sz w:val="24"/>
          <w:szCs w:val="24"/>
        </w:rPr>
        <w:t>ь</w:t>
      </w:r>
      <w:r w:rsidRPr="00791F07">
        <w:rPr>
          <w:rFonts w:ascii="Times New Roman" w:hAnsi="Times New Roman" w:cs="Times New Roman"/>
          <w:b/>
          <w:sz w:val="24"/>
          <w:szCs w:val="24"/>
        </w:rPr>
        <w:t>ного района»</w:t>
      </w:r>
      <w:proofErr w:type="gramEnd"/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вецкого муниципального района (Копытова Т.В., начальник отдела)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района» 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21F3F">
          <w:pgSz w:w="11910" w:h="16840"/>
          <w:pgMar w:top="851" w:right="1134" w:bottom="1134" w:left="1134" w:header="0" w:footer="0" w:gutter="0"/>
          <w:pgNumType w:start="46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AD1465" w:rsidRPr="00791F07" w:rsidTr="00A21F3F">
        <w:trPr>
          <w:jc w:val="center"/>
        </w:trPr>
        <w:tc>
          <w:tcPr>
            <w:tcW w:w="69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418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23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зателя 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</w:tbl>
    <w:p w:rsidR="00AD1465" w:rsidRPr="00791F07" w:rsidRDefault="00AD1465" w:rsidP="00AD146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AD1465" w:rsidRPr="00791F07" w:rsidSect="00A21F3F">
          <w:pgSz w:w="16840" w:h="11910" w:orient="landscape"/>
          <w:pgMar w:top="1134" w:right="1134" w:bottom="1134" w:left="851" w:header="0" w:footer="0" w:gutter="0"/>
          <w:pgNumType w:start="47"/>
          <w:cols w:space="720"/>
          <w:titlePg/>
          <w:docGrid w:linePitch="326"/>
        </w:sect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AD1465" w:rsidRPr="00791F07" w:rsidTr="00A21F3F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AD1465" w:rsidRPr="00791F07" w:rsidTr="00A21F3F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1" w:type="dxa"/>
            <w:gridSpan w:val="3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24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</w:tr>
      <w:tr w:rsidR="00AD1465" w:rsidRPr="00791F07" w:rsidTr="00A21F3F">
        <w:trPr>
          <w:trHeight w:val="485"/>
          <w:jc w:val="center"/>
        </w:trPr>
        <w:tc>
          <w:tcPr>
            <w:tcW w:w="566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gridSpan w:val="3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1" w:type="dxa"/>
            <w:gridSpan w:val="3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D1465" w:rsidRPr="00791F07" w:rsidTr="00A21F3F">
        <w:trPr>
          <w:jc w:val="center"/>
        </w:trPr>
        <w:tc>
          <w:tcPr>
            <w:tcW w:w="15633" w:type="dxa"/>
            <w:gridSpan w:val="15"/>
          </w:tcPr>
          <w:p w:rsidR="00AD1465" w:rsidRPr="00791F07" w:rsidRDefault="00AD1465" w:rsidP="00A21F3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содействие в получении субсидии на выполнение муниципального задания бюджетных учреждений культуры и допо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1" w:type="dxa"/>
            <w:gridSpan w:val="3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1.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Предоставлена субсидия на выполнение муниципального задания МУК ЧМР «МЦТНК»</w:t>
            </w:r>
          </w:p>
        </w:tc>
        <w:tc>
          <w:tcPr>
            <w:tcW w:w="1843" w:type="dxa"/>
          </w:tcPr>
          <w:p w:rsidR="00AD1465" w:rsidRPr="00791F07" w:rsidRDefault="00AD1465" w:rsidP="00A21F3F">
            <w:r w:rsidRPr="00791F07">
              <w:t>Субсидия на выполнение муниц</w:t>
            </w:r>
            <w:r w:rsidRPr="00791F07">
              <w:t>и</w:t>
            </w:r>
            <w:r w:rsidRPr="00791F07">
              <w:t>пального задания</w:t>
            </w:r>
          </w:p>
        </w:tc>
        <w:tc>
          <w:tcPr>
            <w:tcW w:w="1449" w:type="dxa"/>
            <w:gridSpan w:val="2"/>
          </w:tcPr>
          <w:p w:rsidR="00AD1465" w:rsidRPr="00791F07" w:rsidRDefault="00AD1465" w:rsidP="00A21F3F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jc w:val="center"/>
            </w:pPr>
            <w:r w:rsidRPr="00791F07">
              <w:t>330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jc w:val="center"/>
            </w:pPr>
            <w:r w:rsidRPr="00791F07">
              <w:t>340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jc w:val="center"/>
            </w:pPr>
            <w:r w:rsidRPr="00791F07">
              <w:t>350</w:t>
            </w:r>
          </w:p>
        </w:tc>
        <w:tc>
          <w:tcPr>
            <w:tcW w:w="1831" w:type="dxa"/>
          </w:tcPr>
          <w:p w:rsidR="00AD1465" w:rsidRPr="00791F07" w:rsidRDefault="00AD1465" w:rsidP="00A21F3F">
            <w:r w:rsidRPr="00791F07">
              <w:t>МУК ЧМР «МЦТНК»</w:t>
            </w:r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1" w:type="dxa"/>
            <w:gridSpan w:val="3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2.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Предоставлена субсидия на выполнение муниципального задания  МУК ЧМР «МЦДК»</w:t>
            </w:r>
          </w:p>
        </w:tc>
        <w:tc>
          <w:tcPr>
            <w:tcW w:w="1843" w:type="dxa"/>
          </w:tcPr>
          <w:p w:rsidR="00AD1465" w:rsidRPr="00791F07" w:rsidRDefault="00AD1465" w:rsidP="00A21F3F">
            <w:r w:rsidRPr="00791F07">
              <w:t>Субсидия на выполнение муниц</w:t>
            </w:r>
            <w:r w:rsidRPr="00791F07">
              <w:t>и</w:t>
            </w:r>
            <w:r w:rsidRPr="00791F07">
              <w:t>пального задания</w:t>
            </w:r>
          </w:p>
        </w:tc>
        <w:tc>
          <w:tcPr>
            <w:tcW w:w="1449" w:type="dxa"/>
            <w:gridSpan w:val="2"/>
          </w:tcPr>
          <w:p w:rsidR="00AD1465" w:rsidRPr="00791F07" w:rsidRDefault="00AD1465" w:rsidP="00A21F3F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jc w:val="center"/>
            </w:pPr>
            <w:r w:rsidRPr="00791F07">
              <w:t>575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jc w:val="center"/>
            </w:pPr>
            <w:r w:rsidRPr="00791F07">
              <w:t>600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jc w:val="center"/>
            </w:pPr>
            <w:r w:rsidRPr="00791F07">
              <w:t>625</w:t>
            </w:r>
          </w:p>
        </w:tc>
        <w:tc>
          <w:tcPr>
            <w:tcW w:w="1831" w:type="dxa"/>
          </w:tcPr>
          <w:p w:rsidR="00AD1465" w:rsidRPr="00791F07" w:rsidRDefault="00AD1465" w:rsidP="00A21F3F">
            <w:r w:rsidRPr="00791F07">
              <w:t>МУК ЧМР «МЦДК»</w:t>
            </w:r>
          </w:p>
        </w:tc>
      </w:tr>
      <w:tr w:rsidR="00AD1465" w:rsidRPr="00791F07" w:rsidTr="00A21F3F">
        <w:trPr>
          <w:trHeight w:val="314"/>
          <w:jc w:val="center"/>
        </w:trPr>
        <w:tc>
          <w:tcPr>
            <w:tcW w:w="56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1" w:type="dxa"/>
            <w:gridSpan w:val="3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3.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Предоставлена субсидия на выполнение муниципального задания 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онная школа искусств»</w:t>
            </w:r>
          </w:p>
        </w:tc>
        <w:tc>
          <w:tcPr>
            <w:tcW w:w="1843" w:type="dxa"/>
          </w:tcPr>
          <w:p w:rsidR="00AD1465" w:rsidRPr="00791F07" w:rsidRDefault="00AD1465" w:rsidP="00A21F3F">
            <w:r w:rsidRPr="00791F07">
              <w:t>Субсидия на выполнение муниц</w:t>
            </w:r>
            <w:r w:rsidRPr="00791F07">
              <w:t>и</w:t>
            </w:r>
            <w:r w:rsidRPr="00791F07">
              <w:t>пального задания</w:t>
            </w:r>
          </w:p>
        </w:tc>
        <w:tc>
          <w:tcPr>
            <w:tcW w:w="1449" w:type="dxa"/>
            <w:gridSpan w:val="2"/>
          </w:tcPr>
          <w:p w:rsidR="00AD1465" w:rsidRPr="00791F07" w:rsidRDefault="00AD1465" w:rsidP="00A21F3F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85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83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онная школа искусств»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9"/>
        <w:gridCol w:w="1276"/>
        <w:gridCol w:w="1275"/>
        <w:gridCol w:w="1276"/>
        <w:gridCol w:w="1276"/>
        <w:gridCol w:w="1134"/>
        <w:gridCol w:w="992"/>
        <w:gridCol w:w="1172"/>
      </w:tblGrid>
      <w:tr w:rsidR="00AD1465" w:rsidRPr="00A21F3F" w:rsidTr="00A21F3F">
        <w:trPr>
          <w:jc w:val="center"/>
        </w:trPr>
        <w:tc>
          <w:tcPr>
            <w:tcW w:w="6589" w:type="dxa"/>
            <w:vMerge w:val="restart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</w:t>
            </w: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сового обеспечения -</w:t>
            </w:r>
          </w:p>
        </w:tc>
        <w:tc>
          <w:tcPr>
            <w:tcW w:w="8401" w:type="dxa"/>
            <w:gridSpan w:val="7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D1465" w:rsidRPr="00A21F3F" w:rsidTr="00A21F3F">
        <w:trPr>
          <w:trHeight w:val="191"/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выполнение муниципального задания бюджетных учреждений, подведомственных администрации Череповецкого муниципального ра</w:t>
            </w: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она» (всего), в том числе: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61158,3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63016,9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63016,9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375555,8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57620,6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59946,4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59946,4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59946,4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357352,6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50712,6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59 946,4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59 946,4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59 946,4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350444,6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ний  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2814,7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2727,5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2727,5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2498,5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2498,5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2498,5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15765,2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</w:t>
            </w:r>
            <w:r w:rsidRPr="00A21F3F">
              <w:rPr>
                <w:sz w:val="22"/>
                <w:szCs w:val="22"/>
              </w:rPr>
              <w:t>е</w:t>
            </w:r>
            <w:r w:rsidRPr="00A21F3F">
              <w:rPr>
                <w:sz w:val="22"/>
                <w:szCs w:val="22"/>
              </w:rPr>
              <w:t>ских и физических лиц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723,0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2438,0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1. Предоставлена субсидия на выполнение муниципального задания МУК ЧМР «МЦТНК», всего, в том числе: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8120,1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45635,1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7720,1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44335,1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7720,1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44335,1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МУК ЧМР «МЦДК»,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20578,2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20747,8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20747,8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123856,7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18604,7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112476,2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11696,7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105568,2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6908,0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1973,5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1973,5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1973,5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1 820,0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1 820,0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1 820,0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11380,5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онная школа искусств», всего, в том числе: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32460,0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206064,0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A21F3F" w:rsidTr="00A21F3F">
        <w:trPr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641,2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574,0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574,0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498,5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498,5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498,5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3284,7</w:t>
            </w:r>
          </w:p>
        </w:tc>
      </w:tr>
      <w:tr w:rsidR="00AD1465" w:rsidRPr="00791F07" w:rsidTr="00A21F3F">
        <w:trPr>
          <w:trHeight w:val="313"/>
          <w:jc w:val="center"/>
        </w:trPr>
        <w:tc>
          <w:tcPr>
            <w:tcW w:w="658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523,0</w:t>
            </w:r>
          </w:p>
        </w:tc>
        <w:tc>
          <w:tcPr>
            <w:tcW w:w="1275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992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343,0</w:t>
            </w:r>
          </w:p>
        </w:tc>
        <w:tc>
          <w:tcPr>
            <w:tcW w:w="117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2238,0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3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58"/>
        <w:gridCol w:w="2560"/>
        <w:gridCol w:w="3018"/>
        <w:gridCol w:w="3253"/>
      </w:tblGrid>
      <w:tr w:rsidR="00AD1465" w:rsidRPr="00A21F3F" w:rsidTr="00A21F3F">
        <w:trPr>
          <w:jc w:val="center"/>
        </w:trPr>
        <w:tc>
          <w:tcPr>
            <w:tcW w:w="6758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6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Дата наступл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ния контрольной точки</w:t>
            </w:r>
          </w:p>
        </w:tc>
        <w:tc>
          <w:tcPr>
            <w:tcW w:w="3018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она)</w:t>
            </w:r>
          </w:p>
        </w:tc>
        <w:tc>
          <w:tcPr>
            <w:tcW w:w="3253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</w:tr>
      <w:tr w:rsidR="00AD1465" w:rsidRPr="00A21F3F" w:rsidTr="00A21F3F">
        <w:trPr>
          <w:jc w:val="center"/>
        </w:trPr>
        <w:tc>
          <w:tcPr>
            <w:tcW w:w="6758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6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53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D1465" w:rsidRPr="00A21F3F" w:rsidTr="00A21F3F">
        <w:trPr>
          <w:jc w:val="center"/>
        </w:trPr>
        <w:tc>
          <w:tcPr>
            <w:tcW w:w="6758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1. Предоставлена субсидия на выполнение муниципального задания МУК ЧМР «МЦТНК»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1.3.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AD1465" w:rsidRPr="00A21F3F" w:rsidTr="00A21F3F">
        <w:trPr>
          <w:jc w:val="center"/>
        </w:trPr>
        <w:tc>
          <w:tcPr>
            <w:tcW w:w="6758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2. Предоставлена субсидия на выполнение муниципального задания МУК ЧМР «МЦДК»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AD1465" w:rsidRPr="00A21F3F" w:rsidTr="00A21F3F">
        <w:trPr>
          <w:trHeight w:val="2156"/>
          <w:jc w:val="center"/>
        </w:trPr>
        <w:tc>
          <w:tcPr>
            <w:tcW w:w="6758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 Предоставлены субсидии на выполнение муниципального задания 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искусств», МБУ ДО «Череповецкая районная  детская школа и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кусств»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кусств»</w:t>
            </w:r>
          </w:p>
        </w:tc>
        <w:tc>
          <w:tcPr>
            <w:tcW w:w="3253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</w:tbl>
    <w:p w:rsidR="00AD1465" w:rsidRPr="00A21F3F" w:rsidRDefault="00AD1465" w:rsidP="00AD1465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AD1465" w:rsidRPr="00A21F3F" w:rsidRDefault="00AD1465" w:rsidP="00AD1465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</w:t>
      </w:r>
      <w:r w:rsidRPr="00791F07">
        <w:rPr>
          <w:b/>
          <w:color w:val="000000"/>
          <w:sz w:val="22"/>
          <w:szCs w:val="22"/>
        </w:rPr>
        <w:t>с</w:t>
      </w:r>
      <w:r w:rsidRPr="00791F07">
        <w:rPr>
          <w:b/>
          <w:color w:val="000000"/>
          <w:sz w:val="22"/>
          <w:szCs w:val="22"/>
        </w:rPr>
        <w:t>ных мероприятий</w:t>
      </w: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843"/>
        <w:gridCol w:w="2268"/>
        <w:gridCol w:w="1559"/>
        <w:gridCol w:w="1701"/>
      </w:tblGrid>
      <w:tr w:rsidR="00AD1465" w:rsidRPr="00A21F3F" w:rsidTr="00A21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№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21F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21F3F">
              <w:rPr>
                <w:rFonts w:ascii="Times New Roman" w:hAnsi="Times New Roman" w:cs="Times New Roman"/>
              </w:rPr>
              <w:t>/</w:t>
            </w:r>
            <w:proofErr w:type="spellStart"/>
            <w:r w:rsidRPr="00A21F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Единица измерения (по </w:t>
            </w:r>
            <w:hyperlink r:id="rId25" w:history="1">
              <w:r w:rsidRPr="00A21F3F">
                <w:rPr>
                  <w:rFonts w:ascii="Times New Roman" w:hAnsi="Times New Roman" w:cs="Times New Roman"/>
                </w:rPr>
                <w:t>ОКЕИ</w:t>
              </w:r>
            </w:hyperlink>
            <w:r w:rsidRPr="00A21F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21F3F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A21F3F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AD1465" w:rsidRPr="00A21F3F" w:rsidTr="00A21F3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10</w:t>
            </w:r>
          </w:p>
        </w:tc>
      </w:tr>
      <w:tr w:rsidR="00AD1465" w:rsidRPr="00A21F3F" w:rsidTr="00A21F3F">
        <w:trPr>
          <w:trHeight w:val="1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Число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посещений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культурных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тысяча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I2=A+B+C</w:t>
            </w: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I2 - число посещений культурных м</w:t>
            </w:r>
            <w:r w:rsidRPr="00A21F3F">
              <w:rPr>
                <w:rFonts w:ascii="Times New Roman" w:hAnsi="Times New Roman" w:cs="Times New Roman"/>
              </w:rPr>
              <w:t>е</w:t>
            </w:r>
            <w:r w:rsidRPr="00A21F3F">
              <w:rPr>
                <w:rFonts w:ascii="Times New Roman" w:hAnsi="Times New Roman" w:cs="Times New Roman"/>
              </w:rPr>
              <w:t xml:space="preserve">роприятий;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типа в </w:t>
            </w:r>
            <w:r w:rsidRPr="00A21F3F">
              <w:rPr>
                <w:rFonts w:ascii="Times New Roman" w:hAnsi="Times New Roman" w:cs="Times New Roman"/>
              </w:rPr>
              <w:lastRenderedPageBreak/>
              <w:t xml:space="preserve">отчетный период; </w:t>
            </w:r>
          </w:p>
          <w:p w:rsidR="00AD1465" w:rsidRPr="00A21F3F" w:rsidRDefault="00AD1465" w:rsidP="00A21F3F">
            <w:pPr>
              <w:pStyle w:val="afe"/>
              <w:rPr>
                <w:sz w:val="20"/>
                <w:szCs w:val="20"/>
              </w:rPr>
            </w:pPr>
            <w:r w:rsidRPr="00A21F3F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</w:t>
            </w:r>
            <w:r w:rsidRPr="00A21F3F">
              <w:rPr>
                <w:rFonts w:ascii="Times New Roman" w:hAnsi="Times New Roman"/>
                <w:sz w:val="20"/>
                <w:szCs w:val="20"/>
              </w:rPr>
              <w:t>т</w:t>
            </w:r>
            <w:r w:rsidRPr="00A21F3F">
              <w:rPr>
                <w:rFonts w:ascii="Times New Roman" w:hAnsi="Times New Roman"/>
                <w:sz w:val="20"/>
                <w:szCs w:val="20"/>
              </w:rPr>
              <w:t>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lastRenderedPageBreak/>
              <w:t xml:space="preserve">Мониторинг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A21F3F" w:rsidTr="00A21F3F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1F3F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/>
              </w:rPr>
              <w:t xml:space="preserve">посещений </w:t>
            </w:r>
            <w:r w:rsidRPr="00A21F3F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21F3F">
              <w:rPr>
                <w:rFonts w:ascii="Times New Roman" w:hAnsi="Times New Roman" w:cs="Times New Roman"/>
              </w:rPr>
              <w:t>П</w:t>
            </w:r>
            <w:proofErr w:type="gramEnd"/>
            <w:r w:rsidRPr="00A21F3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                 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rPr>
                <w:sz w:val="20"/>
                <w:szCs w:val="20"/>
              </w:rPr>
            </w:pPr>
            <w:proofErr w:type="spellStart"/>
            <w:r w:rsidRPr="00A21F3F">
              <w:rPr>
                <w:sz w:val="20"/>
                <w:szCs w:val="20"/>
              </w:rPr>
              <w:t>Кбибл</w:t>
            </w:r>
            <w:proofErr w:type="spellEnd"/>
            <w:r w:rsidRPr="00A21F3F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AD1465" w:rsidRPr="00A21F3F" w:rsidRDefault="00AD1465" w:rsidP="00A21F3F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A21F3F">
              <w:rPr>
                <w:sz w:val="20"/>
                <w:szCs w:val="20"/>
              </w:rPr>
              <w:t>Кукдт</w:t>
            </w:r>
            <w:proofErr w:type="spellEnd"/>
            <w:r w:rsidRPr="00A21F3F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A21F3F">
              <w:rPr>
                <w:sz w:val="20"/>
                <w:szCs w:val="20"/>
              </w:rPr>
              <w:t>культурно-досугового</w:t>
            </w:r>
            <w:proofErr w:type="spellEnd"/>
            <w:r w:rsidRPr="00A21F3F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A21F3F">
              <w:rPr>
                <w:sz w:val="20"/>
                <w:szCs w:val="20"/>
              </w:rPr>
              <w:t>культурно-досуговых</w:t>
            </w:r>
            <w:proofErr w:type="spellEnd"/>
            <w:r w:rsidRPr="00A21F3F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</w:t>
            </w:r>
            <w:r w:rsidRPr="00A21F3F">
              <w:rPr>
                <w:sz w:val="20"/>
                <w:szCs w:val="20"/>
              </w:rPr>
              <w:t>е</w:t>
            </w:r>
            <w:r w:rsidRPr="00A21F3F">
              <w:rPr>
                <w:sz w:val="20"/>
                <w:szCs w:val="20"/>
              </w:rPr>
              <w:t xml:space="preserve">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rPr>
                <w:sz w:val="20"/>
                <w:szCs w:val="20"/>
              </w:rPr>
            </w:pPr>
            <w:r w:rsidRPr="00A21F3F">
              <w:rPr>
                <w:sz w:val="20"/>
                <w:szCs w:val="20"/>
              </w:rPr>
              <w:t xml:space="preserve">Статистические отчеты ФСН: № 6-НК, 7-НК, сайт </w:t>
            </w:r>
            <w:hyperlink r:id="rId26" w:history="1">
              <w:r w:rsidRPr="00A21F3F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A21F3F" w:rsidTr="00A21F3F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Показатель характеризует количество посещений организаций культуры по отношению к уровню </w:t>
            </w:r>
            <w:r w:rsidR="00A21F3F" w:rsidRPr="00A21F3F">
              <w:rPr>
                <w:rFonts w:ascii="Times New Roman" w:hAnsi="Times New Roman" w:cs="Times New Roman"/>
              </w:rPr>
              <w:br/>
            </w:r>
            <w:r w:rsidRPr="00A21F3F"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1F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A21F3F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A21F3F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A21F3F">
              <w:rPr>
                <w:rFonts w:ascii="Times New Roman" w:hAnsi="Times New Roman"/>
                <w:spacing w:val="-1"/>
              </w:rPr>
              <w:t>культу</w:t>
            </w:r>
            <w:r w:rsidRPr="00A21F3F">
              <w:rPr>
                <w:rFonts w:ascii="Times New Roman" w:hAnsi="Times New Roman"/>
                <w:spacing w:val="-1"/>
              </w:rPr>
              <w:t>р</w:t>
            </w:r>
            <w:r w:rsidRPr="00A21F3F">
              <w:rPr>
                <w:rFonts w:ascii="Times New Roman" w:hAnsi="Times New Roman"/>
                <w:spacing w:val="-1"/>
              </w:rPr>
              <w:t>но-досугового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A21F3F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A21F3F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A21F3F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A21F3F" w:rsidRDefault="00AD1465" w:rsidP="00A21F3F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</w:t>
            </w:r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приятий учреждений </w:t>
            </w:r>
            <w:proofErr w:type="spellStart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/>
                <w:spacing w:val="-1"/>
              </w:rPr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</w:tbl>
    <w:p w:rsidR="00AD1465" w:rsidRPr="00A21F3F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0"/>
          <w:szCs w:val="20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21F3F">
          <w:pgSz w:w="16840" w:h="11910" w:orient="landscape"/>
          <w:pgMar w:top="1134" w:right="1105" w:bottom="1134" w:left="851" w:header="0" w:footer="0" w:gutter="0"/>
          <w:pgNumType w:start="48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«Субсидия на иные цели бюджетных учреждений культуры и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proofErr w:type="gramEnd"/>
      <w:r w:rsidRPr="00791F07">
        <w:rPr>
          <w:rFonts w:ascii="Times New Roman" w:hAnsi="Times New Roman" w:cs="Times New Roman"/>
          <w:b/>
          <w:sz w:val="24"/>
          <w:szCs w:val="24"/>
        </w:rPr>
        <w:t xml:space="preserve"> образования, подведомственных администрации Череповецкого муниципального района»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вецкого муниципального района (Копытова Т.В., начальник отдела)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AD1465" w:rsidRPr="00791F07" w:rsidSect="00A21F3F">
          <w:pgSz w:w="11910" w:h="16840"/>
          <w:pgMar w:top="851" w:right="1134" w:bottom="1134" w:left="1134" w:header="0" w:footer="0" w:gutter="0"/>
          <w:pgNumType w:start="55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AD1465" w:rsidRPr="00791F07" w:rsidTr="00A21F3F">
        <w:trPr>
          <w:jc w:val="center"/>
        </w:trPr>
        <w:tc>
          <w:tcPr>
            <w:tcW w:w="69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418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27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зателя 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</w:tbl>
    <w:p w:rsidR="00AD1465" w:rsidRPr="00791F07" w:rsidRDefault="00AD1465" w:rsidP="00AD146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Pr="00791F07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432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AD1465" w:rsidRPr="00791F07" w:rsidTr="00A21F3F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AD1465" w:rsidRPr="00791F07" w:rsidTr="00A21F3F">
        <w:trPr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16" w:type="dxa"/>
            <w:gridSpan w:val="3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Характер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Единица измер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ния (по </w:t>
            </w:r>
            <w:hyperlink r:id="rId28">
              <w:r w:rsidRPr="00A21F3F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Базовое знач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</w:p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казателя</w:t>
            </w:r>
          </w:p>
        </w:tc>
      </w:tr>
      <w:tr w:rsidR="00AD1465" w:rsidRPr="00791F07" w:rsidTr="00A21F3F">
        <w:trPr>
          <w:trHeight w:val="485"/>
          <w:jc w:val="center"/>
        </w:trPr>
        <w:tc>
          <w:tcPr>
            <w:tcW w:w="531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16" w:type="dxa"/>
            <w:gridSpan w:val="3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D1465" w:rsidRPr="00791F07" w:rsidTr="00A21F3F">
        <w:trPr>
          <w:jc w:val="center"/>
        </w:trPr>
        <w:tc>
          <w:tcPr>
            <w:tcW w:w="15633" w:type="dxa"/>
            <w:gridSpan w:val="15"/>
          </w:tcPr>
          <w:p w:rsidR="00AD1465" w:rsidRPr="00A21F3F" w:rsidRDefault="00AD1465" w:rsidP="00A21F3F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Задача 1.  Обеспечено содействие в получении субсидии на иные цели бюджетных учреждений культуры и </w:t>
            </w: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образования, подведомственных администрации Череповецкого муниципального района</w:t>
            </w:r>
          </w:p>
        </w:tc>
      </w:tr>
      <w:tr w:rsidR="00AD1465" w:rsidRPr="00791F07" w:rsidTr="00A21F3F">
        <w:trPr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МУК ЧМР «МЦТНК»</w:t>
            </w:r>
          </w:p>
        </w:tc>
      </w:tr>
      <w:tr w:rsidR="00AD1465" w:rsidRPr="00791F07" w:rsidTr="00A21F3F">
        <w:trPr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МУК ЧМР «МЦДК»</w:t>
            </w:r>
          </w:p>
        </w:tc>
      </w:tr>
      <w:tr w:rsidR="00AD1465" w:rsidRPr="00791F07" w:rsidTr="00A21F3F">
        <w:trPr>
          <w:trHeight w:val="314"/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</w:t>
            </w:r>
          </w:p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  <w:tr w:rsidR="00AD1465" w:rsidRPr="00791F07" w:rsidTr="00A21F3F">
        <w:trPr>
          <w:trHeight w:val="314"/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Мероприятие № 4.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МУК ЧМР «МЦТНК»</w:t>
            </w:r>
          </w:p>
        </w:tc>
      </w:tr>
      <w:tr w:rsidR="00AD1465" w:rsidRPr="00791F07" w:rsidTr="00A21F3F">
        <w:trPr>
          <w:trHeight w:val="314"/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Мероприятие № 5.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>Предоставлена субсидия  МУК ЧМР «МЦДК»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 xml:space="preserve">Субсидия на </w:t>
            </w:r>
            <w:r w:rsidRPr="00A21F3F">
              <w:rPr>
                <w:sz w:val="22"/>
                <w:szCs w:val="22"/>
              </w:rPr>
              <w:lastRenderedPageBreak/>
              <w:t>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 xml:space="preserve">МУК ЧМР </w:t>
            </w:r>
            <w:r w:rsidRPr="00A21F3F">
              <w:rPr>
                <w:sz w:val="22"/>
                <w:szCs w:val="22"/>
              </w:rPr>
              <w:lastRenderedPageBreak/>
              <w:t>«МЦДК»</w:t>
            </w:r>
          </w:p>
        </w:tc>
      </w:tr>
      <w:tr w:rsidR="00AD1465" w:rsidRPr="00791F07" w:rsidTr="00A21F3F">
        <w:trPr>
          <w:trHeight w:val="314"/>
          <w:jc w:val="center"/>
        </w:trPr>
        <w:tc>
          <w:tcPr>
            <w:tcW w:w="53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3916" w:type="dxa"/>
            <w:gridSpan w:val="3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Мероприятие № 6.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Предоставлены субсидии  МБУ ДО «</w:t>
            </w:r>
            <w:proofErr w:type="spellStart"/>
            <w:r w:rsidRPr="00A21F3F">
              <w:rPr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1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9"/>
        <w:gridCol w:w="1134"/>
        <w:gridCol w:w="1134"/>
        <w:gridCol w:w="1134"/>
        <w:gridCol w:w="1134"/>
        <w:gridCol w:w="1134"/>
        <w:gridCol w:w="1134"/>
        <w:gridCol w:w="1049"/>
      </w:tblGrid>
      <w:tr w:rsidR="00AD1465" w:rsidRPr="00791F07" w:rsidTr="00A21F3F">
        <w:trPr>
          <w:jc w:val="center"/>
        </w:trPr>
        <w:tc>
          <w:tcPr>
            <w:tcW w:w="7459" w:type="dxa"/>
            <w:vMerge w:val="restart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(результата)/источник финансового обеспечения </w:t>
            </w:r>
          </w:p>
        </w:tc>
        <w:tc>
          <w:tcPr>
            <w:tcW w:w="7853" w:type="dxa"/>
            <w:gridSpan w:val="7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49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49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иные цели бюджетных учреждений, подведомственных администрации Череповецкого муниципального района»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4 044,3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11437,3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4 044,3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11437,3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3044,3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9 437,3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Мероприятие № 1.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1590,4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3600,0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3600,0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3600,0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дополнительного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Мероприятие № 4. Предоставлена субсидия МУК ЧМР «МЦТНК» на иные цели: укрепление материально-технической базы 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1802,6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2855,2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1802,6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2855,2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802,6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52,6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855,2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 xml:space="preserve"> Мероприятие № 5. Предоставлена субсидия  МУК ЧМР «МЦДК»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1311,7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1311,7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1311,7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1311,7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1311,7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1311,7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 xml:space="preserve"> Мероприятие № 6. Предоставлены субсидии  МБУ ДО «</w:t>
            </w:r>
            <w:proofErr w:type="spellStart"/>
            <w:r w:rsidRPr="00A21F3F">
              <w:rPr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2080,0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2080,0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2080,0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7459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</w:tbl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21F3F" w:rsidRDefault="00A21F3F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4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11"/>
        <w:gridCol w:w="2551"/>
        <w:gridCol w:w="2810"/>
        <w:gridCol w:w="3144"/>
      </w:tblGrid>
      <w:tr w:rsidR="00AD1465" w:rsidRPr="00791F07" w:rsidTr="00A21F3F">
        <w:trPr>
          <w:jc w:val="center"/>
        </w:trPr>
        <w:tc>
          <w:tcPr>
            <w:tcW w:w="731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Дата наступл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ния контрольной точки</w:t>
            </w:r>
          </w:p>
        </w:tc>
        <w:tc>
          <w:tcPr>
            <w:tcW w:w="281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она)</w:t>
            </w:r>
          </w:p>
        </w:tc>
        <w:tc>
          <w:tcPr>
            <w:tcW w:w="314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10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44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и проведение мероприятий в сфере традиционной народной культуры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1.2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1.3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1.4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«МЦДК» на иные цели: организация и проведение культурно-массовых мероприятий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2.2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2.3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2.4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Закуплена наградная продукция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  <w:vAlign w:val="center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Предоставлены субсидии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3.2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3.3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3.4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кусств»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4.1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4.2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5. Предоставлена субсидия  МУК ЧМР «МЦДК» на иные цели: укрепление материально-технической базы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5.1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5.2</w:t>
            </w:r>
          </w:p>
          <w:p w:rsidR="00AD1465" w:rsidRPr="00A21F3F" w:rsidRDefault="00AD1465" w:rsidP="00A21F3F">
            <w:pPr>
              <w:pStyle w:val="ConsPlusNormal"/>
              <w:rPr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AD1465" w:rsidRPr="00791F07" w:rsidTr="00A21F3F">
        <w:trPr>
          <w:jc w:val="center"/>
        </w:trPr>
        <w:tc>
          <w:tcPr>
            <w:tcW w:w="7311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6. Предоставлены субсидии  МБУ ДО «</w:t>
            </w:r>
            <w:proofErr w:type="spellStart"/>
            <w:r w:rsidRPr="00A21F3F">
              <w:rPr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6.1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Контрольная точка 6.2</w:t>
            </w:r>
          </w:p>
          <w:p w:rsidR="00AD1465" w:rsidRPr="00A21F3F" w:rsidRDefault="00AD1465" w:rsidP="00A21F3F">
            <w:pPr>
              <w:pStyle w:val="ConsPlusNormal"/>
              <w:rPr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551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>31 декабря текущего года</w:t>
            </w:r>
          </w:p>
        </w:tc>
        <w:tc>
          <w:tcPr>
            <w:tcW w:w="2810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Кузнецова Л.А., директор МБУ ДО «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Виноградова И.В., директор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МБУ ДО «Череповецкая районная  детская школа и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кусств»</w:t>
            </w:r>
          </w:p>
        </w:tc>
        <w:tc>
          <w:tcPr>
            <w:tcW w:w="314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выполненных работ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</w:t>
      </w:r>
      <w:r w:rsidRPr="00791F07">
        <w:rPr>
          <w:b/>
          <w:color w:val="000000"/>
          <w:sz w:val="22"/>
          <w:szCs w:val="22"/>
        </w:rPr>
        <w:t>с</w:t>
      </w:r>
      <w:r w:rsidRPr="00791F07">
        <w:rPr>
          <w:b/>
          <w:color w:val="000000"/>
          <w:sz w:val="22"/>
          <w:szCs w:val="22"/>
        </w:rPr>
        <w:t>ных мероприятий</w:t>
      </w: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AD1465" w:rsidRPr="00A21F3F" w:rsidTr="00A21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№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21F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21F3F">
              <w:rPr>
                <w:rFonts w:ascii="Times New Roman" w:hAnsi="Times New Roman" w:cs="Times New Roman"/>
              </w:rPr>
              <w:t>/</w:t>
            </w:r>
            <w:proofErr w:type="spellStart"/>
            <w:r w:rsidRPr="00A21F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Единица измерения (по </w:t>
            </w:r>
            <w:hyperlink r:id="rId29" w:history="1">
              <w:r w:rsidRPr="00A21F3F">
                <w:rPr>
                  <w:rFonts w:ascii="Times New Roman" w:hAnsi="Times New Roman" w:cs="Times New Roman"/>
                </w:rPr>
                <w:t>ОКЕИ</w:t>
              </w:r>
            </w:hyperlink>
            <w:r w:rsidRPr="00A21F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21F3F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A21F3F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AD1465" w:rsidRPr="00A21F3F" w:rsidTr="00A21F3F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10</w:t>
            </w:r>
          </w:p>
        </w:tc>
      </w:tr>
      <w:tr w:rsidR="00AD1465" w:rsidRPr="00A21F3F" w:rsidTr="00A21F3F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Число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посещений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культурных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тыс</w:t>
            </w:r>
            <w:proofErr w:type="gramStart"/>
            <w:r w:rsidRPr="00A21F3F">
              <w:rPr>
                <w:rFonts w:ascii="Times New Roman" w:hAnsi="Times New Roman" w:cs="Times New Roman"/>
              </w:rPr>
              <w:t>.е</w:t>
            </w:r>
            <w:proofErr w:type="gramEnd"/>
            <w:r w:rsidRPr="00A21F3F">
              <w:rPr>
                <w:rFonts w:ascii="Times New Roman" w:hAnsi="Times New Roman" w:cs="Times New Roman"/>
              </w:rPr>
              <w:t>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I2=A+B+C</w:t>
            </w: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I2 - число посещений культурных м</w:t>
            </w:r>
            <w:r w:rsidRPr="00A21F3F">
              <w:rPr>
                <w:rFonts w:ascii="Times New Roman" w:hAnsi="Times New Roman" w:cs="Times New Roman"/>
              </w:rPr>
              <w:t>е</w:t>
            </w:r>
            <w:r w:rsidRPr="00A21F3F">
              <w:rPr>
                <w:rFonts w:ascii="Times New Roman" w:hAnsi="Times New Roman" w:cs="Times New Roman"/>
              </w:rPr>
              <w:t xml:space="preserve">роприятий;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AD1465" w:rsidRPr="00A21F3F" w:rsidRDefault="00AD1465" w:rsidP="00A21F3F">
            <w:pPr>
              <w:pStyle w:val="afe"/>
              <w:rPr>
                <w:sz w:val="20"/>
                <w:szCs w:val="20"/>
              </w:rPr>
            </w:pPr>
            <w:r w:rsidRPr="00A21F3F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</w:t>
            </w:r>
            <w:r w:rsidRPr="00A21F3F">
              <w:rPr>
                <w:rFonts w:ascii="Times New Roman" w:hAnsi="Times New Roman"/>
                <w:sz w:val="20"/>
                <w:szCs w:val="20"/>
              </w:rPr>
              <w:t>т</w:t>
            </w:r>
            <w:r w:rsidRPr="00A21F3F">
              <w:rPr>
                <w:rFonts w:ascii="Times New Roman" w:hAnsi="Times New Roman"/>
                <w:sz w:val="20"/>
                <w:szCs w:val="20"/>
              </w:rPr>
              <w:t>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Мониторинг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A21F3F" w:rsidTr="00A21F3F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1F3F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/>
              </w:rPr>
              <w:t xml:space="preserve">посещений </w:t>
            </w:r>
            <w:r w:rsidRPr="00A21F3F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21F3F">
              <w:rPr>
                <w:rFonts w:ascii="Times New Roman" w:hAnsi="Times New Roman" w:cs="Times New Roman"/>
              </w:rPr>
              <w:t>П</w:t>
            </w:r>
            <w:proofErr w:type="gramEnd"/>
            <w:r w:rsidRPr="00A21F3F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A21F3F">
              <w:rPr>
                <w:rFonts w:ascii="Times New Roman" w:hAnsi="Times New Roman" w:cs="Times New Roman"/>
              </w:rPr>
              <w:t xml:space="preserve">                  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rPr>
                <w:sz w:val="20"/>
                <w:szCs w:val="20"/>
              </w:rPr>
            </w:pPr>
            <w:proofErr w:type="spellStart"/>
            <w:r w:rsidRPr="00A21F3F">
              <w:rPr>
                <w:sz w:val="20"/>
                <w:szCs w:val="20"/>
              </w:rPr>
              <w:t>Кбибл</w:t>
            </w:r>
            <w:proofErr w:type="spellEnd"/>
            <w:r w:rsidRPr="00A21F3F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AD1465" w:rsidRPr="00A21F3F" w:rsidRDefault="00AD1465" w:rsidP="00A21F3F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A21F3F">
              <w:rPr>
                <w:sz w:val="20"/>
                <w:szCs w:val="20"/>
              </w:rPr>
              <w:t>Кукдт</w:t>
            </w:r>
            <w:proofErr w:type="spellEnd"/>
            <w:r w:rsidRPr="00A21F3F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A21F3F">
              <w:rPr>
                <w:sz w:val="20"/>
                <w:szCs w:val="20"/>
              </w:rPr>
              <w:t>культурно-досугового</w:t>
            </w:r>
            <w:proofErr w:type="spellEnd"/>
            <w:r w:rsidRPr="00A21F3F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A21F3F">
              <w:rPr>
                <w:sz w:val="20"/>
                <w:szCs w:val="20"/>
              </w:rPr>
              <w:t>культурно-досуговых</w:t>
            </w:r>
            <w:proofErr w:type="spellEnd"/>
            <w:r w:rsidRPr="00A21F3F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</w:t>
            </w:r>
            <w:r w:rsidRPr="00A21F3F">
              <w:rPr>
                <w:sz w:val="20"/>
                <w:szCs w:val="20"/>
              </w:rPr>
              <w:t>е</w:t>
            </w:r>
            <w:r w:rsidRPr="00A21F3F">
              <w:rPr>
                <w:sz w:val="20"/>
                <w:szCs w:val="20"/>
              </w:rPr>
              <w:t xml:space="preserve">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rPr>
                <w:sz w:val="20"/>
                <w:szCs w:val="20"/>
              </w:rPr>
            </w:pPr>
            <w:r w:rsidRPr="00A21F3F">
              <w:rPr>
                <w:sz w:val="20"/>
                <w:szCs w:val="20"/>
              </w:rPr>
              <w:t xml:space="preserve">Статистические отчеты ФСН: № 6-НК, 7-НК, сайт </w:t>
            </w:r>
            <w:hyperlink r:id="rId30" w:history="1">
              <w:r w:rsidRPr="00A21F3F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A21F3F" w:rsidTr="00A21F3F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21F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A21F3F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A21F3F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AD1465" w:rsidRPr="00A21F3F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A21F3F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A21F3F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A21F3F">
              <w:rPr>
                <w:rFonts w:ascii="Times New Roman" w:hAnsi="Times New Roman"/>
                <w:spacing w:val="-1"/>
              </w:rPr>
              <w:t>культу</w:t>
            </w:r>
            <w:r w:rsidRPr="00A21F3F">
              <w:rPr>
                <w:rFonts w:ascii="Times New Roman" w:hAnsi="Times New Roman"/>
                <w:spacing w:val="-1"/>
              </w:rPr>
              <w:t>р</w:t>
            </w:r>
            <w:r w:rsidRPr="00A21F3F">
              <w:rPr>
                <w:rFonts w:ascii="Times New Roman" w:hAnsi="Times New Roman"/>
                <w:spacing w:val="-1"/>
              </w:rPr>
              <w:t>но-досугового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A21F3F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A21F3F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A21F3F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A21F3F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A21F3F" w:rsidRDefault="00AD1465" w:rsidP="00A21F3F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N</w:t>
            </w:r>
            <w:proofErr w:type="gram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</w:t>
            </w:r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приятий учреждений </w:t>
            </w:r>
            <w:proofErr w:type="spellStart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A21F3F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/>
                <w:spacing w:val="-1"/>
              </w:rPr>
              <w:lastRenderedPageBreak/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A21F3F">
              <w:rPr>
                <w:rFonts w:ascii="Times New Roman" w:hAnsi="Times New Roman" w:cs="Times New Roman"/>
              </w:rPr>
              <w:t>отдел культуры адм</w:t>
            </w:r>
            <w:r w:rsidRPr="00A21F3F">
              <w:rPr>
                <w:rFonts w:ascii="Times New Roman" w:hAnsi="Times New Roman" w:cs="Times New Roman"/>
              </w:rPr>
              <w:t>и</w:t>
            </w:r>
            <w:r w:rsidRPr="00A21F3F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</w:tbl>
    <w:p w:rsidR="00AD1465" w:rsidRPr="00A21F3F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0"/>
          <w:szCs w:val="20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AD1465" w:rsidRPr="00791F07" w:rsidRDefault="00AD1465" w:rsidP="00AD146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21F3F">
          <w:pgSz w:w="16840" w:h="11910" w:orient="landscape"/>
          <w:pgMar w:top="1134" w:right="1134" w:bottom="1134" w:left="851" w:header="0" w:footer="0" w:gutter="0"/>
          <w:pgNumType w:start="56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вецкого муниципального района (Копытова Т.В., начальник отдела)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21F3F">
          <w:pgSz w:w="11910" w:h="16840"/>
          <w:pgMar w:top="851" w:right="1134" w:bottom="1134" w:left="1134" w:header="0" w:footer="0" w:gutter="0"/>
          <w:pgNumType w:start="67"/>
          <w:cols w:space="720"/>
          <w:titlePg/>
          <w:docGrid w:linePitch="326"/>
        </w:sect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AD1465" w:rsidRPr="00791F07" w:rsidTr="00A21F3F">
        <w:trPr>
          <w:jc w:val="center"/>
        </w:trPr>
        <w:tc>
          <w:tcPr>
            <w:tcW w:w="69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418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3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зателя 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AD1465" w:rsidRPr="00791F07" w:rsidTr="00A21F3F">
        <w:trPr>
          <w:jc w:val="center"/>
        </w:trPr>
        <w:tc>
          <w:tcPr>
            <w:tcW w:w="69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</w:tbl>
    <w:p w:rsidR="00AD1465" w:rsidRPr="00791F07" w:rsidRDefault="00AD1465" w:rsidP="00AD146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AD1465" w:rsidRPr="00791F07" w:rsidSect="00A21F3F">
          <w:pgSz w:w="16840" w:h="11910" w:orient="landscape"/>
          <w:pgMar w:top="1134" w:right="1134" w:bottom="1134" w:left="851" w:header="0" w:footer="0" w:gutter="0"/>
          <w:pgNumType w:start="68"/>
          <w:cols w:space="720"/>
          <w:titlePg/>
          <w:docGrid w:linePitch="326"/>
        </w:sectPr>
      </w:pPr>
    </w:p>
    <w:tbl>
      <w:tblPr>
        <w:tblpPr w:leftFromText="180" w:rightFromText="180" w:vertAnchor="page" w:horzAnchor="margin" w:tblpXSpec="center" w:tblpY="586"/>
        <w:tblW w:w="15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105"/>
        <w:gridCol w:w="1843"/>
        <w:gridCol w:w="1276"/>
        <w:gridCol w:w="1134"/>
        <w:gridCol w:w="850"/>
        <w:gridCol w:w="993"/>
        <w:gridCol w:w="850"/>
        <w:gridCol w:w="851"/>
        <w:gridCol w:w="850"/>
        <w:gridCol w:w="851"/>
        <w:gridCol w:w="1714"/>
      </w:tblGrid>
      <w:tr w:rsidR="00AD1465" w:rsidRPr="00791F07" w:rsidTr="00A21F3F"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1617" w:rsidRDefault="00D61617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1617" w:rsidRDefault="00D61617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65" w:type="dxa"/>
            <w:gridSpan w:val="3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2">
              <w:r w:rsidRPr="00A21F3F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AD1465" w:rsidRPr="00791F07" w:rsidTr="00A21F3F">
        <w:trPr>
          <w:trHeight w:val="485"/>
        </w:trPr>
        <w:tc>
          <w:tcPr>
            <w:tcW w:w="566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5" w:type="dxa"/>
            <w:gridSpan w:val="3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714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AD1465" w:rsidRPr="00791F07" w:rsidTr="00A21F3F">
        <w:tc>
          <w:tcPr>
            <w:tcW w:w="15243" w:type="dxa"/>
            <w:gridSpan w:val="14"/>
          </w:tcPr>
          <w:p w:rsidR="00AD1465" w:rsidRPr="00A21F3F" w:rsidRDefault="00AD1465" w:rsidP="00A21F3F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Задача 1.   Обеспечено вовлечение к 2030 году 1 488,14 тысяч населения района в культурную жизнь через посещение ра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онных мероприятий, а также обеспечена поддержка и поощрение учреждений культуры и их работников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>Мероприятие № 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>Обеспечена организация и проведение мероприятий районного формата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Отдел культуры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Отдел культуры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4.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/>
                <w:sz w:val="22"/>
                <w:szCs w:val="22"/>
              </w:rPr>
              <w:t xml:space="preserve">Осуществлена государственная поддержка лучших сельских учреждений культуры и лучших </w:t>
            </w:r>
            <w:r w:rsidRPr="00A21F3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работников сельских учреждений культуры </w:t>
            </w:r>
          </w:p>
        </w:tc>
        <w:tc>
          <w:tcPr>
            <w:tcW w:w="1843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>Организация и проведения мероприятий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Отдел культуры</w:t>
            </w:r>
          </w:p>
        </w:tc>
      </w:tr>
      <w:tr w:rsidR="00AD1465" w:rsidRPr="00791F07" w:rsidTr="00A21F3F">
        <w:tc>
          <w:tcPr>
            <w:tcW w:w="15243" w:type="dxa"/>
            <w:gridSpan w:val="14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lastRenderedPageBreak/>
              <w:t>Задача 2. Увеличение количества зданий учреждений культуры, находящихся в удовлетворительном состоянии, в общем количестве зданий данных учреждений до 12 единиц к 2030 году</w:t>
            </w:r>
          </w:p>
        </w:tc>
      </w:tr>
      <w:tr w:rsidR="00AD1465" w:rsidRPr="00791F07" w:rsidTr="00A21F3F">
        <w:tc>
          <w:tcPr>
            <w:tcW w:w="56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465" w:type="dxa"/>
            <w:gridSpan w:val="3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/>
                <w:sz w:val="22"/>
                <w:szCs w:val="22"/>
              </w:rPr>
              <w:t>Создан</w:t>
            </w:r>
            <w:proofErr w:type="gramEnd"/>
            <w:r w:rsidRPr="00A21F3F">
              <w:rPr>
                <w:rFonts w:ascii="Times New Roman" w:hAnsi="Times New Roman"/>
                <w:sz w:val="22"/>
                <w:szCs w:val="22"/>
              </w:rPr>
              <w:t xml:space="preserve"> модульный дом культуры в д. </w:t>
            </w:r>
            <w:proofErr w:type="spellStart"/>
            <w:r w:rsidRPr="00A21F3F">
              <w:rPr>
                <w:rFonts w:ascii="Times New Roman" w:hAnsi="Times New Roman"/>
                <w:sz w:val="22"/>
                <w:szCs w:val="22"/>
              </w:rPr>
              <w:t>Ирдоматка</w:t>
            </w:r>
            <w:proofErr w:type="spellEnd"/>
          </w:p>
        </w:tc>
        <w:tc>
          <w:tcPr>
            <w:tcW w:w="1843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</w:t>
            </w:r>
          </w:p>
        </w:tc>
        <w:tc>
          <w:tcPr>
            <w:tcW w:w="1714" w:type="dxa"/>
          </w:tcPr>
          <w:p w:rsidR="00AD1465" w:rsidRPr="00A21F3F" w:rsidRDefault="00AD1465" w:rsidP="00A21F3F">
            <w:pPr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Отдел культуры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AD1465" w:rsidRPr="00791F07" w:rsidRDefault="00AD1465" w:rsidP="00AD1465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15"/>
        <w:gridCol w:w="1276"/>
        <w:gridCol w:w="1134"/>
        <w:gridCol w:w="1134"/>
        <w:gridCol w:w="1134"/>
        <w:gridCol w:w="1134"/>
        <w:gridCol w:w="1276"/>
        <w:gridCol w:w="1241"/>
      </w:tblGrid>
      <w:tr w:rsidR="00AD1465" w:rsidRPr="00791F07" w:rsidTr="00A21F3F">
        <w:trPr>
          <w:jc w:val="center"/>
        </w:trPr>
        <w:tc>
          <w:tcPr>
            <w:tcW w:w="6515" w:type="dxa"/>
            <w:vMerge w:val="restart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329" w:type="dxa"/>
            <w:gridSpan w:val="7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vMerge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4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1" w:type="dxa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культуры»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106 363,2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111763,2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106 363,2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111763,2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100 050,0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100 050,0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Мероприятие № 1.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Обеспечена организация и проведение мероприятий районного формата (всего), в том числе: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2700,0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</w:tr>
      <w:tr w:rsidR="00AD1465" w:rsidRPr="00791F07" w:rsidTr="00A21F3F">
        <w:trPr>
          <w:trHeight w:val="283"/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  (всего), в том числе: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b/>
                <w:sz w:val="22"/>
                <w:szCs w:val="22"/>
              </w:rPr>
              <w:t>3 600,0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 по результатам районного конкурса «Лучшее </w:t>
            </w: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учреждение дополнительного образования Череповецкого муниципального района» (всего), в том числе: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№ 4.</w:t>
            </w:r>
          </w:p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Осуществлена государственная поддержка лучших сельских учреждений культуры и лучших работников сельских учреждений культуры, в том числе: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200,0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150,0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AD1465" w:rsidRPr="00A21F3F" w:rsidRDefault="00AD1465" w:rsidP="00A21F3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 xml:space="preserve">Создан модульный дом культуры в д. </w:t>
            </w:r>
            <w:proofErr w:type="spellStart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A21F3F">
              <w:rPr>
                <w:rFonts w:ascii="Times New Roman" w:hAnsi="Times New Roman" w:cs="Times New Roman"/>
                <w:sz w:val="22"/>
                <w:szCs w:val="22"/>
              </w:rPr>
              <w:t>, (всего), в том числе: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105263,2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A21F3F">
              <w:rPr>
                <w:b/>
                <w:sz w:val="22"/>
                <w:szCs w:val="22"/>
              </w:rPr>
              <w:t>105263,2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1F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105263,2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100000,0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5263,2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65" w:rsidRPr="00A21F3F" w:rsidRDefault="00AD1465" w:rsidP="00A21F3F">
            <w:pPr>
              <w:outlineLvl w:val="0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65" w:rsidRPr="00A21F3F" w:rsidRDefault="00AD1465" w:rsidP="00A21F3F">
            <w:pPr>
              <w:jc w:val="center"/>
              <w:rPr>
                <w:sz w:val="22"/>
                <w:szCs w:val="22"/>
              </w:rPr>
            </w:pPr>
            <w:r w:rsidRPr="00A21F3F">
              <w:rPr>
                <w:sz w:val="22"/>
                <w:szCs w:val="22"/>
              </w:rPr>
              <w:t>0,0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36"/>
        <w:gridCol w:w="2551"/>
        <w:gridCol w:w="3141"/>
        <w:gridCol w:w="2825"/>
      </w:tblGrid>
      <w:tr w:rsidR="00AD1465" w:rsidRPr="00791F07" w:rsidTr="00A21F3F">
        <w:trPr>
          <w:jc w:val="center"/>
        </w:trPr>
        <w:tc>
          <w:tcPr>
            <w:tcW w:w="613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141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1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1.Обеспечена организация и проведение мероприятий районного формата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1.1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проведении мероприятия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1.2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Подготовлена смета для проведения мероприятия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1.3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 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1.4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Закуплена наградная продукция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марта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июня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сентября текущего года</w:t>
            </w:r>
          </w:p>
          <w:p w:rsidR="00AD1465" w:rsidRPr="00791F07" w:rsidRDefault="00AD1465" w:rsidP="00A21F3F">
            <w:r w:rsidRPr="00791F07">
              <w:t>31 декабря текущего года</w:t>
            </w:r>
          </w:p>
        </w:tc>
        <w:tc>
          <w:tcPr>
            <w:tcW w:w="314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мероприятия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Счет-фактура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Накладная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Поощрены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2.1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проведении конкурса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2.2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Подготовлена смета для проведения конкурса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2.3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Заключен 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2.4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Закуплена наградная продукция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 марта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июня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сентября текущего года</w:t>
            </w:r>
          </w:p>
          <w:p w:rsidR="00AD1465" w:rsidRPr="00791F07" w:rsidRDefault="00AD1465" w:rsidP="00A21F3F">
            <w:r w:rsidRPr="00791F07">
              <w:t>31 декабря текущего года</w:t>
            </w:r>
          </w:p>
        </w:tc>
        <w:tc>
          <w:tcPr>
            <w:tcW w:w="314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конкурса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Накладная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Поощрены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3.1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проведении мероприятия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3.2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Подготовлена смета для проведения мероприятия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3.3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Заключен 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3.4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Закуплена наградная продукция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 марта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июня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сентября текущего года</w:t>
            </w:r>
          </w:p>
          <w:p w:rsidR="00AD1465" w:rsidRPr="00791F07" w:rsidRDefault="00AD1465" w:rsidP="00A21F3F">
            <w:r w:rsidRPr="00791F07">
              <w:t>31 декабря текущего года</w:t>
            </w:r>
          </w:p>
        </w:tc>
        <w:tc>
          <w:tcPr>
            <w:tcW w:w="314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конкурса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Накладная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</w:tcPr>
          <w:p w:rsidR="00AD1465" w:rsidRPr="00A21F3F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21F3F">
              <w:rPr>
                <w:rFonts w:ascii="Times New Roman" w:hAnsi="Times New Roman"/>
                <w:sz w:val="24"/>
                <w:szCs w:val="24"/>
              </w:rPr>
              <w:t xml:space="preserve">4.Осуществлена государственная поддержка лучших сельских учреждений культуры и лучших работников </w:t>
            </w:r>
            <w:r w:rsidRPr="00A21F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сельских учреждений культуры 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Контрольная точка 4.1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проведении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Контрольная точка 4.2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Подготовлена смета для проведения мероприятия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Контрольная точка 4.3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Заключен договор на закупку наградной продукции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Контрольная точка 4.4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Закуплена наградная продукция</w:t>
            </w:r>
          </w:p>
          <w:p w:rsidR="00AD1465" w:rsidRPr="00A21F3F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F3F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мероприятие</w:t>
            </w:r>
          </w:p>
        </w:tc>
        <w:tc>
          <w:tcPr>
            <w:tcW w:w="255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 марта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июня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сентября текущего года</w:t>
            </w:r>
          </w:p>
          <w:p w:rsidR="00AD1465" w:rsidRPr="00791F07" w:rsidRDefault="00AD1465" w:rsidP="00A21F3F">
            <w:r w:rsidRPr="00791F07">
              <w:t>31 декабря текущего года</w:t>
            </w:r>
          </w:p>
        </w:tc>
        <w:tc>
          <w:tcPr>
            <w:tcW w:w="314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Копытова Т.В., начальник отдела культуры</w:t>
            </w:r>
          </w:p>
        </w:tc>
        <w:tc>
          <w:tcPr>
            <w:tcW w:w="282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Положение о проведении конкурса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на закупку наградной продукции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Накладная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на списание материальных запасов</w:t>
            </w:r>
          </w:p>
        </w:tc>
      </w:tr>
      <w:tr w:rsidR="00AD1465" w:rsidRPr="00791F07" w:rsidTr="00A21F3F">
        <w:trPr>
          <w:jc w:val="center"/>
        </w:trPr>
        <w:tc>
          <w:tcPr>
            <w:tcW w:w="6136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Создан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модульный дом культуры в д.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5.1.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Проведены аукционные процедуры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5.2.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 подрядчик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5.3.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Выполнены работы по приобретению и установке модульного дома культуры</w:t>
            </w:r>
          </w:p>
        </w:tc>
        <w:tc>
          <w:tcPr>
            <w:tcW w:w="255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 марта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июня текущего года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 сентября текущего года</w:t>
            </w:r>
          </w:p>
          <w:p w:rsidR="00AD1465" w:rsidRPr="00791F07" w:rsidRDefault="00AD1465" w:rsidP="00A21F3F">
            <w:r w:rsidRPr="00791F07">
              <w:t>31 декабря текущего года</w:t>
            </w:r>
          </w:p>
        </w:tc>
        <w:tc>
          <w:tcPr>
            <w:tcW w:w="314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Договор с подрядчиком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выполненных работ</w:t>
            </w:r>
          </w:p>
        </w:tc>
      </w:tr>
    </w:tbl>
    <w:p w:rsidR="00AD1465" w:rsidRDefault="00AD1465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21F3F" w:rsidRDefault="00A21F3F" w:rsidP="00AD146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color w:val="FF0000"/>
        </w:rPr>
        <w:t xml:space="preserve"> </w:t>
      </w: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</w:t>
      </w:r>
      <w:r w:rsidRPr="00791F07">
        <w:rPr>
          <w:b/>
          <w:color w:val="000000"/>
          <w:sz w:val="22"/>
          <w:szCs w:val="22"/>
        </w:rPr>
        <w:t>с</w:t>
      </w:r>
      <w:r w:rsidRPr="00791F07">
        <w:rPr>
          <w:b/>
          <w:color w:val="000000"/>
          <w:sz w:val="22"/>
          <w:szCs w:val="22"/>
        </w:rPr>
        <w:t>ных мероприятий</w:t>
      </w: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-634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560"/>
        <w:gridCol w:w="1417"/>
        <w:gridCol w:w="1559"/>
        <w:gridCol w:w="1418"/>
        <w:gridCol w:w="1417"/>
        <w:gridCol w:w="1701"/>
        <w:gridCol w:w="1985"/>
        <w:gridCol w:w="1843"/>
        <w:gridCol w:w="1701"/>
        <w:gridCol w:w="283"/>
      </w:tblGrid>
      <w:tr w:rsidR="00AD1465" w:rsidRPr="00791F07" w:rsidTr="0008691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№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691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6910">
              <w:rPr>
                <w:rFonts w:ascii="Times New Roman" w:hAnsi="Times New Roman" w:cs="Times New Roman"/>
              </w:rPr>
              <w:t>/</w:t>
            </w:r>
            <w:proofErr w:type="spellStart"/>
            <w:r w:rsidRPr="0008691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Единица измерения (по </w:t>
            </w:r>
            <w:hyperlink r:id="rId33" w:history="1">
              <w:r w:rsidRPr="00086910">
                <w:rPr>
                  <w:rFonts w:ascii="Times New Roman" w:hAnsi="Times New Roman" w:cs="Times New Roman"/>
                </w:rPr>
                <w:t>ОКЕИ</w:t>
              </w:r>
            </w:hyperlink>
            <w:r w:rsidRPr="000869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86910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086910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AD1465" w:rsidRPr="00791F07" w:rsidTr="00086910">
        <w:trPr>
          <w:trHeight w:hRule="exact"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10</w:t>
            </w:r>
          </w:p>
        </w:tc>
      </w:tr>
      <w:tr w:rsidR="00AD1465" w:rsidRPr="00791F07" w:rsidTr="00086910">
        <w:trPr>
          <w:trHeight w:val="1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Число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посещений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культурных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тыс</w:t>
            </w:r>
            <w:proofErr w:type="gramStart"/>
            <w:r w:rsidRPr="00086910">
              <w:rPr>
                <w:rFonts w:ascii="Times New Roman" w:hAnsi="Times New Roman" w:cs="Times New Roman"/>
              </w:rPr>
              <w:t>.е</w:t>
            </w:r>
            <w:proofErr w:type="gramEnd"/>
            <w:r w:rsidRPr="00086910">
              <w:rPr>
                <w:rFonts w:ascii="Times New Roman" w:hAnsi="Times New Roman" w:cs="Times New Roman"/>
              </w:rPr>
              <w:t>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I2=A+B+C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I2 - число посещений культурных м</w:t>
            </w:r>
            <w:r w:rsidRPr="00086910">
              <w:rPr>
                <w:rFonts w:ascii="Times New Roman" w:hAnsi="Times New Roman" w:cs="Times New Roman"/>
              </w:rPr>
              <w:t>е</w:t>
            </w:r>
            <w:r w:rsidRPr="00086910">
              <w:rPr>
                <w:rFonts w:ascii="Times New Roman" w:hAnsi="Times New Roman" w:cs="Times New Roman"/>
              </w:rPr>
              <w:t xml:space="preserve">роприятий; 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086910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086910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AD1465" w:rsidRPr="00086910" w:rsidRDefault="00AD1465" w:rsidP="00086910">
            <w:pPr>
              <w:pStyle w:val="afe"/>
              <w:rPr>
                <w:sz w:val="20"/>
                <w:szCs w:val="20"/>
              </w:rPr>
            </w:pPr>
            <w:r w:rsidRPr="00086910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</w:t>
            </w:r>
            <w:r w:rsidRPr="00086910">
              <w:rPr>
                <w:rFonts w:ascii="Times New Roman" w:hAnsi="Times New Roman"/>
                <w:sz w:val="20"/>
                <w:szCs w:val="20"/>
              </w:rPr>
              <w:t>т</w:t>
            </w:r>
            <w:r w:rsidRPr="00086910">
              <w:rPr>
                <w:rFonts w:ascii="Times New Roman" w:hAnsi="Times New Roman"/>
                <w:sz w:val="20"/>
                <w:szCs w:val="20"/>
              </w:rPr>
              <w:t>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 xml:space="preserve">Мониторинг </w:t>
            </w:r>
          </w:p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086910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отдел культуры адм</w:t>
            </w:r>
            <w:r w:rsidRPr="00086910">
              <w:rPr>
                <w:rFonts w:ascii="Times New Roman" w:hAnsi="Times New Roman" w:cs="Times New Roman"/>
              </w:rPr>
              <w:t>и</w:t>
            </w:r>
            <w:r w:rsidRPr="00086910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791F07" w:rsidTr="00086910">
        <w:trPr>
          <w:gridAfter w:val="1"/>
          <w:wAfter w:w="283" w:type="dxa"/>
          <w:trHeight w:val="2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86910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086910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/>
              </w:rPr>
              <w:t xml:space="preserve">посещений </w:t>
            </w:r>
            <w:r w:rsidRPr="00086910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086910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086910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086910">
              <w:rPr>
                <w:rFonts w:ascii="Times New Roman" w:hAnsi="Times New Roman" w:cs="Times New Roman"/>
              </w:rPr>
              <w:t>П</w:t>
            </w:r>
            <w:proofErr w:type="gramEnd"/>
            <w:r w:rsidRPr="00086910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086910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086910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086910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086910">
              <w:rPr>
                <w:rFonts w:ascii="Times New Roman" w:hAnsi="Times New Roman" w:cs="Times New Roman"/>
              </w:rPr>
              <w:t xml:space="preserve">                   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rPr>
                <w:sz w:val="20"/>
                <w:szCs w:val="20"/>
              </w:rPr>
            </w:pPr>
            <w:proofErr w:type="spellStart"/>
            <w:r w:rsidRPr="00086910">
              <w:rPr>
                <w:sz w:val="20"/>
                <w:szCs w:val="20"/>
              </w:rPr>
              <w:t>Кбибл</w:t>
            </w:r>
            <w:proofErr w:type="spellEnd"/>
            <w:r w:rsidRPr="00086910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AD1465" w:rsidRPr="00086910" w:rsidRDefault="00AD1465" w:rsidP="00A21F3F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086910">
              <w:rPr>
                <w:sz w:val="20"/>
                <w:szCs w:val="20"/>
              </w:rPr>
              <w:t>Кукдт</w:t>
            </w:r>
            <w:proofErr w:type="spellEnd"/>
            <w:r w:rsidRPr="00086910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086910">
              <w:rPr>
                <w:sz w:val="20"/>
                <w:szCs w:val="20"/>
              </w:rPr>
              <w:t>культурно-досугового</w:t>
            </w:r>
            <w:proofErr w:type="spellEnd"/>
            <w:r w:rsidRPr="00086910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086910">
              <w:rPr>
                <w:sz w:val="20"/>
                <w:szCs w:val="20"/>
              </w:rPr>
              <w:t>культурно-досуговых</w:t>
            </w:r>
            <w:proofErr w:type="spellEnd"/>
            <w:r w:rsidRPr="00086910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</w:t>
            </w:r>
            <w:r w:rsidRPr="00086910">
              <w:rPr>
                <w:sz w:val="20"/>
                <w:szCs w:val="20"/>
              </w:rPr>
              <w:t>е</w:t>
            </w:r>
            <w:r w:rsidRPr="00086910">
              <w:rPr>
                <w:sz w:val="20"/>
                <w:szCs w:val="20"/>
              </w:rPr>
              <w:t xml:space="preserve">деральной службы государственной статистики по Вологодской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rPr>
                <w:sz w:val="20"/>
                <w:szCs w:val="20"/>
              </w:rPr>
            </w:pPr>
            <w:r w:rsidRPr="00086910">
              <w:rPr>
                <w:sz w:val="20"/>
                <w:szCs w:val="20"/>
              </w:rPr>
              <w:t xml:space="preserve">Статистические отчеты ФСН: </w:t>
            </w:r>
            <w:r w:rsidR="00086910">
              <w:rPr>
                <w:sz w:val="20"/>
                <w:szCs w:val="20"/>
              </w:rPr>
              <w:br/>
            </w:r>
            <w:r w:rsidRPr="00086910">
              <w:rPr>
                <w:sz w:val="20"/>
                <w:szCs w:val="20"/>
              </w:rPr>
              <w:t xml:space="preserve">№ 6-НК, 7-НК, сайт </w:t>
            </w:r>
            <w:hyperlink r:id="rId34" w:history="1">
              <w:r w:rsidRPr="00086910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отдел культуры адм</w:t>
            </w:r>
            <w:r w:rsidRPr="00086910">
              <w:rPr>
                <w:rFonts w:ascii="Times New Roman" w:hAnsi="Times New Roman" w:cs="Times New Roman"/>
              </w:rPr>
              <w:t>и</w:t>
            </w:r>
            <w:r w:rsidRPr="00086910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  <w:tr w:rsidR="00AD1465" w:rsidRPr="00791F07" w:rsidTr="00086910">
        <w:trPr>
          <w:gridAfter w:val="1"/>
          <w:wAfter w:w="283" w:type="dxa"/>
          <w:trHeight w:val="20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691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86910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086910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086910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086910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086910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086910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086910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AD1465" w:rsidRPr="00086910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AD1465" w:rsidRPr="00086910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086910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086910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086910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086910">
              <w:rPr>
                <w:rFonts w:ascii="Times New Roman" w:hAnsi="Times New Roman"/>
                <w:spacing w:val="-1"/>
              </w:rPr>
              <w:t>культу</w:t>
            </w:r>
            <w:r w:rsidRPr="00086910">
              <w:rPr>
                <w:rFonts w:ascii="Times New Roman" w:hAnsi="Times New Roman"/>
                <w:spacing w:val="-1"/>
              </w:rPr>
              <w:t>р</w:t>
            </w:r>
            <w:r w:rsidRPr="00086910">
              <w:rPr>
                <w:rFonts w:ascii="Times New Roman" w:hAnsi="Times New Roman"/>
                <w:spacing w:val="-1"/>
              </w:rPr>
              <w:t>но-досугового</w:t>
            </w:r>
            <w:proofErr w:type="spellEnd"/>
            <w:r w:rsidRPr="00086910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086910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086910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086910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086910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AD1465" w:rsidRPr="00086910" w:rsidRDefault="00AD1465" w:rsidP="00A21F3F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</w:t>
            </w:r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приятий учреждений </w:t>
            </w:r>
            <w:proofErr w:type="spellStart"/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08691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/>
                <w:spacing w:val="-1"/>
              </w:rPr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086910">
              <w:rPr>
                <w:rFonts w:ascii="Times New Roman" w:hAnsi="Times New Roman" w:cs="Times New Roman"/>
              </w:rPr>
              <w:t>отдел культуры адм</w:t>
            </w:r>
            <w:r w:rsidRPr="00086910">
              <w:rPr>
                <w:rFonts w:ascii="Times New Roman" w:hAnsi="Times New Roman" w:cs="Times New Roman"/>
              </w:rPr>
              <w:t>и</w:t>
            </w:r>
            <w:r w:rsidRPr="00086910">
              <w:rPr>
                <w:rFonts w:ascii="Times New Roman" w:hAnsi="Times New Roman" w:cs="Times New Roman"/>
              </w:rPr>
              <w:t>нистрации Череповецкого муниципального района</w:t>
            </w:r>
          </w:p>
        </w:tc>
      </w:tr>
    </w:tbl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AD1465" w:rsidRPr="00791F07" w:rsidRDefault="00AD1465" w:rsidP="00AD1465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spacing w:before="20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A21F3F">
          <w:footerReference w:type="even" r:id="rId35"/>
          <w:footerReference w:type="default" r:id="rId36"/>
          <w:headerReference w:type="first" r:id="rId37"/>
          <w:pgSz w:w="16840" w:h="11910" w:orient="landscape"/>
          <w:pgMar w:top="1134" w:right="850" w:bottom="1134" w:left="1701" w:header="0" w:footer="0" w:gutter="0"/>
          <w:pgNumType w:start="69"/>
          <w:cols w:space="720"/>
          <w:titlePg/>
        </w:sect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ф</w:t>
      </w:r>
      <w:r w:rsidRPr="00791F07">
        <w:rPr>
          <w:rFonts w:ascii="Times New Roman" w:hAnsi="Times New Roman"/>
          <w:b/>
          <w:sz w:val="24"/>
          <w:szCs w:val="24"/>
        </w:rPr>
        <w:t>изической</w:t>
      </w:r>
      <w:proofErr w:type="gramEnd"/>
      <w:r w:rsidRPr="00791F07">
        <w:rPr>
          <w:rFonts w:ascii="Times New Roman" w:hAnsi="Times New Roman"/>
          <w:b/>
          <w:sz w:val="24"/>
          <w:szCs w:val="24"/>
        </w:rPr>
        <w:t xml:space="preserve"> культуры и массового спорта»</w:t>
      </w:r>
      <w:r w:rsidRPr="00791F0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ние администрации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М.А., председатель Комитета)</w:t>
            </w:r>
          </w:p>
        </w:tc>
      </w:tr>
      <w:tr w:rsidR="00AD1465" w:rsidRPr="00791F07" w:rsidTr="00A21F3F">
        <w:trPr>
          <w:jc w:val="center"/>
        </w:trPr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Череповецкого мун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ципального района»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AD1465" w:rsidRPr="00791F07" w:rsidSect="00086910">
          <w:pgSz w:w="11910" w:h="16840"/>
          <w:pgMar w:top="1701" w:right="1134" w:bottom="851" w:left="1134" w:header="0" w:footer="0" w:gutter="0"/>
          <w:pgNumType w:start="79"/>
          <w:cols w:space="720"/>
          <w:titlePg/>
        </w:sect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1"/>
        <w:gridCol w:w="1417"/>
        <w:gridCol w:w="1276"/>
        <w:gridCol w:w="992"/>
        <w:gridCol w:w="992"/>
        <w:gridCol w:w="1134"/>
        <w:gridCol w:w="1134"/>
        <w:gridCol w:w="993"/>
        <w:gridCol w:w="850"/>
        <w:gridCol w:w="1843"/>
      </w:tblGrid>
      <w:tr w:rsidR="00AD1465" w:rsidRPr="00791F07" w:rsidTr="00A21F3F">
        <w:tc>
          <w:tcPr>
            <w:tcW w:w="675" w:type="dxa"/>
            <w:vMerge w:val="restart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417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(по </w:t>
            </w:r>
            <w:hyperlink r:id="rId38">
              <w:r w:rsidRPr="00791F07">
                <w:rPr>
                  <w:rFonts w:ascii="Times New Roman" w:eastAsia="Calibri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Базовое значение</w:t>
            </w:r>
          </w:p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6095" w:type="dxa"/>
            <w:gridSpan w:val="6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Ответс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венный</w:t>
            </w:r>
            <w:proofErr w:type="gramEnd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AD1465" w:rsidRPr="00791F07" w:rsidTr="00A21F3F">
        <w:tc>
          <w:tcPr>
            <w:tcW w:w="675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43" w:type="dxa"/>
            <w:vMerge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c>
          <w:tcPr>
            <w:tcW w:w="675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D1465" w:rsidRPr="00791F07" w:rsidTr="00A21F3F">
        <w:tc>
          <w:tcPr>
            <w:tcW w:w="675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FFFFFF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eastAsia="Calibri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</w:t>
            </w:r>
            <w:r w:rsidRPr="00791F07">
              <w:rPr>
                <w:rFonts w:ascii="Times New Roman" w:eastAsia="Calibri" w:hAnsi="Times New Roman"/>
                <w:sz w:val="22"/>
                <w:szCs w:val="22"/>
              </w:rPr>
              <w:t>р</w:t>
            </w:r>
            <w:r w:rsidRPr="00791F07">
              <w:rPr>
                <w:rFonts w:ascii="Times New Roman" w:eastAsia="Calibri" w:hAnsi="Times New Roman"/>
                <w:sz w:val="22"/>
                <w:szCs w:val="22"/>
              </w:rPr>
              <w:t>том)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D1465" w:rsidRPr="00C96FC2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68,1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jc w:val="center"/>
              <w:rPr>
                <w:rFonts w:eastAsia="Calibri"/>
              </w:rPr>
            </w:pPr>
            <w:r w:rsidRPr="00791F07">
              <w:rPr>
                <w:rFonts w:eastAsia="Calibri"/>
              </w:rPr>
              <w:t>70,0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спо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тивных сооружений в расчете на 1000 человек населения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3,11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Доли лиц, выпо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нивших нормативы Всероссийского физкультурно-спортивного ко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плекса «Готов к труду и обороне» (ГТО), в общей чи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ленности населения, принявшего участие в сдаче нормативов ГТО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лиц с ограниченными возможн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стями здоровья и инвалидов, систематически занима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щихся физической культурой и спортом, в общей чи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ленности данной категории населения 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Доли детей и молодежи (возраст 3-29 лет), 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систематически занимающихся физической культ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рой и спортом, в общей численности детей и молодежи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физической 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среднего возраста (же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щины: 30-54 года, мужчины 30-59 лет), систематически занимающихся физ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ческой культурой и спортом, в общей численности граждан среднего во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  <w:tr w:rsidR="00AD1465" w:rsidRPr="00791F07" w:rsidTr="00A21F3F">
        <w:tc>
          <w:tcPr>
            <w:tcW w:w="675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граждан старшего возраста (женщины: 55-79 лет; мужчины: 60-79 лет), систематич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ски занимающихся физической культурой и спортом в о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щей численности граждан старшего возраста</w:t>
            </w:r>
          </w:p>
        </w:tc>
        <w:tc>
          <w:tcPr>
            <w:tcW w:w="1417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AD1465" w:rsidRPr="00791F07" w:rsidRDefault="00AD1465" w:rsidP="00A21F3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992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50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843" w:type="dxa"/>
            <w:vAlign w:val="center"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Pr="00791F07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</w:p>
    <w:tbl>
      <w:tblPr>
        <w:tblW w:w="15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290"/>
        <w:gridCol w:w="1843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42"/>
      </w:tblGrid>
      <w:tr w:rsidR="00AD1465" w:rsidRPr="00791F07" w:rsidTr="00A21F3F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0" w:type="dxa"/>
            <w:gridSpan w:val="3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ния (по </w:t>
            </w:r>
            <w:hyperlink r:id="rId39">
              <w:r w:rsidRPr="00086910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</w:tr>
      <w:tr w:rsidR="00AD1465" w:rsidRPr="00791F07" w:rsidTr="00A21F3F">
        <w:trPr>
          <w:trHeight w:val="485"/>
          <w:jc w:val="center"/>
        </w:trPr>
        <w:tc>
          <w:tcPr>
            <w:tcW w:w="566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gridSpan w:val="3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42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  <w:gridSpan w:val="3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D1465" w:rsidRPr="00791F07" w:rsidTr="00A21F3F">
        <w:trPr>
          <w:jc w:val="center"/>
        </w:trPr>
        <w:tc>
          <w:tcPr>
            <w:tcW w:w="15414" w:type="dxa"/>
            <w:gridSpan w:val="14"/>
          </w:tcPr>
          <w:p w:rsidR="00AD1465" w:rsidRPr="00086910" w:rsidRDefault="00AD1465" w:rsidP="00A21F3F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Задача 1.  Обеспечено к 2030 году 56,4% вовлеченности населения в возрасте от 3 до 79 лет в систематические занятия ф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зической культурой и спортом</w:t>
            </w:r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0" w:type="dxa"/>
            <w:gridSpan w:val="3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86910">
              <w:rPr>
                <w:rFonts w:ascii="Times New Roman" w:hAnsi="Times New Roman"/>
                <w:sz w:val="24"/>
                <w:szCs w:val="24"/>
              </w:rPr>
              <w:t>Мероприятие № 1.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/>
                <w:sz w:val="24"/>
                <w:szCs w:val="24"/>
              </w:rPr>
              <w:t xml:space="preserve">Обеспечена организация и проведение мероприятий  </w:t>
            </w:r>
            <w:proofErr w:type="gramStart"/>
            <w:r w:rsidRPr="00086910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  <w:r w:rsidRPr="00086910">
              <w:rPr>
                <w:rFonts w:ascii="Times New Roman" w:hAnsi="Times New Roman"/>
                <w:sz w:val="24"/>
                <w:szCs w:val="24"/>
              </w:rPr>
              <w:t xml:space="preserve"> культуры и массового спорта</w:t>
            </w:r>
          </w:p>
        </w:tc>
        <w:tc>
          <w:tcPr>
            <w:tcW w:w="1843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за отчетный год</w:t>
            </w:r>
          </w:p>
        </w:tc>
        <w:tc>
          <w:tcPr>
            <w:tcW w:w="127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75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75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75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75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75</w:t>
            </w:r>
          </w:p>
        </w:tc>
        <w:tc>
          <w:tcPr>
            <w:tcW w:w="1842" w:type="dxa"/>
          </w:tcPr>
          <w:p w:rsidR="00AD1465" w:rsidRPr="00086910" w:rsidRDefault="00AD1465" w:rsidP="00A21F3F">
            <w:r w:rsidRPr="00086910">
              <w:t xml:space="preserve">Комитет по физической культуре и спорту </w:t>
            </w:r>
          </w:p>
        </w:tc>
      </w:tr>
      <w:tr w:rsidR="00AD1465" w:rsidRPr="00791F07" w:rsidTr="00A21F3F">
        <w:trPr>
          <w:jc w:val="center"/>
        </w:trPr>
        <w:tc>
          <w:tcPr>
            <w:tcW w:w="12721" w:type="dxa"/>
            <w:gridSpan w:val="12"/>
          </w:tcPr>
          <w:p w:rsidR="00AD1465" w:rsidRPr="00086910" w:rsidRDefault="00AD1465" w:rsidP="00A21F3F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Задача 2.  Обеспечение деятельности  МУ «Центр развития спорта»</w:t>
            </w:r>
          </w:p>
        </w:tc>
        <w:tc>
          <w:tcPr>
            <w:tcW w:w="2693" w:type="dxa"/>
            <w:gridSpan w:val="2"/>
          </w:tcPr>
          <w:p w:rsidR="00AD1465" w:rsidRPr="00086910" w:rsidRDefault="00AD1465" w:rsidP="00A21F3F"/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0" w:type="dxa"/>
            <w:gridSpan w:val="3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№ 2.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Предоставлены субсидии  на обеспечение деятельности МУ «Центр развития спорта»</w:t>
            </w:r>
          </w:p>
        </w:tc>
        <w:tc>
          <w:tcPr>
            <w:tcW w:w="1843" w:type="dxa"/>
          </w:tcPr>
          <w:p w:rsidR="00AD1465" w:rsidRPr="00086910" w:rsidRDefault="00AD1465" w:rsidP="00A21F3F">
            <w:r w:rsidRPr="00086910">
              <w:t>Субсидия на выполнение муниципал</w:t>
            </w:r>
            <w:r w:rsidRPr="00086910">
              <w:t>ь</w:t>
            </w:r>
            <w:r w:rsidRPr="00086910">
              <w:t>ного задания</w:t>
            </w:r>
          </w:p>
        </w:tc>
        <w:tc>
          <w:tcPr>
            <w:tcW w:w="1276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1842" w:type="dxa"/>
          </w:tcPr>
          <w:p w:rsidR="00AD1465" w:rsidRPr="00086910" w:rsidRDefault="00AD1465" w:rsidP="00A21F3F">
            <w:r w:rsidRPr="00086910">
              <w:t xml:space="preserve">Комитет по физической культуре и спорту </w:t>
            </w:r>
          </w:p>
        </w:tc>
      </w:tr>
      <w:tr w:rsidR="00AD1465" w:rsidRPr="00791F07" w:rsidTr="00A21F3F">
        <w:trPr>
          <w:jc w:val="center"/>
        </w:trPr>
        <w:tc>
          <w:tcPr>
            <w:tcW w:w="566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0" w:type="dxa"/>
            <w:gridSpan w:val="3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910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№ 3.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Предоставлены субсидии  на укрепление материально-технической базы муниципальных физкультурно-спортивных орган</w:t>
            </w:r>
            <w:r w:rsidRPr="00086910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86910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843" w:type="dxa"/>
          </w:tcPr>
          <w:p w:rsidR="00AD1465" w:rsidRPr="00086910" w:rsidRDefault="00AD1465" w:rsidP="00A21F3F">
            <w:r w:rsidRPr="00086910">
              <w:t>Субсидия на иные цели</w:t>
            </w:r>
          </w:p>
        </w:tc>
        <w:tc>
          <w:tcPr>
            <w:tcW w:w="1276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0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851" w:type="dxa"/>
          </w:tcPr>
          <w:p w:rsidR="00AD1465" w:rsidRPr="00086910" w:rsidRDefault="00AD1465" w:rsidP="00A21F3F">
            <w:pPr>
              <w:jc w:val="center"/>
            </w:pPr>
            <w:r w:rsidRPr="00086910">
              <w:t>1</w:t>
            </w:r>
          </w:p>
        </w:tc>
        <w:tc>
          <w:tcPr>
            <w:tcW w:w="1842" w:type="dxa"/>
          </w:tcPr>
          <w:p w:rsidR="00AD1465" w:rsidRPr="00086910" w:rsidRDefault="00AD1465" w:rsidP="00A21F3F">
            <w:r w:rsidRPr="00086910">
              <w:t xml:space="preserve">Комитет по физической культуре и спорту 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910" w:rsidRPr="00791F07" w:rsidRDefault="00086910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08"/>
        <w:gridCol w:w="1275"/>
        <w:gridCol w:w="1134"/>
        <w:gridCol w:w="1134"/>
        <w:gridCol w:w="1134"/>
        <w:gridCol w:w="1134"/>
        <w:gridCol w:w="1134"/>
        <w:gridCol w:w="1459"/>
      </w:tblGrid>
      <w:tr w:rsidR="00AD1465" w:rsidRPr="00791F07" w:rsidTr="00A21F3F">
        <w:trPr>
          <w:jc w:val="center"/>
        </w:trPr>
        <w:tc>
          <w:tcPr>
            <w:tcW w:w="6308" w:type="dxa"/>
            <w:vMerge w:val="restart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сового обеспечения -</w:t>
            </w:r>
          </w:p>
        </w:tc>
        <w:tc>
          <w:tcPr>
            <w:tcW w:w="8404" w:type="dxa"/>
            <w:gridSpan w:val="7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  <w:vMerge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59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086910">
              <w:rPr>
                <w:rFonts w:ascii="Times New Roman" w:hAnsi="Times New Roman" w:cs="Times New Roman"/>
                <w:b/>
                <w:sz w:val="22"/>
                <w:szCs w:val="22"/>
              </w:rPr>
              <w:t>физич</w:t>
            </w:r>
            <w:r w:rsidRPr="0008691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b/>
                <w:sz w:val="22"/>
                <w:szCs w:val="22"/>
              </w:rPr>
              <w:t>ской</w:t>
            </w:r>
            <w:proofErr w:type="gramEnd"/>
            <w:r w:rsidRPr="000869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культуры и массового спорта»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18104,8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26178,1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134350,9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17193,1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25078,1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18967,0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21967,0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127139,2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8812,2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3312,2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11550,9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16265,9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15654,8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18654,8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color w:val="000000"/>
                <w:sz w:val="22"/>
                <w:szCs w:val="22"/>
              </w:rPr>
              <w:t>99436,0</w:t>
            </w:r>
          </w:p>
        </w:tc>
      </w:tr>
      <w:tr w:rsidR="00AD1465" w:rsidRPr="00791F07" w:rsidTr="00A21F3F">
        <w:trPr>
          <w:trHeight w:val="267"/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бюджеты сельских посел</w:t>
            </w:r>
            <w:r w:rsidRPr="00086910">
              <w:rPr>
                <w:sz w:val="22"/>
                <w:szCs w:val="22"/>
              </w:rPr>
              <w:t>е</w:t>
            </w:r>
            <w:r w:rsidRPr="00086910">
              <w:rPr>
                <w:sz w:val="22"/>
                <w:szCs w:val="22"/>
              </w:rPr>
              <w:t xml:space="preserve">ний  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2 330,0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2 330,0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911,7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7211,7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пожертвования юридич</w:t>
            </w:r>
            <w:r w:rsidRPr="00086910">
              <w:rPr>
                <w:sz w:val="22"/>
                <w:szCs w:val="22"/>
              </w:rPr>
              <w:t>е</w:t>
            </w:r>
            <w:r w:rsidRPr="00086910">
              <w:rPr>
                <w:sz w:val="22"/>
                <w:szCs w:val="22"/>
              </w:rPr>
              <w:t>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1.Обеспечена организация и проведение мероприятий  </w:t>
            </w:r>
            <w:proofErr w:type="gram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24827,4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24827,4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1520,2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9121,2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2287,7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2617,7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15376,2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330,0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Мероприятие № 2. Предоставлены субсидии  на обеспечение деятельности МУ «Центр развития спорта» 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11975,8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13938,0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14138,0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86910">
              <w:rPr>
                <w:b/>
                <w:color w:val="000000"/>
                <w:sz w:val="22"/>
                <w:szCs w:val="22"/>
              </w:rPr>
              <w:t>91465,8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11064,1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84254,1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9A597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9064,1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82254,1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2000,0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911,7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7211,7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3. Предоставлены субсидии  на укрепление материально-технической базы муниципальных физкультурно-спортивных орган</w:t>
            </w: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заций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b/>
                <w:sz w:val="22"/>
                <w:szCs w:val="22"/>
              </w:rPr>
            </w:pPr>
            <w:r w:rsidRPr="00086910">
              <w:rPr>
                <w:b/>
                <w:sz w:val="22"/>
                <w:szCs w:val="22"/>
              </w:rPr>
              <w:t>18 057,7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го, в т.ч.: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18 057,7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7292,0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1 792,0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16252,0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810,2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199,1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1805,7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  <w:tr w:rsidR="00AD1465" w:rsidRPr="00791F07" w:rsidTr="00A21F3F">
        <w:trPr>
          <w:jc w:val="center"/>
        </w:trPr>
        <w:tc>
          <w:tcPr>
            <w:tcW w:w="6308" w:type="dxa"/>
          </w:tcPr>
          <w:p w:rsidR="00AD1465" w:rsidRPr="00086910" w:rsidRDefault="00AD1465" w:rsidP="00A21F3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AD1465" w:rsidRPr="00086910" w:rsidRDefault="00AD1465" w:rsidP="00A21F3F">
            <w:pPr>
              <w:jc w:val="center"/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0,0</w:t>
            </w:r>
          </w:p>
        </w:tc>
      </w:tr>
    </w:tbl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9"/>
        <w:gridCol w:w="2428"/>
        <w:gridCol w:w="3018"/>
        <w:gridCol w:w="3253"/>
      </w:tblGrid>
      <w:tr w:rsidR="00AD1465" w:rsidRPr="00086910" w:rsidTr="00A21F3F">
        <w:trPr>
          <w:jc w:val="center"/>
        </w:trPr>
        <w:tc>
          <w:tcPr>
            <w:tcW w:w="6319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428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Дата наступл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ния контрольной точки</w:t>
            </w:r>
          </w:p>
        </w:tc>
        <w:tc>
          <w:tcPr>
            <w:tcW w:w="3018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она)</w:t>
            </w:r>
          </w:p>
        </w:tc>
        <w:tc>
          <w:tcPr>
            <w:tcW w:w="3253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</w:tc>
      </w:tr>
      <w:tr w:rsidR="00AD1465" w:rsidRPr="00086910" w:rsidTr="00A21F3F">
        <w:trPr>
          <w:jc w:val="center"/>
        </w:trPr>
        <w:tc>
          <w:tcPr>
            <w:tcW w:w="6319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8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vAlign w:val="center"/>
          </w:tcPr>
          <w:p w:rsidR="00AD1465" w:rsidRPr="00086910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1465" w:rsidRPr="00086910" w:rsidTr="00A21F3F">
        <w:trPr>
          <w:jc w:val="center"/>
        </w:trPr>
        <w:tc>
          <w:tcPr>
            <w:tcW w:w="6319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1.Обеспечена организация и проведение мероприятий  </w:t>
            </w:r>
            <w:proofErr w:type="gram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приятия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приятия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Заключен  договор на закупку наградной продукции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428" w:type="dxa"/>
            <w:vAlign w:val="center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Положение о провед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нии мероприятия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Договор на закупку н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градной продукции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Счет – фактура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Протокол заседания с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дейской коллегии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Акт на списание мат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риальных запасов</w:t>
            </w:r>
          </w:p>
        </w:tc>
      </w:tr>
      <w:tr w:rsidR="00AD1465" w:rsidRPr="00086910" w:rsidTr="00A21F3F">
        <w:trPr>
          <w:jc w:val="center"/>
        </w:trPr>
        <w:tc>
          <w:tcPr>
            <w:tcW w:w="6319" w:type="dxa"/>
            <w:vAlign w:val="center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2. Предоставлены субсидии  на обеспечение деятельности МУ «Центр развития спорта» 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товлен отчет</w:t>
            </w:r>
          </w:p>
        </w:tc>
        <w:tc>
          <w:tcPr>
            <w:tcW w:w="242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жденное курирующим заместителем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Распоряжение админ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страции Череповецкого задания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Отчет о выполнении муниципального задания за год 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утве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жденной форме</w:t>
            </w:r>
          </w:p>
        </w:tc>
      </w:tr>
      <w:tr w:rsidR="00AD1465" w:rsidRPr="00791F07" w:rsidTr="00A21F3F">
        <w:trPr>
          <w:jc w:val="center"/>
        </w:trPr>
        <w:tc>
          <w:tcPr>
            <w:tcW w:w="6319" w:type="dxa"/>
            <w:vAlign w:val="center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3. Предоставлены субсидии  на укрепление материально-технической базы муниципальных физкультурно-спортивных орган</w:t>
            </w: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08691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заций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3.1: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Запрос </w:t>
            </w:r>
            <w:proofErr w:type="gram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коммерческих</w:t>
            </w:r>
            <w:proofErr w:type="gram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предложения, заключен договор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Контрольная точка 3.2: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42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AD1465" w:rsidRPr="00086910" w:rsidRDefault="00AD1465" w:rsidP="00A21F3F">
            <w:pPr>
              <w:rPr>
                <w:sz w:val="22"/>
                <w:szCs w:val="22"/>
              </w:rPr>
            </w:pPr>
            <w:r w:rsidRPr="00086910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086910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луг/ товар</w:t>
            </w:r>
          </w:p>
          <w:p w:rsidR="00AD1465" w:rsidRPr="00086910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86910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</w:tbl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</w:t>
      </w:r>
      <w:r w:rsidRPr="00791F07">
        <w:rPr>
          <w:b/>
          <w:color w:val="000000"/>
          <w:sz w:val="22"/>
          <w:szCs w:val="22"/>
        </w:rPr>
        <w:t>с</w:t>
      </w:r>
      <w:r w:rsidRPr="00791F07">
        <w:rPr>
          <w:b/>
          <w:color w:val="000000"/>
          <w:sz w:val="22"/>
          <w:szCs w:val="22"/>
        </w:rPr>
        <w:t>ных мероприятий</w:t>
      </w:r>
    </w:p>
    <w:p w:rsidR="00AD1465" w:rsidRPr="00791F07" w:rsidRDefault="00AD1465" w:rsidP="00AD1465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168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843"/>
        <w:gridCol w:w="1417"/>
        <w:gridCol w:w="1560"/>
        <w:gridCol w:w="1275"/>
        <w:gridCol w:w="1418"/>
        <w:gridCol w:w="1843"/>
        <w:gridCol w:w="2126"/>
        <w:gridCol w:w="1701"/>
        <w:gridCol w:w="1417"/>
      </w:tblGrid>
      <w:tr w:rsidR="00AD1465" w:rsidRPr="00791F07" w:rsidTr="000869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40" w:history="1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AD1465" w:rsidRPr="00791F07" w:rsidTr="00086910">
        <w:trPr>
          <w:trHeight w:hRule="exact"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D1465" w:rsidRPr="00791F07" w:rsidTr="00086910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</w:rPr>
              <w:t xml:space="preserve"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</w:t>
            </w:r>
            <w:r w:rsidRPr="00791F07">
              <w:rPr>
                <w:rFonts w:ascii="Times New Roman" w:hAnsi="Times New Roman"/>
              </w:rPr>
              <w:lastRenderedPageBreak/>
              <w:t>спо</w:t>
            </w:r>
            <w:r w:rsidRPr="00791F07">
              <w:rPr>
                <w:rFonts w:ascii="Times New Roman" w:hAnsi="Times New Roman"/>
              </w:rPr>
              <w:t>р</w:t>
            </w:r>
            <w:r w:rsidRPr="00791F07">
              <w:rPr>
                <w:rFonts w:ascii="Times New Roman" w:hAnsi="Times New Roman"/>
              </w:rPr>
              <w:t>том)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Показатель характеризует отношение  </w:t>
            </w:r>
            <w:r w:rsidRPr="00791F07">
              <w:rPr>
                <w:rFonts w:ascii="Times New Roman" w:hAnsi="Times New Roman"/>
              </w:rPr>
              <w:t xml:space="preserve">численности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</w:t>
            </w:r>
            <w:r w:rsidRPr="00791F07">
              <w:rPr>
                <w:rFonts w:ascii="Times New Roman" w:hAnsi="Times New Roman"/>
              </w:rPr>
              <w:t>е</w:t>
            </w:r>
            <w:r w:rsidRPr="00791F07">
              <w:rPr>
                <w:rFonts w:ascii="Times New Roman" w:hAnsi="Times New Roman"/>
              </w:rPr>
              <w:t>ской культурой и спортом к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</w:rPr>
              <w:t>Чн</w:t>
            </w:r>
            <w:proofErr w:type="spellEnd"/>
            <w:r w:rsidRPr="00791F07">
              <w:rPr>
                <w:rFonts w:ascii="Times New Roman" w:hAnsi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</w:rPr>
              <w:t>х</w:t>
            </w:r>
            <w:proofErr w:type="spellEnd"/>
            <w:r w:rsidRPr="00791F07">
              <w:rPr>
                <w:rFonts w:ascii="Times New Roman" w:hAnsi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населения района, сист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е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матически занимающихся физической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физич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е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ской культурой и спортом, согласно да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ным статистического наблюдения по форме № 1-ФК; </w:t>
            </w:r>
          </w:p>
          <w:p w:rsidR="00AD1465" w:rsidRPr="00791F07" w:rsidRDefault="00AD1465" w:rsidP="00A21F3F">
            <w:pPr>
              <w:pStyle w:val="ConsPlusNormal"/>
            </w:pPr>
            <w:proofErr w:type="spellStart"/>
            <w:r w:rsidRPr="00791F07">
              <w:rPr>
                <w:rFonts w:ascii="Times New Roman" w:hAnsi="Times New Roman"/>
              </w:rPr>
              <w:lastRenderedPageBreak/>
              <w:t>Чн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lastRenderedPageBreak/>
              <w:t>согласно данным статистического 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</w:rPr>
              <w:t>данным Федеральной службы гос</w:t>
            </w:r>
            <w:r w:rsidRPr="00791F07">
              <w:rPr>
                <w:rFonts w:ascii="Times New Roman" w:hAnsi="Times New Roman"/>
              </w:rPr>
              <w:t>у</w:t>
            </w:r>
            <w:r w:rsidRPr="00791F07">
              <w:rPr>
                <w:rFonts w:ascii="Times New Roman" w:hAnsi="Times New Roman"/>
              </w:rPr>
              <w:t>дарственной статистики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AD1465" w:rsidRPr="00791F07" w:rsidTr="00086910">
        <w:trPr>
          <w:trHeight w:val="2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Количество спортивных сооружений в расчете на 1000 ч</w:t>
            </w:r>
            <w:r w:rsidRPr="00791F07">
              <w:rPr>
                <w:sz w:val="20"/>
                <w:szCs w:val="20"/>
              </w:rPr>
              <w:t>е</w:t>
            </w:r>
            <w:r w:rsidRPr="00791F07">
              <w:rPr>
                <w:sz w:val="20"/>
                <w:szCs w:val="20"/>
              </w:rPr>
              <w:t>ловек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Количество спортивных сооружений в расчете на 1000 ч</w:t>
            </w:r>
            <w:r w:rsidRPr="00791F07">
              <w:rPr>
                <w:rFonts w:ascii="Times New Roman" w:hAnsi="Times New Roman" w:cs="Times New Roman"/>
              </w:rPr>
              <w:t>е</w:t>
            </w:r>
            <w:r w:rsidRPr="00791F07">
              <w:rPr>
                <w:rFonts w:ascii="Times New Roman" w:hAnsi="Times New Roman" w:cs="Times New Roman"/>
              </w:rPr>
              <w:t>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А = В / С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В - численность населения Череповецкого района  </w:t>
            </w:r>
          </w:p>
          <w:p w:rsidR="00AD1465" w:rsidRPr="00791F07" w:rsidRDefault="00AD1465" w:rsidP="00A21F3F">
            <w:pPr>
              <w:rPr>
                <w:sz w:val="20"/>
                <w:szCs w:val="20"/>
              </w:rPr>
            </w:pPr>
            <w:proofErr w:type="gramStart"/>
            <w:r w:rsidRPr="00791F07">
              <w:rPr>
                <w:sz w:val="20"/>
                <w:szCs w:val="20"/>
              </w:rPr>
              <w:t>С-</w:t>
            </w:r>
            <w:proofErr w:type="gramEnd"/>
            <w:r w:rsidRPr="00791F07">
              <w:rPr>
                <w:sz w:val="20"/>
                <w:szCs w:val="20"/>
              </w:rPr>
              <w:t xml:space="preserve"> спортивных сооружений всего, согласно данным статистического набл</w:t>
            </w:r>
            <w:r w:rsidRPr="00791F07">
              <w:rPr>
                <w:sz w:val="20"/>
                <w:szCs w:val="20"/>
              </w:rPr>
              <w:t>ю</w:t>
            </w:r>
            <w:r w:rsidRPr="00791F07">
              <w:rPr>
                <w:sz w:val="20"/>
                <w:szCs w:val="20"/>
              </w:rPr>
              <w:t>дения по форме   1-ФК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блюдения по форме </w:t>
            </w:r>
          </w:p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№ 1-ФК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AD1465" w:rsidRPr="00791F07" w:rsidTr="00086910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</w:t>
            </w:r>
            <w:r w:rsidRPr="00791F07">
              <w:rPr>
                <w:sz w:val="20"/>
                <w:szCs w:val="20"/>
              </w:rPr>
              <w:t>в</w:t>
            </w:r>
            <w:r w:rsidRPr="00791F07">
              <w:rPr>
                <w:sz w:val="20"/>
                <w:szCs w:val="20"/>
              </w:rPr>
              <w:t>шего участие в сдаче нормативов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лиц, выполнивших нормативы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Чн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ельный вес лиц, выполнивших нормативы ВФСГ ГТО;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иняли участи в сдаче норм ВФСГ ГТО;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вы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полнили нормативы ВФСГ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согласно данным ВФСГ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AD1465" w:rsidRPr="00791F07" w:rsidTr="00086910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</w:t>
            </w:r>
            <w:r w:rsidRPr="00791F07">
              <w:rPr>
                <w:sz w:val="20"/>
                <w:szCs w:val="20"/>
              </w:rPr>
              <w:t>б</w:t>
            </w:r>
            <w:r w:rsidRPr="00791F07">
              <w:rPr>
                <w:sz w:val="20"/>
                <w:szCs w:val="20"/>
              </w:rPr>
              <w:t xml:space="preserve">щей численности данной категории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лиц с ограниченными возможностями здоровья и инвалидов, систематически занимающихся физической культурой и спортом в о</w:t>
            </w:r>
            <w:r w:rsidRPr="00791F07">
              <w:rPr>
                <w:rFonts w:ascii="Times New Roman" w:hAnsi="Times New Roman" w:cs="Times New Roman"/>
              </w:rPr>
              <w:t>б</w:t>
            </w:r>
            <w:r w:rsidRPr="00791F07">
              <w:rPr>
                <w:rFonts w:ascii="Times New Roman" w:hAnsi="Times New Roman" w:cs="Times New Roman"/>
              </w:rPr>
              <w:t>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Чн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ельный вес лиц с ограниченными возможностями и инвалидов, системат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чески занимающихся физической культ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у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сленность лиц с ограниченными возможностями и инвалидов занима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ю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щихся физической культурой и спортом, согласно данным статистического набл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ю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дения по форме  3-АФК;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сленность населения отнесенных к л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цам с ограниченными возможностями и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согласно данным статистического н</w:t>
            </w:r>
            <w:r w:rsidRPr="00791F07">
              <w:rPr>
                <w:rFonts w:ascii="Times New Roman" w:hAnsi="Times New Roman" w:cs="Times New Roman"/>
              </w:rPr>
              <w:t>а</w:t>
            </w:r>
            <w:r w:rsidRPr="00791F07">
              <w:rPr>
                <w:rFonts w:ascii="Times New Roman" w:hAnsi="Times New Roman" w:cs="Times New Roman"/>
              </w:rPr>
              <w:t>блюдения по форме  3-АФК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AD1465" w:rsidRPr="00791F07" w:rsidTr="00086910">
        <w:trPr>
          <w:trHeight w:val="4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Доли детей и молодежи (возраст 3-29 лет), систематически занимающихся физ</w:t>
            </w:r>
            <w:r w:rsidRPr="00791F07">
              <w:rPr>
                <w:sz w:val="20"/>
                <w:szCs w:val="20"/>
              </w:rPr>
              <w:t>и</w:t>
            </w:r>
            <w:r w:rsidRPr="00791F07">
              <w:rPr>
                <w:sz w:val="20"/>
                <w:szCs w:val="20"/>
              </w:rPr>
              <w:t>ческой культурой и спортом, в общей численности детей и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детей и молодежи (возраст 3-29 лет), систематически занимающихся физ</w:t>
            </w:r>
            <w:r w:rsidRPr="00791F07">
              <w:rPr>
                <w:rFonts w:ascii="Times New Roman" w:hAnsi="Times New Roman" w:cs="Times New Roman"/>
              </w:rPr>
              <w:t>и</w:t>
            </w:r>
            <w:r w:rsidRPr="00791F07">
              <w:rPr>
                <w:rFonts w:ascii="Times New Roman" w:hAnsi="Times New Roman" w:cs="Times New Roman"/>
              </w:rPr>
              <w:t>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детей и молодежи, сист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е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матически занимающихся физической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зан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мающихся физической культурой и спо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р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том, согласно данным статистического 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блюдения по форме № 1-ФК;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по да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ным Федеральной службы государственной статистики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блюдения по форме № 1-ФК;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AD1465" w:rsidRPr="00791F07" w:rsidTr="00D61617">
        <w:trPr>
          <w:trHeight w:val="10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Доля граждан среднего возраста (женщины: 30-54 года, мужчины </w:t>
            </w:r>
            <w:r w:rsidR="00D61617">
              <w:rPr>
                <w:sz w:val="20"/>
                <w:szCs w:val="20"/>
              </w:rPr>
              <w:br/>
            </w:r>
            <w:r w:rsidRPr="00791F07">
              <w:rPr>
                <w:sz w:val="20"/>
                <w:szCs w:val="20"/>
              </w:rPr>
              <w:t>30-59 лет), систематически занимающихся физ</w:t>
            </w:r>
            <w:r w:rsidRPr="00791F07">
              <w:rPr>
                <w:sz w:val="20"/>
                <w:szCs w:val="20"/>
              </w:rPr>
              <w:t>и</w:t>
            </w:r>
            <w:r w:rsidRPr="00791F07">
              <w:rPr>
                <w:sz w:val="20"/>
                <w:szCs w:val="20"/>
              </w:rPr>
              <w:t>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Показатель характеризует удельный вес доли граждан среднего возраста (женщины: </w:t>
            </w:r>
            <w:r w:rsidR="00D61617">
              <w:rPr>
                <w:rFonts w:ascii="Times New Roman" w:hAnsi="Times New Roman" w:cs="Times New Roman"/>
              </w:rPr>
              <w:br/>
            </w:r>
            <w:r w:rsidRPr="00791F07">
              <w:rPr>
                <w:rFonts w:ascii="Times New Roman" w:hAnsi="Times New Roman" w:cs="Times New Roman"/>
              </w:rPr>
              <w:t>30-54 года, мужчины 30-59 лет), систематически занимающихся физ</w:t>
            </w:r>
            <w:r w:rsidRPr="00791F07">
              <w:rPr>
                <w:rFonts w:ascii="Times New Roman" w:hAnsi="Times New Roman" w:cs="Times New Roman"/>
              </w:rPr>
              <w:t>и</w:t>
            </w:r>
            <w:r w:rsidRPr="00791F07">
              <w:rPr>
                <w:rFonts w:ascii="Times New Roman" w:hAnsi="Times New Roman" w:cs="Times New Roman"/>
              </w:rPr>
              <w:t xml:space="preserve">ческой культурой и спортом, в общей численности граждан среднего </w:t>
            </w:r>
            <w:r w:rsidRPr="00791F07">
              <w:rPr>
                <w:rFonts w:ascii="Times New Roman" w:hAnsi="Times New Roman" w:cs="Times New Roman"/>
              </w:rPr>
              <w:lastRenderedPageBreak/>
              <w:t>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Чср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среднего возраста, систематически занимающихся ф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среднего возраста занимающихся физической культ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у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рой и спортом, согласно данным статист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ческого наблюдения по форме № 1-ФК;    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. - численность граждан среднего </w:t>
            </w:r>
            <w:r w:rsidRPr="00791F07">
              <w:rPr>
                <w:rFonts w:ascii="Times New Roman" w:hAnsi="Times New Roman"/>
                <w:sz w:val="20"/>
                <w:szCs w:val="20"/>
              </w:rPr>
              <w:lastRenderedPageBreak/>
              <w:t>возраста по данным Федеральной службы гос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у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дарственной статистики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lastRenderedPageBreak/>
              <w:t>данным Федеральной службы гос</w:t>
            </w:r>
            <w:r w:rsidRPr="00791F07">
              <w:rPr>
                <w:sz w:val="20"/>
                <w:szCs w:val="20"/>
              </w:rPr>
              <w:t>у</w:t>
            </w:r>
            <w:r w:rsidRPr="00791F07">
              <w:rPr>
                <w:sz w:val="20"/>
                <w:szCs w:val="20"/>
              </w:rPr>
              <w:t>дарственной статистики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AD1465" w:rsidRPr="00791F07" w:rsidTr="00086910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Доля граждан старшего возраста (женщины: 55-79 лет; мужчины: 60-79 лет), систематически занимающихся физ</w:t>
            </w:r>
            <w:r w:rsidRPr="00791F07">
              <w:rPr>
                <w:sz w:val="20"/>
                <w:szCs w:val="20"/>
              </w:rPr>
              <w:t>и</w:t>
            </w:r>
            <w:r w:rsidRPr="00791F07">
              <w:rPr>
                <w:sz w:val="20"/>
                <w:szCs w:val="20"/>
              </w:rPr>
              <w:t>ческой культурой и спортом в общей численности граждан старшего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граждан старшего возраста (женщины: 55-79 лет; мужчины: 60-79 лет), систематически занимающихся физ</w:t>
            </w:r>
            <w:r w:rsidRPr="00791F07">
              <w:rPr>
                <w:rFonts w:ascii="Times New Roman" w:hAnsi="Times New Roman" w:cs="Times New Roman"/>
              </w:rPr>
              <w:t>и</w:t>
            </w:r>
            <w:r w:rsidRPr="00791F07">
              <w:rPr>
                <w:rFonts w:ascii="Times New Roman" w:hAnsi="Times New Roman" w:cs="Times New Roman"/>
              </w:rPr>
              <w:t>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Чст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AD1465" w:rsidRPr="00791F07" w:rsidRDefault="00AD1465" w:rsidP="00A21F3F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старшего возраста, систематически занимающихся ф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зической культурой и спортом;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старшего возраста, занимающихся физической культ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у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рой и спортом, согласно данным статист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и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ческого наблюдения по форме № 1-ФК;     </w:t>
            </w:r>
          </w:p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. - численность граждан старшего возраста по данным Федеральной службы гос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у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дарственной статистики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согласно данным статистического н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>а</w:t>
            </w: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блюдения по форме № 1-ФК;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1465" w:rsidRPr="00791F07" w:rsidRDefault="00AD1465" w:rsidP="00A21F3F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</w:tbl>
    <w:p w:rsidR="00AD1465" w:rsidRPr="006C4822" w:rsidRDefault="00AD1465" w:rsidP="00AD1465">
      <w:pPr>
        <w:autoSpaceDE w:val="0"/>
        <w:autoSpaceDN w:val="0"/>
        <w:adjustRightInd w:val="0"/>
        <w:spacing w:line="0" w:lineRule="atLeast"/>
        <w:contextualSpacing/>
        <w:jc w:val="right"/>
        <w:outlineLvl w:val="0"/>
        <w:rPr>
          <w:rFonts w:eastAsia="Calibri"/>
          <w:b/>
          <w:bCs/>
          <w:lang w:eastAsia="en-US"/>
        </w:rPr>
      </w:pPr>
      <w:r w:rsidRPr="00791F07">
        <w:rPr>
          <w:rFonts w:eastAsia="Calibri"/>
          <w:b/>
          <w:bCs/>
          <w:lang w:eastAsia="en-US"/>
        </w:rPr>
        <w:t>»</w:t>
      </w:r>
    </w:p>
    <w:p w:rsidR="00AD1465" w:rsidRDefault="00AD1465" w:rsidP="00AD146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D070F" w:rsidRDefault="003D070F"/>
    <w:sectPr w:rsidR="003D070F" w:rsidSect="00086910">
      <w:pgSz w:w="16840" w:h="11910" w:orient="landscape"/>
      <w:pgMar w:top="1134" w:right="851" w:bottom="1134" w:left="1701" w:header="0" w:footer="0" w:gutter="0"/>
      <w:pgNumType w:start="8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474" w:rsidRDefault="00C32474" w:rsidP="00AD1465">
      <w:r>
        <w:separator/>
      </w:r>
    </w:p>
  </w:endnote>
  <w:endnote w:type="continuationSeparator" w:id="0">
    <w:p w:rsidR="00C32474" w:rsidRDefault="00C32474" w:rsidP="00AD1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3F" w:rsidRDefault="00A21F3F" w:rsidP="00A21F3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1F3F" w:rsidRDefault="00A21F3F" w:rsidP="00A21F3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3F" w:rsidRPr="00DF4F2E" w:rsidRDefault="00A21F3F" w:rsidP="00A21F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474" w:rsidRDefault="00C32474" w:rsidP="00AD1465">
      <w:r>
        <w:separator/>
      </w:r>
    </w:p>
  </w:footnote>
  <w:footnote w:type="continuationSeparator" w:id="0">
    <w:p w:rsidR="00C32474" w:rsidRDefault="00C32474" w:rsidP="00AD1465">
      <w:r>
        <w:continuationSeparator/>
      </w:r>
    </w:p>
  </w:footnote>
  <w:footnote w:id="1">
    <w:p w:rsidR="00A21F3F" w:rsidRPr="007E2021" w:rsidRDefault="00A21F3F" w:rsidP="00AD1465">
      <w:pPr>
        <w:pStyle w:val="af7"/>
      </w:pPr>
      <w:r w:rsidRPr="007E2021">
        <w:rPr>
          <w:rStyle w:val="af9"/>
        </w:rPr>
        <w:footnoteRef/>
      </w:r>
      <w:r w:rsidRPr="007E2021">
        <w:t xml:space="preserve"> </w:t>
      </w:r>
      <w:proofErr w:type="gramStart"/>
      <w:r w:rsidRPr="007E2021">
        <w:t xml:space="preserve">Под посещениями культурных мероприятий в данном показателе понимаются посещения (количество посетителей) библиотек, учреждений </w:t>
      </w:r>
      <w:proofErr w:type="spellStart"/>
      <w:r w:rsidRPr="007E2021">
        <w:t>культурно-досугового</w:t>
      </w:r>
      <w:proofErr w:type="spellEnd"/>
      <w:r w:rsidRPr="007E2021">
        <w:t xml:space="preserve"> типа, учреждений дополнительного образования сферы «Культура» (детские школы искусств) на возмездной и безвозмездной основе, в своих стенах и вне стен, в том чи</w:t>
      </w:r>
      <w:r w:rsidRPr="007E2021">
        <w:t>с</w:t>
      </w:r>
      <w:r w:rsidRPr="007E2021">
        <w:t xml:space="preserve">ле в удаленном и </w:t>
      </w:r>
      <w:proofErr w:type="spellStart"/>
      <w:r w:rsidRPr="007E2021">
        <w:t>онлайн</w:t>
      </w:r>
      <w:proofErr w:type="spellEnd"/>
      <w:r w:rsidRPr="007E2021">
        <w:t xml:space="preserve"> форматах.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0684"/>
      <w:docPartObj>
        <w:docPartGallery w:val="Page Numbers (Top of Page)"/>
        <w:docPartUnique/>
      </w:docPartObj>
    </w:sdtPr>
    <w:sdtContent>
      <w:p w:rsidR="00A21F3F" w:rsidRDefault="00A21F3F">
        <w:pPr>
          <w:pStyle w:val="aa"/>
          <w:jc w:val="center"/>
          <w:rPr>
            <w:lang w:val="ru-RU"/>
          </w:rPr>
        </w:pPr>
      </w:p>
      <w:p w:rsidR="00A21F3F" w:rsidRDefault="00A21F3F">
        <w:pPr>
          <w:pStyle w:val="aa"/>
          <w:jc w:val="center"/>
        </w:pPr>
        <w:fldSimple w:instr=" PAGE   \* MERGEFORMAT ">
          <w:r w:rsidR="004A0C54">
            <w:rPr>
              <w:noProof/>
            </w:rPr>
            <w:t>90</w:t>
          </w:r>
        </w:fldSimple>
      </w:p>
    </w:sdtContent>
  </w:sdt>
  <w:p w:rsidR="00A21F3F" w:rsidRDefault="00A21F3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0685"/>
      <w:docPartObj>
        <w:docPartGallery w:val="Page Numbers (Top of Page)"/>
        <w:docPartUnique/>
      </w:docPartObj>
    </w:sdtPr>
    <w:sdtContent>
      <w:p w:rsidR="00A21F3F" w:rsidRDefault="00A21F3F">
        <w:pPr>
          <w:pStyle w:val="aa"/>
          <w:jc w:val="center"/>
          <w:rPr>
            <w:lang w:val="ru-RU"/>
          </w:rPr>
        </w:pPr>
      </w:p>
      <w:p w:rsidR="00A21F3F" w:rsidRDefault="00A21F3F">
        <w:pPr>
          <w:pStyle w:val="aa"/>
          <w:jc w:val="center"/>
        </w:pPr>
        <w:fldSimple w:instr=" PAGE   \* MERGEFORMAT ">
          <w:r w:rsidR="004A0C54">
            <w:rPr>
              <w:noProof/>
            </w:rPr>
            <w:t>2</w:t>
          </w:r>
        </w:fldSimple>
      </w:p>
    </w:sdtContent>
  </w:sdt>
  <w:p w:rsidR="00A21F3F" w:rsidRDefault="00A21F3F" w:rsidP="00A21F3F">
    <w:pPr>
      <w:pStyle w:val="aa"/>
      <w:jc w:val="center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3F" w:rsidRDefault="00A21F3F">
    <w:pPr>
      <w:pStyle w:val="aa"/>
      <w:jc w:val="center"/>
      <w:rPr>
        <w:lang w:val="ru-RU"/>
      </w:rPr>
    </w:pPr>
  </w:p>
  <w:sdt>
    <w:sdtPr>
      <w:id w:val="13090688"/>
      <w:docPartObj>
        <w:docPartGallery w:val="Page Numbers (Top of Page)"/>
        <w:docPartUnique/>
      </w:docPartObj>
    </w:sdtPr>
    <w:sdtContent>
      <w:p w:rsidR="00D61617" w:rsidRDefault="00D61617">
        <w:pPr>
          <w:pStyle w:val="aa"/>
          <w:jc w:val="center"/>
          <w:rPr>
            <w:lang w:val="ru-RU"/>
          </w:rPr>
        </w:pPr>
      </w:p>
      <w:p w:rsidR="00A21F3F" w:rsidRDefault="00A21F3F">
        <w:pPr>
          <w:pStyle w:val="aa"/>
          <w:jc w:val="center"/>
        </w:pPr>
        <w:fldSimple w:instr=" PAGE   \* MERGEFORMAT ">
          <w:r w:rsidR="00D61617">
            <w:rPr>
              <w:noProof/>
            </w:rPr>
            <w:t>69</w:t>
          </w:r>
        </w:fldSimple>
      </w:p>
    </w:sdtContent>
  </w:sdt>
  <w:p w:rsidR="00A21F3F" w:rsidRDefault="00A21F3F" w:rsidP="00A21F3F">
    <w:pPr>
      <w:pStyle w:val="aa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D109D3"/>
    <w:multiLevelType w:val="hybridMultilevel"/>
    <w:tmpl w:val="2AAC92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80CD4"/>
    <w:multiLevelType w:val="hybridMultilevel"/>
    <w:tmpl w:val="4ECEC564"/>
    <w:lvl w:ilvl="0" w:tplc="3FEED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035CDF"/>
    <w:multiLevelType w:val="hybridMultilevel"/>
    <w:tmpl w:val="B782AC42"/>
    <w:lvl w:ilvl="0" w:tplc="121AD68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98919D9"/>
    <w:multiLevelType w:val="hybridMultilevel"/>
    <w:tmpl w:val="A6E8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C7A623F"/>
    <w:multiLevelType w:val="hybridMultilevel"/>
    <w:tmpl w:val="9AD2E72A"/>
    <w:lvl w:ilvl="0" w:tplc="F95CD648">
      <w:start w:val="1"/>
      <w:numFmt w:val="decimal"/>
      <w:lvlText w:val="%1."/>
      <w:lvlJc w:val="left"/>
      <w:pPr>
        <w:ind w:left="114" w:hanging="312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29B2199C">
      <w:start w:val="1"/>
      <w:numFmt w:val="decimal"/>
      <w:lvlText w:val="%2."/>
      <w:lvlJc w:val="left"/>
      <w:pPr>
        <w:ind w:left="192" w:hanging="715"/>
        <w:jc w:val="right"/>
      </w:pPr>
      <w:rPr>
        <w:rFonts w:hint="default"/>
        <w:spacing w:val="0"/>
        <w:w w:val="98"/>
        <w:lang w:val="ru-RU" w:eastAsia="en-US" w:bidi="ar-SA"/>
      </w:rPr>
    </w:lvl>
    <w:lvl w:ilvl="2" w:tplc="DC704A00">
      <w:start w:val="1"/>
      <w:numFmt w:val="decimal"/>
      <w:lvlText w:val="%3."/>
      <w:lvlJc w:val="left"/>
      <w:pPr>
        <w:ind w:left="3970" w:hanging="288"/>
        <w:jc w:val="right"/>
      </w:pPr>
      <w:rPr>
        <w:rFonts w:hint="default"/>
        <w:spacing w:val="0"/>
        <w:w w:val="98"/>
        <w:lang w:val="ru-RU" w:eastAsia="en-US" w:bidi="ar-SA"/>
      </w:rPr>
    </w:lvl>
    <w:lvl w:ilvl="3" w:tplc="6E1CA8F2">
      <w:numFmt w:val="bullet"/>
      <w:lvlText w:val="•"/>
      <w:lvlJc w:val="left"/>
      <w:pPr>
        <w:ind w:left="4752" w:hanging="288"/>
      </w:pPr>
      <w:rPr>
        <w:rFonts w:hint="default"/>
        <w:lang w:val="ru-RU" w:eastAsia="en-US" w:bidi="ar-SA"/>
      </w:rPr>
    </w:lvl>
    <w:lvl w:ilvl="4" w:tplc="CAF0DE9E">
      <w:numFmt w:val="bullet"/>
      <w:lvlText w:val="•"/>
      <w:lvlJc w:val="left"/>
      <w:pPr>
        <w:ind w:left="5525" w:hanging="288"/>
      </w:pPr>
      <w:rPr>
        <w:rFonts w:hint="default"/>
        <w:lang w:val="ru-RU" w:eastAsia="en-US" w:bidi="ar-SA"/>
      </w:rPr>
    </w:lvl>
    <w:lvl w:ilvl="5" w:tplc="0728050A">
      <w:numFmt w:val="bullet"/>
      <w:lvlText w:val="•"/>
      <w:lvlJc w:val="left"/>
      <w:pPr>
        <w:ind w:left="6297" w:hanging="288"/>
      </w:pPr>
      <w:rPr>
        <w:rFonts w:hint="default"/>
        <w:lang w:val="ru-RU" w:eastAsia="en-US" w:bidi="ar-SA"/>
      </w:rPr>
    </w:lvl>
    <w:lvl w:ilvl="6" w:tplc="91B67F68">
      <w:numFmt w:val="bullet"/>
      <w:lvlText w:val="•"/>
      <w:lvlJc w:val="left"/>
      <w:pPr>
        <w:ind w:left="7070" w:hanging="288"/>
      </w:pPr>
      <w:rPr>
        <w:rFonts w:hint="default"/>
        <w:lang w:val="ru-RU" w:eastAsia="en-US" w:bidi="ar-SA"/>
      </w:rPr>
    </w:lvl>
    <w:lvl w:ilvl="7" w:tplc="2A6248FC">
      <w:numFmt w:val="bullet"/>
      <w:lvlText w:val="•"/>
      <w:lvlJc w:val="left"/>
      <w:pPr>
        <w:ind w:left="7842" w:hanging="288"/>
      </w:pPr>
      <w:rPr>
        <w:rFonts w:hint="default"/>
        <w:lang w:val="ru-RU" w:eastAsia="en-US" w:bidi="ar-SA"/>
      </w:rPr>
    </w:lvl>
    <w:lvl w:ilvl="8" w:tplc="7C763A3A">
      <w:numFmt w:val="bullet"/>
      <w:lvlText w:val="•"/>
      <w:lvlJc w:val="left"/>
      <w:pPr>
        <w:ind w:left="8615" w:hanging="288"/>
      </w:pPr>
      <w:rPr>
        <w:rFonts w:hint="default"/>
        <w:lang w:val="ru-RU" w:eastAsia="en-US" w:bidi="ar-SA"/>
      </w:rPr>
    </w:lvl>
  </w:abstractNum>
  <w:abstractNum w:abstractNumId="41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3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4"/>
  </w:num>
  <w:num w:numId="6">
    <w:abstractNumId w:val="47"/>
  </w:num>
  <w:num w:numId="7">
    <w:abstractNumId w:val="46"/>
  </w:num>
  <w:num w:numId="8">
    <w:abstractNumId w:val="6"/>
  </w:num>
  <w:num w:numId="9">
    <w:abstractNumId w:val="24"/>
  </w:num>
  <w:num w:numId="10">
    <w:abstractNumId w:val="11"/>
  </w:num>
  <w:num w:numId="11">
    <w:abstractNumId w:val="30"/>
  </w:num>
  <w:num w:numId="12">
    <w:abstractNumId w:val="26"/>
  </w:num>
  <w:num w:numId="13">
    <w:abstractNumId w:val="35"/>
  </w:num>
  <w:num w:numId="14">
    <w:abstractNumId w:val="13"/>
  </w:num>
  <w:num w:numId="15">
    <w:abstractNumId w:val="28"/>
  </w:num>
  <w:num w:numId="16">
    <w:abstractNumId w:val="29"/>
  </w:num>
  <w:num w:numId="17">
    <w:abstractNumId w:val="27"/>
  </w:num>
  <w:num w:numId="18">
    <w:abstractNumId w:val="36"/>
  </w:num>
  <w:num w:numId="19">
    <w:abstractNumId w:val="37"/>
  </w:num>
  <w:num w:numId="20">
    <w:abstractNumId w:val="12"/>
  </w:num>
  <w:num w:numId="21">
    <w:abstractNumId w:val="10"/>
  </w:num>
  <w:num w:numId="22">
    <w:abstractNumId w:val="38"/>
  </w:num>
  <w:num w:numId="23">
    <w:abstractNumId w:val="15"/>
  </w:num>
  <w:num w:numId="24">
    <w:abstractNumId w:val="43"/>
  </w:num>
  <w:num w:numId="25">
    <w:abstractNumId w:val="2"/>
  </w:num>
  <w:num w:numId="26">
    <w:abstractNumId w:val="18"/>
  </w:num>
  <w:num w:numId="27">
    <w:abstractNumId w:val="14"/>
  </w:num>
  <w:num w:numId="28">
    <w:abstractNumId w:val="16"/>
  </w:num>
  <w:num w:numId="29">
    <w:abstractNumId w:val="33"/>
  </w:num>
  <w:num w:numId="30">
    <w:abstractNumId w:val="20"/>
  </w:num>
  <w:num w:numId="31">
    <w:abstractNumId w:val="7"/>
  </w:num>
  <w:num w:numId="32">
    <w:abstractNumId w:val="45"/>
  </w:num>
  <w:num w:numId="33">
    <w:abstractNumId w:val="5"/>
  </w:num>
  <w:num w:numId="34">
    <w:abstractNumId w:val="8"/>
  </w:num>
  <w:num w:numId="35">
    <w:abstractNumId w:val="44"/>
  </w:num>
  <w:num w:numId="36">
    <w:abstractNumId w:val="22"/>
  </w:num>
  <w:num w:numId="37">
    <w:abstractNumId w:val="17"/>
  </w:num>
  <w:num w:numId="38">
    <w:abstractNumId w:val="9"/>
  </w:num>
  <w:num w:numId="39">
    <w:abstractNumId w:val="34"/>
  </w:num>
  <w:num w:numId="40">
    <w:abstractNumId w:val="25"/>
  </w:num>
  <w:num w:numId="41">
    <w:abstractNumId w:val="42"/>
  </w:num>
  <w:num w:numId="42">
    <w:abstractNumId w:val="32"/>
  </w:num>
  <w:num w:numId="43">
    <w:abstractNumId w:val="31"/>
  </w:num>
  <w:num w:numId="44">
    <w:abstractNumId w:val="41"/>
  </w:num>
  <w:num w:numId="45">
    <w:abstractNumId w:val="23"/>
  </w:num>
  <w:num w:numId="46">
    <w:abstractNumId w:val="40"/>
  </w:num>
  <w:num w:numId="47">
    <w:abstractNumId w:val="1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465"/>
    <w:rsid w:val="00086910"/>
    <w:rsid w:val="002462BE"/>
    <w:rsid w:val="003D070F"/>
    <w:rsid w:val="004A0C54"/>
    <w:rsid w:val="00A21F3F"/>
    <w:rsid w:val="00AD1465"/>
    <w:rsid w:val="00C32474"/>
    <w:rsid w:val="00D6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1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D1465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AD1465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AD14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1465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D146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AD146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AD1465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50">
    <w:name w:val="Заголовок 5 Знак"/>
    <w:basedOn w:val="a1"/>
    <w:link w:val="5"/>
    <w:uiPriority w:val="9"/>
    <w:semiHidden/>
    <w:rsid w:val="00AD1465"/>
    <w:rPr>
      <w:rFonts w:ascii="Cambria" w:eastAsia="Times New Roman" w:hAnsi="Cambria" w:cs="Times New Roman"/>
      <w:color w:val="243F60"/>
      <w:lang/>
    </w:rPr>
  </w:style>
  <w:style w:type="paragraph" w:customStyle="1" w:styleId="ConsPlusTitle">
    <w:name w:val="ConsPlusTitle"/>
    <w:rsid w:val="00AD14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AD1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AD1465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basedOn w:val="a1"/>
    <w:link w:val="a4"/>
    <w:rsid w:val="00AD1465"/>
    <w:rPr>
      <w:rFonts w:ascii="Tahoma" w:eastAsia="Times New Roman" w:hAnsi="Tahoma" w:cs="Times New Roman"/>
      <w:sz w:val="16"/>
      <w:szCs w:val="16"/>
      <w:lang/>
    </w:rPr>
  </w:style>
  <w:style w:type="paragraph" w:styleId="a6">
    <w:name w:val="footer"/>
    <w:basedOn w:val="a0"/>
    <w:link w:val="a7"/>
    <w:uiPriority w:val="99"/>
    <w:rsid w:val="00AD146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basedOn w:val="a1"/>
    <w:link w:val="a6"/>
    <w:uiPriority w:val="99"/>
    <w:rsid w:val="00AD1465"/>
    <w:rPr>
      <w:rFonts w:ascii="Times New Roman" w:eastAsia="Times New Roman" w:hAnsi="Times New Roman" w:cs="Times New Roman"/>
      <w:sz w:val="24"/>
      <w:szCs w:val="24"/>
      <w:lang/>
    </w:rPr>
  </w:style>
  <w:style w:type="character" w:styleId="a8">
    <w:name w:val="page number"/>
    <w:basedOn w:val="a1"/>
    <w:uiPriority w:val="99"/>
    <w:rsid w:val="00AD1465"/>
  </w:style>
  <w:style w:type="paragraph" w:customStyle="1" w:styleId="a9">
    <w:name w:val="Знак Знак Знак Знак"/>
    <w:basedOn w:val="a0"/>
    <w:rsid w:val="00AD1465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AD1465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basedOn w:val="a1"/>
    <w:link w:val="aa"/>
    <w:uiPriority w:val="99"/>
    <w:rsid w:val="00AD1465"/>
    <w:rPr>
      <w:rFonts w:ascii="Times New Roman" w:eastAsia="Times New Roman" w:hAnsi="Times New Roman" w:cs="Times New Roman"/>
      <w:sz w:val="24"/>
      <w:szCs w:val="24"/>
      <w:lang/>
    </w:rPr>
  </w:style>
  <w:style w:type="table" w:styleId="ac">
    <w:name w:val="Table Grid"/>
    <w:basedOn w:val="a2"/>
    <w:uiPriority w:val="59"/>
    <w:rsid w:val="00AD1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AD1465"/>
    <w:pPr>
      <w:tabs>
        <w:tab w:val="left" w:pos="900"/>
      </w:tabs>
      <w:ind w:left="900"/>
    </w:pPr>
    <w:rPr>
      <w:sz w:val="28"/>
      <w:lang/>
    </w:rPr>
  </w:style>
  <w:style w:type="character" w:customStyle="1" w:styleId="ae">
    <w:name w:val="Основной текст с отступом Знак"/>
    <w:basedOn w:val="a1"/>
    <w:link w:val="ad"/>
    <w:rsid w:val="00AD1465"/>
    <w:rPr>
      <w:rFonts w:ascii="Times New Roman" w:eastAsia="Times New Roman" w:hAnsi="Times New Roman" w:cs="Times New Roman"/>
      <w:sz w:val="28"/>
      <w:szCs w:val="24"/>
      <w:lang/>
    </w:rPr>
  </w:style>
  <w:style w:type="paragraph" w:customStyle="1" w:styleId="af">
    <w:name w:val="программа"/>
    <w:basedOn w:val="a0"/>
    <w:rsid w:val="00AD1465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uiPriority w:val="99"/>
    <w:rsid w:val="00AD1465"/>
    <w:rPr>
      <w:color w:val="0000FF"/>
      <w:u w:val="single"/>
    </w:rPr>
  </w:style>
  <w:style w:type="numbering" w:customStyle="1" w:styleId="a">
    <w:name w:val="Стиль нумерованный"/>
    <w:basedOn w:val="a3"/>
    <w:rsid w:val="00AD1465"/>
    <w:pPr>
      <w:numPr>
        <w:numId w:val="20"/>
      </w:numPr>
    </w:pPr>
  </w:style>
  <w:style w:type="paragraph" w:customStyle="1" w:styleId="ConsPlusCell">
    <w:name w:val="ConsPlusCell"/>
    <w:rsid w:val="00AD14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rsid w:val="00AD1465"/>
    <w:rPr>
      <w:sz w:val="16"/>
      <w:szCs w:val="16"/>
    </w:rPr>
  </w:style>
  <w:style w:type="paragraph" w:styleId="af2">
    <w:name w:val="annotation text"/>
    <w:basedOn w:val="a0"/>
    <w:link w:val="af3"/>
    <w:rsid w:val="00AD146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AD14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D1465"/>
    <w:rPr>
      <w:b/>
      <w:bCs/>
      <w:lang/>
    </w:rPr>
  </w:style>
  <w:style w:type="character" w:customStyle="1" w:styleId="af5">
    <w:name w:val="Тема примечания Знак"/>
    <w:basedOn w:val="af3"/>
    <w:link w:val="af4"/>
    <w:rsid w:val="00AD1465"/>
    <w:rPr>
      <w:b/>
      <w:bCs/>
      <w:lang/>
    </w:rPr>
  </w:style>
  <w:style w:type="paragraph" w:styleId="af6">
    <w:name w:val="List Paragraph"/>
    <w:basedOn w:val="a0"/>
    <w:uiPriority w:val="34"/>
    <w:qFormat/>
    <w:rsid w:val="00AD1465"/>
    <w:pPr>
      <w:ind w:left="720"/>
      <w:contextualSpacing/>
    </w:pPr>
  </w:style>
  <w:style w:type="paragraph" w:styleId="af7">
    <w:name w:val="footnote text"/>
    <w:basedOn w:val="a0"/>
    <w:link w:val="af8"/>
    <w:rsid w:val="00AD1465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AD14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D1465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AD1465"/>
    <w:pPr>
      <w:spacing w:after="120"/>
    </w:pPr>
    <w:rPr>
      <w:lang/>
    </w:rPr>
  </w:style>
  <w:style w:type="character" w:customStyle="1" w:styleId="afb">
    <w:name w:val="Основной текст Знак"/>
    <w:basedOn w:val="a1"/>
    <w:link w:val="afa"/>
    <w:uiPriority w:val="99"/>
    <w:rsid w:val="00AD1465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ableParagraph">
    <w:name w:val="Table Paragraph"/>
    <w:basedOn w:val="a0"/>
    <w:uiPriority w:val="1"/>
    <w:qFormat/>
    <w:rsid w:val="00AD1465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D146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D146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AD1465"/>
  </w:style>
  <w:style w:type="paragraph" w:customStyle="1" w:styleId="ConsPlusNonformat">
    <w:name w:val="ConsPlusNonformat"/>
    <w:rsid w:val="00AD1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AD1465"/>
    <w:rPr>
      <w:b/>
      <w:bCs/>
    </w:rPr>
  </w:style>
  <w:style w:type="paragraph" w:styleId="afd">
    <w:name w:val="Normal (Web)"/>
    <w:basedOn w:val="a0"/>
    <w:uiPriority w:val="99"/>
    <w:rsid w:val="00AD1465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AD14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  <w:lang/>
    </w:rPr>
  </w:style>
  <w:style w:type="character" w:customStyle="1" w:styleId="HTML0">
    <w:name w:val="Стандартный HTML Знак"/>
    <w:basedOn w:val="a1"/>
    <w:link w:val="HTML"/>
    <w:uiPriority w:val="99"/>
    <w:rsid w:val="00AD1465"/>
    <w:rPr>
      <w:rFonts w:ascii="Arial Unicode MS" w:eastAsia="Arial Unicode MS" w:hAnsi="Calibri" w:cs="Times New Roman"/>
      <w:sz w:val="20"/>
      <w:szCs w:val="20"/>
      <w:lang/>
    </w:rPr>
  </w:style>
  <w:style w:type="paragraph" w:styleId="afe">
    <w:name w:val="No Spacing"/>
    <w:link w:val="aff"/>
    <w:uiPriority w:val="1"/>
    <w:qFormat/>
    <w:rsid w:val="00AD146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uiPriority w:val="1"/>
    <w:rsid w:val="00AD1465"/>
    <w:rPr>
      <w:rFonts w:ascii="Calibri" w:eastAsia="Calibri" w:hAnsi="Calibri" w:cs="Times New Roman"/>
      <w:lang w:eastAsia="ru-RU"/>
    </w:rPr>
  </w:style>
  <w:style w:type="paragraph" w:customStyle="1" w:styleId="12">
    <w:name w:val="Обычный1"/>
    <w:basedOn w:val="a0"/>
    <w:rsid w:val="00AD1465"/>
    <w:pPr>
      <w:jc w:val="both"/>
    </w:pPr>
  </w:style>
  <w:style w:type="table" w:customStyle="1" w:styleId="13">
    <w:name w:val="Сетка таблицы1"/>
    <w:basedOn w:val="a2"/>
    <w:next w:val="ac"/>
    <w:rsid w:val="00AD14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AD14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AD1465"/>
  </w:style>
  <w:style w:type="paragraph" w:customStyle="1" w:styleId="14">
    <w:name w:val="Знак1 Знак Знак Знак"/>
    <w:basedOn w:val="a0"/>
    <w:rsid w:val="00AD146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rsid w:val="00AD1465"/>
    <w:rPr>
      <w:vanish w:val="0"/>
      <w:webHidden w:val="0"/>
      <w:specVanish w:val="0"/>
    </w:rPr>
  </w:style>
  <w:style w:type="paragraph" w:customStyle="1" w:styleId="ConsPlusDocList">
    <w:name w:val="ConsPlusDocList"/>
    <w:rsid w:val="00AD14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AD1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AD1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AD14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AD146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D1465"/>
    <w:pPr>
      <w:spacing w:before="100" w:beforeAutospacing="1" w:after="100" w:afterAutospacing="1"/>
    </w:pPr>
  </w:style>
  <w:style w:type="paragraph" w:customStyle="1" w:styleId="s1">
    <w:name w:val="s_1"/>
    <w:basedOn w:val="a0"/>
    <w:rsid w:val="00AD1465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rsid w:val="00AD1465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basedOn w:val="a1"/>
    <w:link w:val="21"/>
    <w:rsid w:val="00AD1465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Default">
    <w:name w:val="Default"/>
    <w:rsid w:val="00AD14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0">
    <w:name w:val="line number"/>
    <w:basedOn w:val="a1"/>
    <w:rsid w:val="00AD1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hyperlink" Target="https://vologdastat" TargetMode="External"/><Relationship Id="rId39" Type="http://schemas.openxmlformats.org/officeDocument/2006/relationships/hyperlink" Target="consultantplus://offline/ref=889D6E4FB1FCADE77516306596813AB88F820B2AC46553AA0E61A80E81EA8A8D4A17A74DBAD8C5DF60E31C2438dEpB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135&amp;date=05.06.2024" TargetMode="External"/><Relationship Id="rId34" Type="http://schemas.openxmlformats.org/officeDocument/2006/relationships/hyperlink" Target="https://vologdastat" TargetMode="Externa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hyperlink" Target="consultantplus://offline/ref=58DF707D739F2646BA3531DD7A87F820273D762C3291BA4909B8B36C0BCBFF9F3B85537ABA2E66CE3D3E035EAERFJAF" TargetMode="External"/><Relationship Id="rId25" Type="http://schemas.openxmlformats.org/officeDocument/2006/relationships/hyperlink" Target="https://login.consultant.ru/link/?req=doc&amp;base=LAW&amp;n=441135&amp;date=05.06.2024" TargetMode="External"/><Relationship Id="rId33" Type="http://schemas.openxmlformats.org/officeDocument/2006/relationships/hyperlink" Target="https://login.consultant.ru/link/?req=doc&amp;base=LAW&amp;n=441135&amp;date=05.06.2024" TargetMode="External"/><Relationship Id="rId38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29" Type="http://schemas.openxmlformats.org/officeDocument/2006/relationships/hyperlink" Target="https://login.consultant.ru/link/?req=doc&amp;base=LAW&amp;n=441135&amp;date=05.06.202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ologdastat" TargetMode="External"/><Relationship Id="rId24" Type="http://schemas.openxmlformats.org/officeDocument/2006/relationships/hyperlink" Target="consultantplus://offline/ref=889D6E4FB1FCADE77516306596813AB88F820B2AC46553AA0E61A80E81EA8A8D4A17A74DBAD8C5DF60E31C2438dEpBL" TargetMode="External"/><Relationship Id="rId32" Type="http://schemas.openxmlformats.org/officeDocument/2006/relationships/hyperlink" Target="consultantplus://offline/ref=889D6E4FB1FCADE77516306596813AB88F820B2AC46553AA0E61A80E81EA8A8D4A17A74DBAD8C5DF60E31C2438dEpBL" TargetMode="External"/><Relationship Id="rId37" Type="http://schemas.openxmlformats.org/officeDocument/2006/relationships/header" Target="header3.xml"/><Relationship Id="rId40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ologdastat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28" Type="http://schemas.openxmlformats.org/officeDocument/2006/relationships/hyperlink" Target="consultantplus://offline/ref=889D6E4FB1FCADE77516306596813AB88F820B2AC46553AA0E61A80E81EA8A8D4A17A74DBAD8C5DF60E31C2438dEpBL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58DF707D739F2646BA3531DD7A87F820273D762C3291BA4909B8B36C0BCBFF9F3B85537ABA2E66CE3D3E035EAERFJAF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31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F820B2AC46553AA0E61A80E81EA8A8D4A17A74DBAD8C5DF60E31C2438dEpBL" TargetMode="Externa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https://vologdastat" TargetMode="External"/><Relationship Id="rId27" Type="http://schemas.openxmlformats.org/officeDocument/2006/relationships/hyperlink" Target="consultantplus://offline/ref=889D6E4FB1FCADE77516306596813AB88F820B2AC46553AA0E61A80E81EA8A8D4A17A74DBAD8C5DF60E31C2438dEpBL" TargetMode="External"/><Relationship Id="rId30" Type="http://schemas.openxmlformats.org/officeDocument/2006/relationships/hyperlink" Target="https://vologdastat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89</Pages>
  <Words>16907</Words>
  <Characters>96372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</dc:creator>
  <cp:keywords/>
  <dc:description/>
  <cp:lastModifiedBy>Делопроизводитель</cp:lastModifiedBy>
  <cp:revision>2</cp:revision>
  <cp:lastPrinted>2025-04-24T09:09:00Z</cp:lastPrinted>
  <dcterms:created xsi:type="dcterms:W3CDTF">2025-04-24T08:18:00Z</dcterms:created>
  <dcterms:modified xsi:type="dcterms:W3CDTF">2025-04-24T09:15:00Z</dcterms:modified>
</cp:coreProperties>
</file>