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606" w:rsidRPr="00AA0ED1" w:rsidRDefault="00B73606" w:rsidP="00B73606">
      <w:pPr>
        <w:jc w:val="center"/>
        <w:rPr>
          <w:rFonts w:ascii="Times New Roman" w:hAnsi="Times New Roman"/>
          <w:szCs w:val="28"/>
        </w:rPr>
      </w:pPr>
      <w:r>
        <w:rPr>
          <w:rFonts w:ascii="Times New Roman" w:hAnsi="Times New Roman"/>
          <w:noProof/>
          <w:szCs w:val="28"/>
          <w:lang w:eastAsia="ru-RU"/>
        </w:rPr>
        <w:drawing>
          <wp:anchor distT="0" distB="0" distL="114300" distR="114300" simplePos="0" relativeHeight="251660288" behindDoc="1" locked="0" layoutInCell="1" allowOverlap="1">
            <wp:simplePos x="0" y="0"/>
            <wp:positionH relativeFrom="column">
              <wp:posOffset>2620645</wp:posOffset>
            </wp:positionH>
            <wp:positionV relativeFrom="paragraph">
              <wp:posOffset>-401955</wp:posOffset>
            </wp:positionV>
            <wp:extent cx="784225" cy="93027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225" cy="930275"/>
                    </a:xfrm>
                    <a:prstGeom prst="rect">
                      <a:avLst/>
                    </a:prstGeom>
                    <a:noFill/>
                    <a:ln w="9525">
                      <a:noFill/>
                      <a:miter lim="800000"/>
                      <a:headEnd/>
                      <a:tailEnd/>
                    </a:ln>
                  </pic:spPr>
                </pic:pic>
              </a:graphicData>
            </a:graphic>
          </wp:anchor>
        </w:drawing>
      </w:r>
    </w:p>
    <w:p w:rsidR="00B73606" w:rsidRPr="00223D88" w:rsidRDefault="00B73606" w:rsidP="00B73606">
      <w:pPr>
        <w:pStyle w:val="af"/>
        <w:spacing w:after="0"/>
        <w:rPr>
          <w:rFonts w:ascii="Times New Roman" w:hAnsi="Times New Roman"/>
        </w:rPr>
      </w:pPr>
    </w:p>
    <w:p w:rsidR="00B73606" w:rsidRPr="00223D88" w:rsidRDefault="00B73606" w:rsidP="00B73606">
      <w:pPr>
        <w:rPr>
          <w:sz w:val="16"/>
          <w:szCs w:val="16"/>
        </w:rPr>
      </w:pPr>
      <w:r w:rsidRPr="003D4536">
        <w:pict>
          <v:shapetype id="_x0000_t202" coordsize="21600,21600" o:spt="202" path="m,l,21600r21600,l21600,xe">
            <v:stroke joinstyle="miter"/>
            <v:path gradientshapeok="t" o:connecttype="rect"/>
          </v:shapetype>
          <v:shape id="_x0000_s1027" type="#_x0000_t202" style="position:absolute;margin-left:611.7pt;margin-top:-62.75pt;width:25.35pt;height:325.7pt;z-index:251661312;mso-wrap-distance-left:0;mso-wrap-distance-right:9.05pt;mso-position-horizontal-relative:page;mso-position-vertical-relative:page" stroked="f">
            <v:fill opacity="0" color2="black"/>
            <v:textbox style="mso-next-textbox:#_x0000_s1027" inset="0,0,0,0">
              <w:txbxContent>
                <w:tbl>
                  <w:tblPr>
                    <w:tblW w:w="0" w:type="auto"/>
                    <w:tblLayout w:type="fixed"/>
                    <w:tblCellMar>
                      <w:left w:w="0" w:type="dxa"/>
                      <w:right w:w="0" w:type="dxa"/>
                    </w:tblCellMar>
                    <w:tblLook w:val="04A0"/>
                  </w:tblPr>
                  <w:tblGrid>
                    <w:gridCol w:w="187"/>
                    <w:gridCol w:w="4066"/>
                    <w:gridCol w:w="74"/>
                    <w:gridCol w:w="5233"/>
                  </w:tblGrid>
                  <w:tr w:rsidR="00B73606">
                    <w:trPr>
                      <w:cantSplit/>
                      <w:trHeight w:val="379"/>
                    </w:trPr>
                    <w:tc>
                      <w:tcPr>
                        <w:tcW w:w="187" w:type="dxa"/>
                      </w:tcPr>
                      <w:p w:rsidR="00B73606" w:rsidRDefault="00B73606">
                        <w:pPr>
                          <w:snapToGrid w:val="0"/>
                          <w:jc w:val="both"/>
                        </w:pPr>
                      </w:p>
                    </w:tc>
                    <w:tc>
                      <w:tcPr>
                        <w:tcW w:w="4066" w:type="dxa"/>
                      </w:tcPr>
                      <w:p w:rsidR="00B73606" w:rsidRDefault="00B73606">
                        <w:pPr>
                          <w:spacing w:line="200" w:lineRule="atLeast"/>
                          <w:rPr>
                            <w:szCs w:val="28"/>
                          </w:rPr>
                        </w:pPr>
                      </w:p>
                    </w:tc>
                    <w:tc>
                      <w:tcPr>
                        <w:tcW w:w="74" w:type="dxa"/>
                      </w:tcPr>
                      <w:p w:rsidR="00B73606" w:rsidRDefault="00B73606">
                        <w:pPr>
                          <w:snapToGrid w:val="0"/>
                          <w:jc w:val="both"/>
                        </w:pPr>
                      </w:p>
                    </w:tc>
                    <w:tc>
                      <w:tcPr>
                        <w:tcW w:w="5233" w:type="dxa"/>
                      </w:tcPr>
                      <w:p w:rsidR="00B73606" w:rsidRDefault="00B73606">
                        <w:pPr>
                          <w:snapToGrid w:val="0"/>
                          <w:jc w:val="both"/>
                        </w:pPr>
                      </w:p>
                    </w:tc>
                  </w:tr>
                </w:tbl>
                <w:p w:rsidR="00B73606" w:rsidRDefault="00B73606" w:rsidP="00B73606">
                  <w:pPr>
                    <w:jc w:val="both"/>
                  </w:pPr>
                </w:p>
              </w:txbxContent>
            </v:textbox>
            <w10:wrap type="square" side="largest" anchorx="page" anchory="page"/>
          </v:shape>
        </w:pict>
      </w:r>
    </w:p>
    <w:p w:rsidR="00B73606" w:rsidRPr="00AB63CE" w:rsidRDefault="00B73606" w:rsidP="00B73606">
      <w:pPr>
        <w:jc w:val="center"/>
        <w:rPr>
          <w:rFonts w:ascii="Times New Roman" w:hAnsi="Times New Roman"/>
          <w:szCs w:val="28"/>
        </w:rPr>
      </w:pPr>
    </w:p>
    <w:p w:rsidR="00B73606" w:rsidRDefault="00B73606" w:rsidP="00B73606">
      <w:pPr>
        <w:jc w:val="center"/>
        <w:rPr>
          <w:rFonts w:ascii="Times New Roman" w:hAnsi="Times New Roman"/>
          <w:sz w:val="28"/>
          <w:szCs w:val="28"/>
        </w:rPr>
      </w:pPr>
    </w:p>
    <w:p w:rsidR="00B73606" w:rsidRPr="00AB63CE" w:rsidRDefault="00B73606" w:rsidP="00B73606">
      <w:pPr>
        <w:jc w:val="center"/>
        <w:rPr>
          <w:rFonts w:ascii="Times New Roman" w:hAnsi="Times New Roman"/>
          <w:sz w:val="28"/>
          <w:szCs w:val="28"/>
        </w:rPr>
      </w:pPr>
      <w:r w:rsidRPr="00AB63CE">
        <w:rPr>
          <w:rFonts w:ascii="Times New Roman" w:hAnsi="Times New Roman"/>
          <w:sz w:val="28"/>
          <w:szCs w:val="28"/>
        </w:rPr>
        <w:t>АДМИНИСТРАЦИЯ ЧЕРЕПОВЕЦКОГО МУНИЦИПАЛЬНОГО РАЙОНА ВОЛОГОДСКОЙ ОБЛАСТИ</w:t>
      </w:r>
    </w:p>
    <w:p w:rsidR="00B73606" w:rsidRPr="00AB63CE" w:rsidRDefault="00B73606" w:rsidP="00B73606">
      <w:pPr>
        <w:jc w:val="center"/>
        <w:rPr>
          <w:rFonts w:ascii="Times New Roman" w:hAnsi="Times New Roman"/>
          <w:sz w:val="16"/>
          <w:szCs w:val="16"/>
        </w:rPr>
      </w:pPr>
    </w:p>
    <w:p w:rsidR="00B73606" w:rsidRPr="00AB63CE" w:rsidRDefault="00B73606" w:rsidP="00B73606">
      <w:pPr>
        <w:pStyle w:val="3"/>
        <w:spacing w:after="0"/>
        <w:jc w:val="center"/>
        <w:rPr>
          <w:rFonts w:ascii="Times New Roman" w:hAnsi="Times New Roman"/>
          <w:sz w:val="36"/>
          <w:szCs w:val="36"/>
        </w:rPr>
      </w:pPr>
      <w:proofErr w:type="gramStart"/>
      <w:r w:rsidRPr="00AB63CE">
        <w:rPr>
          <w:rFonts w:ascii="Times New Roman" w:hAnsi="Times New Roman"/>
          <w:sz w:val="36"/>
          <w:szCs w:val="36"/>
        </w:rPr>
        <w:t>П</w:t>
      </w:r>
      <w:proofErr w:type="gramEnd"/>
      <w:r w:rsidRPr="00AB63CE">
        <w:rPr>
          <w:rFonts w:ascii="Times New Roman" w:hAnsi="Times New Roman"/>
          <w:sz w:val="36"/>
          <w:szCs w:val="36"/>
        </w:rPr>
        <w:t xml:space="preserve"> О С Т А Н О В Л Е Н И Е</w:t>
      </w:r>
    </w:p>
    <w:p w:rsidR="00B73606" w:rsidRPr="00AB63CE" w:rsidRDefault="00B73606" w:rsidP="00B73606">
      <w:pPr>
        <w:jc w:val="center"/>
        <w:rPr>
          <w:rFonts w:ascii="Times New Roman" w:hAnsi="Times New Roman"/>
          <w:szCs w:val="28"/>
        </w:rPr>
      </w:pPr>
    </w:p>
    <w:p w:rsidR="00B73606" w:rsidRPr="00AB63CE" w:rsidRDefault="00B73606" w:rsidP="00B73606">
      <w:pPr>
        <w:tabs>
          <w:tab w:val="left" w:pos="993"/>
        </w:tabs>
        <w:jc w:val="center"/>
        <w:rPr>
          <w:rFonts w:ascii="Times New Roman" w:hAnsi="Times New Roman"/>
          <w:sz w:val="28"/>
          <w:szCs w:val="28"/>
        </w:rPr>
      </w:pPr>
      <w:r w:rsidRPr="00AB63CE">
        <w:rPr>
          <w:rFonts w:ascii="Times New Roman" w:hAnsi="Times New Roman"/>
          <w:sz w:val="28"/>
          <w:szCs w:val="28"/>
        </w:rPr>
        <w:t xml:space="preserve">от 24.01.2024     </w:t>
      </w:r>
      <w:r w:rsidRPr="00AB63CE">
        <w:rPr>
          <w:rFonts w:ascii="Times New Roman" w:hAnsi="Times New Roman"/>
          <w:sz w:val="28"/>
          <w:szCs w:val="28"/>
        </w:rPr>
        <w:tab/>
      </w:r>
      <w:r w:rsidRPr="00AB63CE">
        <w:rPr>
          <w:rFonts w:ascii="Times New Roman" w:hAnsi="Times New Roman"/>
          <w:sz w:val="28"/>
          <w:szCs w:val="28"/>
        </w:rPr>
        <w:tab/>
      </w:r>
      <w:r w:rsidRPr="00AB63CE">
        <w:rPr>
          <w:rFonts w:ascii="Times New Roman" w:hAnsi="Times New Roman"/>
          <w:sz w:val="28"/>
          <w:szCs w:val="28"/>
        </w:rPr>
        <w:tab/>
      </w:r>
      <w:r w:rsidRPr="00AB63CE">
        <w:rPr>
          <w:rFonts w:ascii="Times New Roman" w:hAnsi="Times New Roman"/>
          <w:sz w:val="28"/>
          <w:szCs w:val="28"/>
        </w:rPr>
        <w:tab/>
      </w:r>
      <w:r w:rsidRPr="00AB63CE">
        <w:rPr>
          <w:rFonts w:ascii="Times New Roman" w:hAnsi="Times New Roman"/>
          <w:sz w:val="28"/>
          <w:szCs w:val="28"/>
        </w:rPr>
        <w:tab/>
      </w:r>
      <w:r w:rsidRPr="00AB63CE">
        <w:rPr>
          <w:rFonts w:ascii="Times New Roman" w:hAnsi="Times New Roman"/>
          <w:sz w:val="28"/>
          <w:szCs w:val="28"/>
        </w:rPr>
        <w:tab/>
      </w:r>
      <w:r w:rsidRPr="00AB63CE">
        <w:rPr>
          <w:rFonts w:ascii="Times New Roman" w:hAnsi="Times New Roman"/>
          <w:sz w:val="28"/>
          <w:szCs w:val="28"/>
        </w:rPr>
        <w:tab/>
        <w:t xml:space="preserve">                             № 2</w:t>
      </w:r>
      <w:r>
        <w:rPr>
          <w:rFonts w:ascii="Times New Roman" w:hAnsi="Times New Roman"/>
          <w:sz w:val="28"/>
          <w:szCs w:val="28"/>
        </w:rPr>
        <w:t>5</w:t>
      </w:r>
    </w:p>
    <w:p w:rsidR="00B73606" w:rsidRDefault="00B73606" w:rsidP="00B73606">
      <w:pPr>
        <w:pStyle w:val="ConsPlusTitle12"/>
        <w:jc w:val="center"/>
        <w:rPr>
          <w:rFonts w:ascii="Times New Roman" w:hAnsi="Times New Roman" w:cs="Times New Roman"/>
          <w:b w:val="0"/>
        </w:rPr>
      </w:pPr>
      <w:r w:rsidRPr="00AB63CE">
        <w:rPr>
          <w:rFonts w:ascii="Times New Roman" w:hAnsi="Times New Roman" w:cs="Times New Roman"/>
          <w:b w:val="0"/>
        </w:rPr>
        <w:t>г. Череповец</w:t>
      </w:r>
    </w:p>
    <w:p w:rsidR="00B73606" w:rsidRPr="00B73606" w:rsidRDefault="00B73606" w:rsidP="00B73606">
      <w:pPr>
        <w:rPr>
          <w:lang w:eastAsia="ar-SA"/>
        </w:rPr>
      </w:pPr>
    </w:p>
    <w:p w:rsidR="008A1BBC" w:rsidRPr="008A1BBC" w:rsidRDefault="008A1BBC" w:rsidP="00B73606">
      <w:pPr>
        <w:jc w:val="center"/>
        <w:rPr>
          <w:rFonts w:ascii="Times New Roman" w:eastAsia="Times New Roman" w:hAnsi="Times New Roman" w:cs="Times New Roman"/>
          <w:b/>
          <w:sz w:val="28"/>
          <w:szCs w:val="28"/>
          <w:lang w:eastAsia="ru-RU"/>
        </w:rPr>
      </w:pPr>
      <w:r w:rsidRPr="008A1BBC">
        <w:rPr>
          <w:rFonts w:ascii="Times New Roman" w:eastAsia="Times New Roman" w:hAnsi="Times New Roman" w:cs="Times New Roman"/>
          <w:b/>
          <w:sz w:val="28"/>
          <w:szCs w:val="28"/>
          <w:lang w:eastAsia="ru-RU"/>
        </w:rPr>
        <w:t xml:space="preserve">Об утверждении плана мероприятий по информированию населения  </w:t>
      </w:r>
      <w:r w:rsidR="00B73606">
        <w:rPr>
          <w:rFonts w:ascii="Times New Roman" w:eastAsia="Times New Roman" w:hAnsi="Times New Roman" w:cs="Times New Roman"/>
          <w:b/>
          <w:sz w:val="28"/>
          <w:szCs w:val="28"/>
          <w:lang w:eastAsia="ru-RU"/>
        </w:rPr>
        <w:br/>
      </w:r>
      <w:r w:rsidRPr="008A1BBC">
        <w:rPr>
          <w:rFonts w:ascii="Times New Roman" w:eastAsia="Times New Roman" w:hAnsi="Times New Roman" w:cs="Times New Roman"/>
          <w:b/>
          <w:sz w:val="28"/>
          <w:szCs w:val="28"/>
          <w:lang w:eastAsia="ru-RU"/>
        </w:rPr>
        <w:t>о возможности распространения социально значимых заболеваний и заболеваний</w:t>
      </w:r>
      <w:r w:rsidR="00B73606">
        <w:rPr>
          <w:rFonts w:ascii="Times New Roman" w:eastAsia="Times New Roman" w:hAnsi="Times New Roman" w:cs="Times New Roman"/>
          <w:b/>
          <w:sz w:val="28"/>
          <w:szCs w:val="28"/>
          <w:lang w:eastAsia="ru-RU"/>
        </w:rPr>
        <w:t xml:space="preserve"> представляющих опасность для окружающих, а также об угрозе </w:t>
      </w:r>
      <w:r w:rsidRPr="008A1BBC">
        <w:rPr>
          <w:rFonts w:ascii="Times New Roman" w:eastAsia="Times New Roman" w:hAnsi="Times New Roman" w:cs="Times New Roman"/>
          <w:b/>
          <w:sz w:val="28"/>
          <w:szCs w:val="28"/>
          <w:lang w:eastAsia="ru-RU"/>
        </w:rPr>
        <w:t xml:space="preserve">возникновения </w:t>
      </w:r>
      <w:proofErr w:type="gramStart"/>
      <w:r w:rsidRPr="008A1BBC">
        <w:rPr>
          <w:rFonts w:ascii="Times New Roman" w:eastAsia="Times New Roman" w:hAnsi="Times New Roman" w:cs="Times New Roman"/>
          <w:b/>
          <w:sz w:val="28"/>
          <w:szCs w:val="28"/>
          <w:lang w:eastAsia="ru-RU"/>
        </w:rPr>
        <w:t>и</w:t>
      </w:r>
      <w:proofErr w:type="gramEnd"/>
      <w:r w:rsidRPr="008A1BBC">
        <w:rPr>
          <w:rFonts w:ascii="Times New Roman" w:eastAsia="Times New Roman" w:hAnsi="Times New Roman" w:cs="Times New Roman"/>
          <w:b/>
          <w:sz w:val="28"/>
          <w:szCs w:val="28"/>
          <w:lang w:eastAsia="ru-RU"/>
        </w:rPr>
        <w:t xml:space="preserve"> о возникновении эпидемий на территории </w:t>
      </w:r>
      <w:r>
        <w:rPr>
          <w:rFonts w:ascii="Times New Roman" w:eastAsia="Times New Roman" w:hAnsi="Times New Roman" w:cs="Times New Roman"/>
          <w:b/>
          <w:sz w:val="28"/>
          <w:szCs w:val="28"/>
          <w:lang w:eastAsia="ru-RU"/>
        </w:rPr>
        <w:t>Череповецкого</w:t>
      </w:r>
      <w:r w:rsidRPr="008A1BBC">
        <w:rPr>
          <w:rFonts w:ascii="Times New Roman" w:eastAsia="Times New Roman" w:hAnsi="Times New Roman" w:cs="Times New Roman"/>
          <w:b/>
          <w:sz w:val="28"/>
          <w:szCs w:val="28"/>
          <w:lang w:eastAsia="ru-RU"/>
        </w:rPr>
        <w:t xml:space="preserve"> муниципального района на 202</w:t>
      </w:r>
      <w:r w:rsidR="0021324C">
        <w:rPr>
          <w:rFonts w:ascii="Times New Roman" w:eastAsia="Times New Roman" w:hAnsi="Times New Roman" w:cs="Times New Roman"/>
          <w:b/>
          <w:sz w:val="28"/>
          <w:szCs w:val="28"/>
          <w:lang w:eastAsia="ru-RU"/>
        </w:rPr>
        <w:t>4</w:t>
      </w:r>
      <w:r w:rsidRPr="008A1BBC">
        <w:rPr>
          <w:rFonts w:ascii="Times New Roman" w:eastAsia="Times New Roman" w:hAnsi="Times New Roman" w:cs="Times New Roman"/>
          <w:b/>
          <w:sz w:val="28"/>
          <w:szCs w:val="28"/>
          <w:lang w:eastAsia="ru-RU"/>
        </w:rPr>
        <w:t xml:space="preserve"> год</w:t>
      </w:r>
    </w:p>
    <w:p w:rsidR="008A1BBC" w:rsidRPr="008A1BBC" w:rsidRDefault="008A1BBC" w:rsidP="008A1BBC">
      <w:pPr>
        <w:jc w:val="both"/>
        <w:rPr>
          <w:rFonts w:ascii="Times New Roman" w:eastAsia="Times New Roman" w:hAnsi="Times New Roman" w:cs="Times New Roman"/>
          <w:sz w:val="28"/>
          <w:szCs w:val="28"/>
          <w:lang w:eastAsia="ru-RU"/>
        </w:rPr>
      </w:pPr>
    </w:p>
    <w:p w:rsidR="008A1BBC" w:rsidRPr="008A1BBC" w:rsidRDefault="008A1BBC" w:rsidP="008A1BBC">
      <w:pPr>
        <w:widowControl w:val="0"/>
        <w:autoSpaceDE w:val="0"/>
        <w:autoSpaceDN w:val="0"/>
        <w:adjustRightInd w:val="0"/>
        <w:ind w:firstLine="540"/>
        <w:jc w:val="both"/>
        <w:rPr>
          <w:rFonts w:ascii="Times New Roman" w:eastAsia="Times New Roman" w:hAnsi="Times New Roman" w:cs="Times New Roman"/>
          <w:sz w:val="28"/>
          <w:szCs w:val="28"/>
          <w:lang w:eastAsia="ru-RU"/>
        </w:rPr>
      </w:pPr>
    </w:p>
    <w:p w:rsidR="00E56072" w:rsidRPr="00B73606" w:rsidRDefault="008A1BBC" w:rsidP="00B73606">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B73606">
        <w:rPr>
          <w:rFonts w:ascii="Times New Roman" w:eastAsia="Times New Roman" w:hAnsi="Times New Roman" w:cs="Times New Roman"/>
          <w:sz w:val="28"/>
          <w:szCs w:val="28"/>
          <w:lang w:eastAsia="ru-RU"/>
        </w:rPr>
        <w:t xml:space="preserve">В целях реализации </w:t>
      </w:r>
      <w:hyperlink r:id="rId9" w:tooltip="Решение Вологодской городской Думы от 22.02.2018 N 1420 &quot;Об утверждении Порядка информирования населения о возможности распространения социально значимых заболеваний и заболеваний, представляющих опасность для окружающих, а также об угрозе возникновения и о во" w:history="1">
        <w:r w:rsidRPr="00B73606">
          <w:rPr>
            <w:rFonts w:ascii="Times New Roman" w:eastAsia="Times New Roman" w:hAnsi="Times New Roman" w:cs="Times New Roman"/>
            <w:sz w:val="28"/>
            <w:szCs w:val="28"/>
            <w:lang w:eastAsia="ru-RU"/>
          </w:rPr>
          <w:t>решения</w:t>
        </w:r>
      </w:hyperlink>
      <w:r w:rsidRPr="00B73606">
        <w:rPr>
          <w:rFonts w:ascii="Times New Roman" w:eastAsia="Times New Roman" w:hAnsi="Times New Roman" w:cs="Times New Roman"/>
          <w:sz w:val="28"/>
          <w:szCs w:val="28"/>
          <w:lang w:eastAsia="ru-RU"/>
        </w:rPr>
        <w:t xml:space="preserve"> Муниципального Собрания Череповецкого муниципального района Вологодской области от 27.12.2018 № 37 «О порядке</w:t>
      </w:r>
      <w:r w:rsidR="00B73606">
        <w:rPr>
          <w:rFonts w:ascii="Times New Roman" w:eastAsia="Times New Roman" w:hAnsi="Times New Roman" w:cs="Times New Roman"/>
          <w:sz w:val="28"/>
          <w:szCs w:val="28"/>
          <w:lang w:eastAsia="ru-RU"/>
        </w:rPr>
        <w:t xml:space="preserve"> информирования населения</w:t>
      </w:r>
      <w:r w:rsidRPr="00B73606">
        <w:rPr>
          <w:rFonts w:ascii="Times New Roman" w:eastAsia="Times New Roman" w:hAnsi="Times New Roman" w:cs="Times New Roman"/>
          <w:sz w:val="28"/>
          <w:szCs w:val="28"/>
          <w:lang w:eastAsia="ru-RU"/>
        </w:rPr>
        <w:t xml:space="preserve"> о возможности распространения социально значимых заболеваний и заболеваний, представляющих опасность для окружающих, а также об угрозе возникновения </w:t>
      </w:r>
      <w:proofErr w:type="gramStart"/>
      <w:r w:rsidRPr="00B73606">
        <w:rPr>
          <w:rFonts w:ascii="Times New Roman" w:eastAsia="Times New Roman" w:hAnsi="Times New Roman" w:cs="Times New Roman"/>
          <w:sz w:val="28"/>
          <w:szCs w:val="28"/>
          <w:lang w:eastAsia="ru-RU"/>
        </w:rPr>
        <w:t>и</w:t>
      </w:r>
      <w:proofErr w:type="gramEnd"/>
      <w:r w:rsidRPr="00B73606">
        <w:rPr>
          <w:rFonts w:ascii="Times New Roman" w:eastAsia="Times New Roman" w:hAnsi="Times New Roman" w:cs="Times New Roman"/>
          <w:sz w:val="28"/>
          <w:szCs w:val="28"/>
          <w:lang w:eastAsia="ru-RU"/>
        </w:rPr>
        <w:t xml:space="preserve"> о возникновении эпидемий», </w:t>
      </w:r>
    </w:p>
    <w:p w:rsidR="00E56072" w:rsidRDefault="00E56072" w:rsidP="00E56072">
      <w:pPr>
        <w:widowControl w:val="0"/>
        <w:autoSpaceDE w:val="0"/>
        <w:autoSpaceDN w:val="0"/>
        <w:adjustRightInd w:val="0"/>
        <w:ind w:firstLine="540"/>
        <w:jc w:val="both"/>
        <w:rPr>
          <w:rFonts w:ascii="Times New Roman" w:eastAsia="Times New Roman" w:hAnsi="Times New Roman" w:cs="Times New Roman"/>
          <w:sz w:val="28"/>
          <w:szCs w:val="28"/>
          <w:lang w:eastAsia="ru-RU"/>
        </w:rPr>
      </w:pPr>
    </w:p>
    <w:p w:rsidR="008A1BBC" w:rsidRPr="00E56072" w:rsidRDefault="00E56072" w:rsidP="00E56072">
      <w:pPr>
        <w:widowControl w:val="0"/>
        <w:autoSpaceDE w:val="0"/>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ПОСТАНОВЛЯЮ</w:t>
      </w:r>
      <w:r w:rsidR="008A1BBC" w:rsidRPr="008A1BBC">
        <w:rPr>
          <w:rFonts w:ascii="Times New Roman" w:eastAsia="Times New Roman" w:hAnsi="Times New Roman" w:cs="Times New Roman"/>
          <w:sz w:val="28"/>
          <w:szCs w:val="28"/>
          <w:lang w:eastAsia="ru-RU"/>
        </w:rPr>
        <w:t>:</w:t>
      </w:r>
    </w:p>
    <w:p w:rsidR="008A1BBC" w:rsidRPr="00B73606" w:rsidRDefault="008A1BBC" w:rsidP="00B73606">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B73606">
        <w:rPr>
          <w:rFonts w:ascii="Times New Roman" w:eastAsia="Times New Roman" w:hAnsi="Times New Roman" w:cs="Times New Roman"/>
          <w:sz w:val="28"/>
          <w:szCs w:val="28"/>
          <w:lang w:eastAsia="ru-RU"/>
        </w:rPr>
        <w:t xml:space="preserve">1. Утвердить прилагаемый </w:t>
      </w:r>
      <w:hyperlink w:anchor="Par29" w:tooltip="ПЛАН" w:history="1">
        <w:r w:rsidRPr="00B73606">
          <w:rPr>
            <w:rFonts w:ascii="Times New Roman" w:eastAsia="Times New Roman" w:hAnsi="Times New Roman" w:cs="Times New Roman"/>
            <w:sz w:val="28"/>
            <w:szCs w:val="28"/>
            <w:lang w:eastAsia="ru-RU"/>
          </w:rPr>
          <w:t>План</w:t>
        </w:r>
      </w:hyperlink>
      <w:r w:rsidRPr="00B73606">
        <w:rPr>
          <w:rFonts w:ascii="Times New Roman" w:eastAsia="Times New Roman" w:hAnsi="Times New Roman" w:cs="Times New Roman"/>
          <w:sz w:val="28"/>
          <w:szCs w:val="28"/>
          <w:lang w:eastAsia="ru-RU"/>
        </w:rPr>
        <w:t xml:space="preserve"> мероприятий по информированию населения о возможности распространения социально значимых заболеваний и заболеваний, представляющих опасность для окружающих, а также об угрозе возникновения </w:t>
      </w:r>
      <w:proofErr w:type="gramStart"/>
      <w:r w:rsidRPr="00B73606">
        <w:rPr>
          <w:rFonts w:ascii="Times New Roman" w:eastAsia="Times New Roman" w:hAnsi="Times New Roman" w:cs="Times New Roman"/>
          <w:sz w:val="28"/>
          <w:szCs w:val="28"/>
          <w:lang w:eastAsia="ru-RU"/>
        </w:rPr>
        <w:t>и</w:t>
      </w:r>
      <w:proofErr w:type="gramEnd"/>
      <w:r w:rsidRPr="00B73606">
        <w:rPr>
          <w:rFonts w:ascii="Times New Roman" w:eastAsia="Times New Roman" w:hAnsi="Times New Roman" w:cs="Times New Roman"/>
          <w:sz w:val="28"/>
          <w:szCs w:val="28"/>
          <w:lang w:eastAsia="ru-RU"/>
        </w:rPr>
        <w:t xml:space="preserve"> о возникновении эпидемий на территории Череповецкого муниципального района </w:t>
      </w:r>
      <w:r w:rsidR="00E56072" w:rsidRPr="00B73606">
        <w:rPr>
          <w:rFonts w:ascii="Times New Roman" w:eastAsia="Times New Roman" w:hAnsi="Times New Roman" w:cs="Times New Roman"/>
          <w:sz w:val="28"/>
          <w:szCs w:val="28"/>
          <w:lang w:eastAsia="ru-RU"/>
        </w:rPr>
        <w:t>на 202</w:t>
      </w:r>
      <w:r w:rsidR="0021324C" w:rsidRPr="00B73606">
        <w:rPr>
          <w:rFonts w:ascii="Times New Roman" w:eastAsia="Times New Roman" w:hAnsi="Times New Roman" w:cs="Times New Roman"/>
          <w:sz w:val="28"/>
          <w:szCs w:val="28"/>
          <w:lang w:eastAsia="ru-RU"/>
        </w:rPr>
        <w:t>4</w:t>
      </w:r>
      <w:r w:rsidR="00E56072" w:rsidRPr="00B73606">
        <w:rPr>
          <w:rFonts w:ascii="Times New Roman" w:eastAsia="Times New Roman" w:hAnsi="Times New Roman" w:cs="Times New Roman"/>
          <w:sz w:val="28"/>
          <w:szCs w:val="28"/>
          <w:lang w:eastAsia="ru-RU"/>
        </w:rPr>
        <w:t xml:space="preserve"> год.</w:t>
      </w:r>
    </w:p>
    <w:p w:rsidR="00E56072" w:rsidRPr="00B73606" w:rsidRDefault="008A1BBC" w:rsidP="00B73606">
      <w:pPr>
        <w:tabs>
          <w:tab w:val="left" w:pos="284"/>
          <w:tab w:val="left" w:pos="4253"/>
        </w:tabs>
        <w:ind w:firstLine="709"/>
        <w:jc w:val="both"/>
        <w:rPr>
          <w:rFonts w:ascii="Times New Roman" w:hAnsi="Times New Roman" w:cs="Times New Roman"/>
          <w:sz w:val="28"/>
          <w:szCs w:val="28"/>
        </w:rPr>
      </w:pPr>
      <w:r w:rsidRPr="00B73606">
        <w:rPr>
          <w:rFonts w:ascii="Times New Roman" w:eastAsia="Times New Roman" w:hAnsi="Times New Roman" w:cs="Times New Roman"/>
          <w:sz w:val="28"/>
          <w:szCs w:val="28"/>
          <w:lang w:eastAsia="ru-RU"/>
        </w:rPr>
        <w:t xml:space="preserve">2. </w:t>
      </w:r>
      <w:r w:rsidR="00E56072" w:rsidRPr="00B73606">
        <w:rPr>
          <w:rFonts w:ascii="Times New Roman" w:hAnsi="Times New Roman" w:cs="Times New Roman"/>
          <w:sz w:val="28"/>
          <w:szCs w:val="28"/>
        </w:rPr>
        <w:t>Постановление разместить на официальном сайте Череповецкого муниципального района в информационно-телекоммуникационной сети «Интернет».</w:t>
      </w:r>
      <w:bookmarkStart w:id="0" w:name="_GoBack"/>
      <w:bookmarkEnd w:id="0"/>
    </w:p>
    <w:p w:rsidR="008A1BBC" w:rsidRPr="00B73606" w:rsidRDefault="008A1BBC" w:rsidP="00B73606">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B73606">
        <w:rPr>
          <w:rFonts w:ascii="Times New Roman" w:eastAsia="Times New Roman" w:hAnsi="Times New Roman" w:cs="Times New Roman"/>
          <w:sz w:val="28"/>
          <w:szCs w:val="28"/>
          <w:lang w:eastAsia="ru-RU"/>
        </w:rPr>
        <w:t xml:space="preserve">3. </w:t>
      </w:r>
      <w:proofErr w:type="gramStart"/>
      <w:r w:rsidRPr="00B73606">
        <w:rPr>
          <w:rFonts w:ascii="Times New Roman" w:eastAsia="Times New Roman" w:hAnsi="Times New Roman" w:cs="Times New Roman"/>
          <w:sz w:val="28"/>
          <w:szCs w:val="28"/>
          <w:lang w:eastAsia="ru-RU"/>
        </w:rPr>
        <w:t>Контроль за</w:t>
      </w:r>
      <w:proofErr w:type="gramEnd"/>
      <w:r w:rsidRPr="00B73606">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руководителя </w:t>
      </w:r>
      <w:r w:rsidR="00857992" w:rsidRPr="00B73606">
        <w:rPr>
          <w:rFonts w:ascii="Times New Roman" w:eastAsia="Times New Roman" w:hAnsi="Times New Roman" w:cs="Times New Roman"/>
          <w:sz w:val="28"/>
          <w:szCs w:val="28"/>
          <w:lang w:eastAsia="ru-RU"/>
        </w:rPr>
        <w:t>а</w:t>
      </w:r>
      <w:r w:rsidRPr="00B73606">
        <w:rPr>
          <w:rFonts w:ascii="Times New Roman" w:eastAsia="Times New Roman" w:hAnsi="Times New Roman" w:cs="Times New Roman"/>
          <w:sz w:val="28"/>
          <w:szCs w:val="28"/>
          <w:lang w:eastAsia="ru-RU"/>
        </w:rPr>
        <w:t xml:space="preserve">дминистрации Череповецкого муниципального района </w:t>
      </w:r>
      <w:r w:rsidR="00FE48DF" w:rsidRPr="00B73606">
        <w:rPr>
          <w:rFonts w:ascii="Times New Roman" w:eastAsia="Times New Roman" w:hAnsi="Times New Roman" w:cs="Times New Roman"/>
          <w:sz w:val="28"/>
          <w:szCs w:val="28"/>
          <w:lang w:eastAsia="ru-RU"/>
        </w:rPr>
        <w:t xml:space="preserve">по социальным вопросам </w:t>
      </w:r>
      <w:proofErr w:type="spellStart"/>
      <w:r w:rsidRPr="00B73606">
        <w:rPr>
          <w:rFonts w:ascii="Times New Roman" w:eastAsia="Times New Roman" w:hAnsi="Times New Roman" w:cs="Times New Roman"/>
          <w:sz w:val="28"/>
          <w:szCs w:val="28"/>
          <w:lang w:eastAsia="ru-RU"/>
        </w:rPr>
        <w:t>Самчук</w:t>
      </w:r>
      <w:proofErr w:type="spellEnd"/>
      <w:r w:rsidR="00E56072" w:rsidRPr="00B73606">
        <w:rPr>
          <w:rFonts w:ascii="Times New Roman" w:hAnsi="Times New Roman" w:cs="Times New Roman"/>
          <w:sz w:val="28"/>
          <w:szCs w:val="28"/>
        </w:rPr>
        <w:t xml:space="preserve"> </w:t>
      </w:r>
      <w:r w:rsidR="00E56072" w:rsidRPr="00B73606">
        <w:rPr>
          <w:rFonts w:ascii="Times New Roman" w:eastAsia="Times New Roman" w:hAnsi="Times New Roman" w:cs="Times New Roman"/>
          <w:sz w:val="28"/>
          <w:szCs w:val="28"/>
          <w:lang w:eastAsia="ru-RU"/>
        </w:rPr>
        <w:t>Н.Е.</w:t>
      </w:r>
    </w:p>
    <w:p w:rsidR="008A1BBC" w:rsidRPr="008A1BBC" w:rsidRDefault="008A1BBC" w:rsidP="008A1BBC">
      <w:pPr>
        <w:rPr>
          <w:rFonts w:ascii="Times New Roman" w:eastAsia="Times New Roman" w:hAnsi="Times New Roman" w:cs="Times New Roman"/>
          <w:sz w:val="28"/>
          <w:szCs w:val="28"/>
          <w:lang w:eastAsia="ru-RU"/>
        </w:rPr>
      </w:pPr>
    </w:p>
    <w:p w:rsidR="003F7A04" w:rsidRDefault="003F7A04" w:rsidP="00982FB1">
      <w:pPr>
        <w:jc w:val="both"/>
        <w:rPr>
          <w:rStyle w:val="aff1"/>
          <w:rFonts w:ascii="Times New Roman" w:hAnsi="Times New Roman" w:cs="Times New Roman"/>
          <w:i w:val="0"/>
          <w:sz w:val="28"/>
          <w:szCs w:val="28"/>
          <w:lang w:eastAsia="ru-RU"/>
        </w:rPr>
      </w:pPr>
    </w:p>
    <w:p w:rsidR="00B73606" w:rsidRPr="005C7944" w:rsidRDefault="00B73606" w:rsidP="00982FB1">
      <w:pPr>
        <w:jc w:val="both"/>
        <w:rPr>
          <w:rStyle w:val="aff1"/>
          <w:rFonts w:ascii="Times New Roman" w:hAnsi="Times New Roman" w:cs="Times New Roman"/>
          <w:i w:val="0"/>
          <w:sz w:val="28"/>
          <w:szCs w:val="28"/>
          <w:lang w:eastAsia="ru-RU"/>
        </w:rPr>
      </w:pPr>
    </w:p>
    <w:p w:rsidR="00927F6D" w:rsidRDefault="00927F6D" w:rsidP="003912DF">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t xml:space="preserve">    </w:t>
      </w:r>
      <w:r w:rsidR="00FE48DF">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 xml:space="preserve">  </w:t>
      </w:r>
      <w:r w:rsidR="00FE48DF">
        <w:rPr>
          <w:rStyle w:val="aff1"/>
          <w:rFonts w:ascii="Times New Roman" w:hAnsi="Times New Roman" w:cs="Times New Roman"/>
          <w:i w:val="0"/>
          <w:sz w:val="28"/>
          <w:szCs w:val="28"/>
          <w:lang w:eastAsia="ru-RU"/>
        </w:rPr>
        <w:t>Р.Э. Маслов</w:t>
      </w:r>
      <w:r>
        <w:rPr>
          <w:rStyle w:val="aff1"/>
          <w:rFonts w:ascii="Times New Roman" w:hAnsi="Times New Roman" w:cs="Times New Roman"/>
          <w:i w:val="0"/>
          <w:sz w:val="28"/>
          <w:szCs w:val="28"/>
          <w:lang w:eastAsia="ru-RU"/>
        </w:rPr>
        <w:t xml:space="preserve">   </w:t>
      </w:r>
    </w:p>
    <w:p w:rsidR="003F7A04" w:rsidRDefault="003F7A04" w:rsidP="003912DF">
      <w:pPr>
        <w:jc w:val="both"/>
        <w:rPr>
          <w:rStyle w:val="aff1"/>
          <w:rFonts w:ascii="Times New Roman" w:hAnsi="Times New Roman" w:cs="Times New Roman"/>
          <w:i w:val="0"/>
          <w:sz w:val="28"/>
          <w:szCs w:val="28"/>
          <w:lang w:eastAsia="ru-RU"/>
        </w:rPr>
      </w:pPr>
    </w:p>
    <w:p w:rsidR="00FD1995" w:rsidRDefault="00FD1995" w:rsidP="008A1BBC">
      <w:pPr>
        <w:ind w:left="5245"/>
        <w:jc w:val="center"/>
        <w:rPr>
          <w:rFonts w:ascii="Times New Roman" w:eastAsia="Times New Roman" w:hAnsi="Times New Roman" w:cs="Times New Roman"/>
          <w:sz w:val="28"/>
          <w:szCs w:val="28"/>
          <w:lang w:eastAsia="ru-RU"/>
        </w:rPr>
      </w:pPr>
    </w:p>
    <w:sectPr w:rsidR="00FD1995" w:rsidSect="00B73606">
      <w:endnotePr>
        <w:numFmt w:val="chicago"/>
      </w:endnotePr>
      <w:pgSz w:w="11906" w:h="16838"/>
      <w:pgMar w:top="1134" w:right="851"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FE1" w:rsidRDefault="00E13FE1" w:rsidP="00056F8A">
      <w:r>
        <w:separator/>
      </w:r>
    </w:p>
  </w:endnote>
  <w:endnote w:type="continuationSeparator" w:id="0">
    <w:p w:rsidR="00E13FE1" w:rsidRDefault="00E13FE1"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FE1" w:rsidRDefault="00E13FE1" w:rsidP="00056F8A">
      <w:r>
        <w:separator/>
      </w:r>
    </w:p>
  </w:footnote>
  <w:footnote w:type="continuationSeparator" w:id="0">
    <w:p w:rsidR="00E13FE1" w:rsidRDefault="00E13FE1"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9">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1">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5"/>
  </w:num>
  <w:num w:numId="14">
    <w:abstractNumId w:val="39"/>
  </w:num>
  <w:num w:numId="15">
    <w:abstractNumId w:val="29"/>
  </w:num>
  <w:num w:numId="16">
    <w:abstractNumId w:val="36"/>
  </w:num>
  <w:num w:numId="17">
    <w:abstractNumId w:val="24"/>
  </w:num>
  <w:num w:numId="18">
    <w:abstractNumId w:val="30"/>
  </w:num>
  <w:num w:numId="19">
    <w:abstractNumId w:val="41"/>
  </w:num>
  <w:num w:numId="20">
    <w:abstractNumId w:val="33"/>
  </w:num>
  <w:num w:numId="21">
    <w:abstractNumId w:val="16"/>
  </w:num>
  <w:num w:numId="22">
    <w:abstractNumId w:val="37"/>
  </w:num>
  <w:num w:numId="23">
    <w:abstractNumId w:val="40"/>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4"/>
  </w:num>
  <w:num w:numId="31">
    <w:abstractNumId w:val="43"/>
  </w:num>
  <w:num w:numId="32">
    <w:abstractNumId w:val="38"/>
  </w:num>
  <w:num w:numId="33">
    <w:abstractNumId w:val="34"/>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2"/>
  </w:num>
  <w:num w:numId="43">
    <w:abstractNumId w:val="7"/>
  </w:num>
  <w:num w:numId="44">
    <w:abstractNumId w:val="10"/>
  </w:num>
  <w:num w:numId="45">
    <w:abstractNumId w:val="1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CBD"/>
    <w:rsid w:val="00184EDC"/>
    <w:rsid w:val="00185120"/>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24C"/>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1D6A"/>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EA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173F3"/>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66E"/>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4AC"/>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1FB5"/>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2AE"/>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92"/>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BBC"/>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D60"/>
    <w:rsid w:val="008C2444"/>
    <w:rsid w:val="008C24CA"/>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06"/>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617"/>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778"/>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3FE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07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BF8"/>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0AA8"/>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1995"/>
    <w:rsid w:val="00FD22A0"/>
    <w:rsid w:val="00FD315C"/>
    <w:rsid w:val="00FD329D"/>
    <w:rsid w:val="00FD38CC"/>
    <w:rsid w:val="00FD4483"/>
    <w:rsid w:val="00FD489E"/>
    <w:rsid w:val="00FD53E4"/>
    <w:rsid w:val="00FD5641"/>
    <w:rsid w:val="00FD58A9"/>
    <w:rsid w:val="00FD5E75"/>
    <w:rsid w:val="00FD6B1E"/>
    <w:rsid w:val="00FD6B97"/>
    <w:rsid w:val="00FD76C8"/>
    <w:rsid w:val="00FD79E1"/>
    <w:rsid w:val="00FD7A76"/>
    <w:rsid w:val="00FE0E92"/>
    <w:rsid w:val="00FE0EED"/>
    <w:rsid w:val="00FE15F8"/>
    <w:rsid w:val="00FE1870"/>
    <w:rsid w:val="00FE2C9A"/>
    <w:rsid w:val="00FE3696"/>
    <w:rsid w:val="00FE3BE2"/>
    <w:rsid w:val="00FE48AA"/>
    <w:rsid w:val="00FE48DF"/>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20796921">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0CC3747D163BCED46AC7FD09E0DC1E69E174A778673D2F88AF18063E62E2CF98AA3D75F5AAE76E6D04CA7EE3F0B4A469F63AF62E215D9AC30AEA816lAv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C03E04-0A9F-4EFA-9FA5-7801467C7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297</Words>
  <Characters>1698</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4</cp:revision>
  <cp:lastPrinted>2024-01-26T05:22:00Z</cp:lastPrinted>
  <dcterms:created xsi:type="dcterms:W3CDTF">2024-01-17T06:14:00Z</dcterms:created>
  <dcterms:modified xsi:type="dcterms:W3CDTF">2024-01-26T05:22:00Z</dcterms:modified>
</cp:coreProperties>
</file>