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D3" w:rsidRPr="006F3116" w:rsidRDefault="00337DD3" w:rsidP="00337DD3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 w:rsidR="008E1D1B">
        <w:rPr>
          <w:rFonts w:ascii="Times New Roman" w:hAnsi="Times New Roman"/>
          <w:sz w:val="28"/>
          <w:szCs w:val="28"/>
        </w:rPr>
        <w:t>1</w:t>
      </w:r>
    </w:p>
    <w:p w:rsidR="00337DD3" w:rsidRPr="006F3116" w:rsidRDefault="00337DD3" w:rsidP="00337DD3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37DD3" w:rsidRPr="006F3116" w:rsidRDefault="00337DD3" w:rsidP="00337DD3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337DD3" w:rsidRPr="006F3116" w:rsidRDefault="00337DD3" w:rsidP="00337DD3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0A27F5">
        <w:rPr>
          <w:rFonts w:ascii="Times New Roman" w:hAnsi="Times New Roman"/>
          <w:sz w:val="28"/>
          <w:szCs w:val="28"/>
        </w:rPr>
        <w:t>15.09.2023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0A27F5">
        <w:rPr>
          <w:rFonts w:ascii="Times New Roman" w:hAnsi="Times New Roman"/>
          <w:sz w:val="28"/>
          <w:szCs w:val="28"/>
        </w:rPr>
        <w:t>399</w:t>
      </w:r>
    </w:p>
    <w:p w:rsidR="00337DD3" w:rsidRDefault="00337DD3" w:rsidP="00C468D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</w:rPr>
      </w:pPr>
    </w:p>
    <w:p w:rsidR="003617DB" w:rsidRPr="006F3116" w:rsidRDefault="00337DD3" w:rsidP="00C468D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67D7B" w:rsidRPr="006F3116">
        <w:rPr>
          <w:rFonts w:ascii="Times New Roman" w:hAnsi="Times New Roman"/>
          <w:sz w:val="28"/>
          <w:szCs w:val="28"/>
        </w:rPr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="00E67D7B"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2020-2025 ГОДЫ»</w:t>
      </w:r>
    </w:p>
    <w:p w:rsidR="0078231A" w:rsidRDefault="0078231A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CB5" w:rsidRPr="00B16764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t>2</w:t>
      </w:r>
      <w:r w:rsidR="00557CB5" w:rsidRPr="00B16764">
        <w:rPr>
          <w:rFonts w:ascii="Times New Roman" w:hAnsi="Times New Roman"/>
          <w:b/>
          <w:sz w:val="28"/>
          <w:szCs w:val="28"/>
        </w:rPr>
        <w:t>023 ГОД</w:t>
      </w:r>
    </w:p>
    <w:p w:rsidR="00557CB5" w:rsidRPr="00163DD7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3E609E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F2346F" w:rsidP="00582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736,</w:t>
            </w:r>
            <w:r w:rsidR="005824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7327FB" w:rsidP="00582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706,</w:t>
            </w:r>
            <w:r w:rsidR="005824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  <w:p w:rsidR="007327FB" w:rsidRPr="006F3116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27FB" w:rsidRPr="006F3116" w:rsidTr="00226BF5">
        <w:tc>
          <w:tcPr>
            <w:tcW w:w="4394" w:type="dxa"/>
          </w:tcPr>
          <w:p w:rsidR="007327FB" w:rsidRDefault="007327FB" w:rsidP="00732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27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2.3. </w:t>
            </w:r>
          </w:p>
          <w:p w:rsidR="007327FB" w:rsidRPr="007327FB" w:rsidRDefault="007327FB" w:rsidP="00732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27FB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2" w:type="dxa"/>
          </w:tcPr>
          <w:p w:rsidR="007327FB" w:rsidRPr="006F3116" w:rsidRDefault="007327FB" w:rsidP="007327FB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327FB" w:rsidRPr="007327FB" w:rsidRDefault="007327FB" w:rsidP="00732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</w:tcPr>
          <w:p w:rsidR="007327FB" w:rsidRPr="007327FB" w:rsidRDefault="007327FB" w:rsidP="00732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10" w:type="dxa"/>
          </w:tcPr>
          <w:p w:rsidR="007327FB" w:rsidRPr="006F3116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328">
              <w:rPr>
                <w:rFonts w:ascii="Times New Roman" w:hAnsi="Times New Roman"/>
                <w:bCs/>
                <w:sz w:val="20"/>
                <w:szCs w:val="20"/>
              </w:rPr>
              <w:t>Повыше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ние безопасности дорожного движения, улучшение видимости на дорогах, снижение аварийности и смертности на автомобильных дорогах</w:t>
            </w:r>
          </w:p>
        </w:tc>
        <w:tc>
          <w:tcPr>
            <w:tcW w:w="1843" w:type="dxa"/>
          </w:tcPr>
          <w:p w:rsidR="007327FB" w:rsidRPr="007327FB" w:rsidRDefault="00396FA2" w:rsidP="00582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F2346F">
              <w:rPr>
                <w:rFonts w:ascii="Times New Roman" w:hAnsi="Times New Roman"/>
                <w:b/>
                <w:sz w:val="20"/>
                <w:szCs w:val="20"/>
              </w:rPr>
              <w:t>34,0</w:t>
            </w:r>
          </w:p>
        </w:tc>
      </w:tr>
      <w:tr w:rsidR="007327FB" w:rsidRPr="007327FB" w:rsidTr="00226BF5">
        <w:tc>
          <w:tcPr>
            <w:tcW w:w="4394" w:type="dxa"/>
          </w:tcPr>
          <w:p w:rsidR="007327FB" w:rsidRPr="007327FB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7FB">
              <w:rPr>
                <w:rFonts w:ascii="Times New Roman" w:hAnsi="Times New Roman"/>
                <w:sz w:val="20"/>
                <w:szCs w:val="20"/>
              </w:rPr>
              <w:t>2.3.1.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Обустройство подъезда автомобильной дороги к п. Кривец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2" w:type="dxa"/>
          </w:tcPr>
          <w:p w:rsidR="007327FB" w:rsidRPr="006F3116" w:rsidRDefault="007327FB" w:rsidP="007327FB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10" w:type="dxa"/>
          </w:tcPr>
          <w:p w:rsidR="007327FB" w:rsidRPr="007327FB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27FB" w:rsidRPr="007327FB" w:rsidRDefault="00396FA2" w:rsidP="00582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2346F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7327FB" w:rsidRPr="006F3116" w:rsidTr="00226BF5">
        <w:tc>
          <w:tcPr>
            <w:tcW w:w="12758" w:type="dxa"/>
            <w:gridSpan w:val="5"/>
          </w:tcPr>
          <w:p w:rsidR="007327FB" w:rsidRPr="006F3116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7327FB" w:rsidRPr="006F3116" w:rsidRDefault="00F2346F" w:rsidP="00396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96FA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</w:tbl>
    <w:p w:rsidR="00557CB5" w:rsidRDefault="00557CB5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8E1D1B" w:rsidRPr="006F3116" w:rsidRDefault="008E1D1B" w:rsidP="008E1D1B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8E1D1B" w:rsidRPr="006F3116" w:rsidRDefault="008E1D1B" w:rsidP="008E1D1B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E1D1B" w:rsidRPr="006F3116" w:rsidRDefault="008E1D1B" w:rsidP="008E1D1B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8E1D1B" w:rsidRPr="006F3116" w:rsidRDefault="008E1D1B" w:rsidP="008E1D1B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0A27F5">
        <w:rPr>
          <w:rFonts w:ascii="Times New Roman" w:hAnsi="Times New Roman"/>
          <w:sz w:val="28"/>
          <w:szCs w:val="28"/>
        </w:rPr>
        <w:t>15.09.2023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0A27F5">
        <w:rPr>
          <w:rFonts w:ascii="Times New Roman" w:hAnsi="Times New Roman"/>
          <w:sz w:val="28"/>
          <w:szCs w:val="28"/>
        </w:rPr>
        <w:t>399</w:t>
      </w:r>
    </w:p>
    <w:p w:rsidR="008E1D1B" w:rsidRDefault="008E1D1B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78231A" w:rsidRDefault="008E1D1B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="00296BD1" w:rsidRPr="006F3116">
        <w:rPr>
          <w:rFonts w:ascii="Times New Roman" w:hAnsi="Times New Roman"/>
          <w:sz w:val="28"/>
          <w:szCs w:val="32"/>
        </w:rPr>
        <w:t xml:space="preserve">Приложение </w:t>
      </w:r>
      <w:r w:rsidR="0023745D" w:rsidRPr="006F3116">
        <w:rPr>
          <w:rFonts w:ascii="Times New Roman" w:hAnsi="Times New Roman"/>
          <w:sz w:val="28"/>
          <w:szCs w:val="32"/>
        </w:rPr>
        <w:t>7</w:t>
      </w:r>
      <w:r w:rsidR="0078231A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8E1D1B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="00296BD1" w:rsidRPr="006F3116">
        <w:rPr>
          <w:rFonts w:ascii="Times New Roman" w:hAnsi="Times New Roman"/>
          <w:sz w:val="28"/>
          <w:szCs w:val="32"/>
        </w:rPr>
        <w:t xml:space="preserve">к </w:t>
      </w:r>
      <w:r w:rsidR="00BC26C1" w:rsidRPr="006F3116">
        <w:rPr>
          <w:rFonts w:ascii="Times New Roman" w:hAnsi="Times New Roman"/>
          <w:sz w:val="28"/>
          <w:szCs w:val="32"/>
        </w:rPr>
        <w:t xml:space="preserve">муниципальной </w:t>
      </w:r>
      <w:r w:rsidR="00296BD1" w:rsidRPr="006F3116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2020-2025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1701"/>
        <w:gridCol w:w="4678"/>
        <w:gridCol w:w="3969"/>
        <w:gridCol w:w="709"/>
        <w:gridCol w:w="850"/>
        <w:gridCol w:w="709"/>
        <w:gridCol w:w="851"/>
        <w:gridCol w:w="708"/>
        <w:gridCol w:w="709"/>
      </w:tblGrid>
      <w:tr w:rsidR="0007647A" w:rsidRPr="006F3116" w:rsidTr="00F2346F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07647A" w:rsidRPr="006F3116" w:rsidTr="00F2346F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8D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07647A" w:rsidRPr="006F3116" w:rsidTr="00F2346F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</w:tbl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4786"/>
        <w:gridCol w:w="3686"/>
        <w:gridCol w:w="708"/>
        <w:gridCol w:w="851"/>
        <w:gridCol w:w="709"/>
        <w:gridCol w:w="992"/>
        <w:gridCol w:w="709"/>
        <w:gridCol w:w="708"/>
      </w:tblGrid>
      <w:tr w:rsidR="0007647A" w:rsidRPr="006F3116" w:rsidTr="00F2346F">
        <w:trPr>
          <w:trHeight w:val="300"/>
        </w:trPr>
        <w:tc>
          <w:tcPr>
            <w:tcW w:w="10173" w:type="dxa"/>
            <w:gridSpan w:val="3"/>
            <w:vAlign w:val="center"/>
          </w:tcPr>
          <w:p w:rsidR="0007647A" w:rsidRPr="006F3116" w:rsidRDefault="0007647A" w:rsidP="007E27F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851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vAlign w:val="center"/>
          </w:tcPr>
          <w:p w:rsidR="0007647A" w:rsidRPr="00C468D0" w:rsidRDefault="00F2346F" w:rsidP="00396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396FA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709" w:type="dxa"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  <w:vAlign w:val="center"/>
          </w:tcPr>
          <w:p w:rsidR="0007647A" w:rsidRPr="006F3116" w:rsidRDefault="00A95C15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7647A" w:rsidRPr="006F3116" w:rsidTr="00F2346F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6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851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noWrap/>
            <w:vAlign w:val="center"/>
          </w:tcPr>
          <w:p w:rsidR="0007647A" w:rsidRPr="00C468D0" w:rsidRDefault="00F2346F" w:rsidP="005824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736,</w:t>
            </w:r>
            <w:r w:rsidR="005824F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  <w:vAlign w:val="center"/>
          </w:tcPr>
          <w:p w:rsidR="0007647A" w:rsidRPr="006F3116" w:rsidRDefault="00A95C15" w:rsidP="0045563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D673B" w:rsidRPr="006F3116" w:rsidTr="00F2346F">
        <w:trPr>
          <w:trHeight w:val="630"/>
        </w:trPr>
        <w:tc>
          <w:tcPr>
            <w:tcW w:w="1701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D673B" w:rsidRPr="006F3116" w:rsidRDefault="000D673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686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8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0D673B" w:rsidRPr="00C468D0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Default="000D673B" w:rsidP="000D673B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0D673B" w:rsidRDefault="000D673B" w:rsidP="000D673B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07647A" w:rsidRPr="006F3116" w:rsidTr="00F2346F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6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F2346F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3A67E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6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Оплата работ по модернизации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1F0973">
              <w:rPr>
                <w:rFonts w:ascii="Times New Roman" w:hAnsi="Times New Roman"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пешеходн</w:t>
            </w:r>
            <w:r w:rsidR="001F0973">
              <w:rPr>
                <w:rFonts w:ascii="Times New Roman" w:hAnsi="Times New Roman"/>
                <w:sz w:val="20"/>
                <w:szCs w:val="20"/>
              </w:rPr>
              <w:t xml:space="preserve">ого перехода в </w:t>
            </w:r>
            <w:proofErr w:type="spellStart"/>
            <w:r w:rsidR="001F097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="001F097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="001F0973">
              <w:rPr>
                <w:rFonts w:ascii="Times New Roman" w:hAnsi="Times New Roman"/>
                <w:sz w:val="20"/>
                <w:szCs w:val="20"/>
              </w:rPr>
              <w:t>отово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6C96" w:rsidRPr="006F3116" w:rsidRDefault="00606C96" w:rsidP="00AC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851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2" w:type="dxa"/>
            <w:noWrap/>
          </w:tcPr>
          <w:p w:rsidR="0007647A" w:rsidRPr="00C468D0" w:rsidRDefault="00C468D0" w:rsidP="005824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sz w:val="20"/>
                <w:szCs w:val="20"/>
              </w:rPr>
              <w:t>706,</w:t>
            </w:r>
            <w:r w:rsidR="005824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</w:tcPr>
          <w:p w:rsidR="0007647A" w:rsidRPr="006F3116" w:rsidRDefault="00455636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67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708" w:type="dxa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07647A" w:rsidRPr="006F3116" w:rsidTr="00F2346F">
        <w:trPr>
          <w:trHeight w:val="60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6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F2346F">
        <w:trPr>
          <w:trHeight w:val="1436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6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6F5A8F" w:rsidRPr="006F3116" w:rsidTr="00F2346F">
        <w:trPr>
          <w:trHeight w:val="683"/>
        </w:trPr>
        <w:tc>
          <w:tcPr>
            <w:tcW w:w="1701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786" w:type="dxa"/>
          </w:tcPr>
          <w:p w:rsidR="006F5A8F" w:rsidRPr="006F5A8F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A8F">
              <w:rPr>
                <w:rFonts w:ascii="Times New Roman" w:hAnsi="Times New Roman"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686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6F5A8F" w:rsidRPr="001F0973" w:rsidRDefault="00C468D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0973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6F5A8F" w:rsidRPr="001F0973" w:rsidRDefault="00C468D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0973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6F5A8F" w:rsidRPr="001F0973" w:rsidRDefault="00C468D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0973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6F5A8F" w:rsidRPr="001F0973" w:rsidRDefault="00396FA2" w:rsidP="005824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F2346F" w:rsidRPr="001F0973">
              <w:rPr>
                <w:rFonts w:ascii="Times New Roman" w:hAnsi="Times New Roman"/>
                <w:b/>
                <w:sz w:val="20"/>
                <w:szCs w:val="20"/>
              </w:rPr>
              <w:t>34,</w:t>
            </w:r>
            <w:r w:rsidR="005824F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6F5A8F" w:rsidRPr="001F0973" w:rsidRDefault="00C468D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0973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6F5A8F" w:rsidRPr="001F0973" w:rsidRDefault="00C468D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0973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F5A8F" w:rsidRPr="006F3116" w:rsidTr="00F2346F">
        <w:trPr>
          <w:trHeight w:val="683"/>
        </w:trPr>
        <w:tc>
          <w:tcPr>
            <w:tcW w:w="1701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6F5A8F" w:rsidRPr="007327FB" w:rsidRDefault="006F5A8F" w:rsidP="00416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7FB">
              <w:rPr>
                <w:rFonts w:ascii="Times New Roman" w:hAnsi="Times New Roman"/>
                <w:sz w:val="20"/>
                <w:szCs w:val="20"/>
              </w:rPr>
              <w:t>2.3.1.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Обустройство подъезда автомобильной дороги к п. Кривец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6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6F5A8F" w:rsidRPr="006F3116" w:rsidRDefault="006F5A8F" w:rsidP="00C468D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6F5A8F" w:rsidRDefault="006F5A8F" w:rsidP="00C468D0">
            <w:pPr>
              <w:jc w:val="center"/>
            </w:pPr>
            <w:r w:rsidRPr="009D5BC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6F5A8F" w:rsidRDefault="006F5A8F" w:rsidP="00C468D0">
            <w:pPr>
              <w:jc w:val="center"/>
            </w:pPr>
            <w:r w:rsidRPr="009D5BC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6F5A8F" w:rsidRPr="008377D3" w:rsidRDefault="00396FA2" w:rsidP="005824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2346F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709" w:type="dxa"/>
            <w:noWrap/>
            <w:vAlign w:val="center"/>
          </w:tcPr>
          <w:p w:rsidR="006F5A8F" w:rsidRDefault="006F5A8F" w:rsidP="00C468D0">
            <w:pPr>
              <w:jc w:val="center"/>
            </w:pPr>
            <w:r w:rsidRPr="00140251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6F5A8F" w:rsidRDefault="006F5A8F" w:rsidP="00C468D0">
            <w:pPr>
              <w:jc w:val="center"/>
            </w:pPr>
            <w:r w:rsidRPr="00140251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</w:tbl>
    <w:p w:rsidR="00271601" w:rsidRDefault="00271601">
      <w:pPr>
        <w:spacing w:after="0" w:line="240" w:lineRule="auto"/>
        <w:rPr>
          <w:rFonts w:ascii="Times New Roman" w:hAnsi="Times New Roman" w:cs="Calibri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71601" w:rsidRDefault="00271601" w:rsidP="00F1272F">
      <w:pPr>
        <w:pStyle w:val="ConsPlusTitle"/>
        <w:jc w:val="center"/>
        <w:rPr>
          <w:rFonts w:ascii="Times New Roman" w:hAnsi="Times New Roman"/>
          <w:sz w:val="28"/>
          <w:szCs w:val="28"/>
        </w:rPr>
        <w:sectPr w:rsidR="00271601" w:rsidSect="000A27F5">
          <w:headerReference w:type="default" r:id="rId7"/>
          <w:headerReference w:type="first" r:id="rId8"/>
          <w:pgSz w:w="16838" w:h="11906" w:orient="landscape"/>
          <w:pgMar w:top="1418" w:right="1134" w:bottom="851" w:left="709" w:header="709" w:footer="936" w:gutter="0"/>
          <w:pgNumType w:start="2"/>
          <w:cols w:space="708"/>
          <w:titlePg/>
          <w:docGrid w:linePitch="360"/>
        </w:sectPr>
      </w:pPr>
    </w:p>
    <w:p w:rsidR="00271601" w:rsidRPr="00271601" w:rsidRDefault="00271601" w:rsidP="000A27F5">
      <w:pPr>
        <w:spacing w:after="0" w:line="240" w:lineRule="auto"/>
        <w:ind w:left="6521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71601" w:rsidRPr="00271601" w:rsidRDefault="00271601" w:rsidP="000A27F5">
      <w:pPr>
        <w:spacing w:after="0" w:line="240" w:lineRule="auto"/>
        <w:ind w:left="6521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к постановлению администрации района</w:t>
      </w:r>
    </w:p>
    <w:p w:rsidR="00271601" w:rsidRPr="00271601" w:rsidRDefault="00271601" w:rsidP="000A27F5">
      <w:pPr>
        <w:spacing w:after="0" w:line="240" w:lineRule="auto"/>
        <w:ind w:left="6521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от </w:t>
      </w:r>
      <w:r w:rsidR="000A27F5">
        <w:rPr>
          <w:rFonts w:ascii="Times New Roman" w:hAnsi="Times New Roman"/>
          <w:sz w:val="28"/>
          <w:szCs w:val="28"/>
        </w:rPr>
        <w:t>15.09.2023</w:t>
      </w:r>
      <w:r w:rsidRPr="00271601">
        <w:rPr>
          <w:rFonts w:ascii="Times New Roman" w:hAnsi="Times New Roman"/>
          <w:sz w:val="28"/>
          <w:szCs w:val="28"/>
        </w:rPr>
        <w:t xml:space="preserve"> № </w:t>
      </w:r>
      <w:r w:rsidR="000A27F5">
        <w:rPr>
          <w:rFonts w:ascii="Times New Roman" w:hAnsi="Times New Roman"/>
          <w:sz w:val="28"/>
          <w:szCs w:val="28"/>
        </w:rPr>
        <w:t>399</w:t>
      </w:r>
    </w:p>
    <w:p w:rsidR="00271601" w:rsidRPr="00271601" w:rsidRDefault="00271601" w:rsidP="00271601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71601" w:rsidRPr="00271601" w:rsidRDefault="00271601" w:rsidP="002716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71601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271601" w:rsidRPr="00271601" w:rsidRDefault="00271601" w:rsidP="002716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2020-2025 годы»</w:t>
      </w:r>
      <w:r w:rsidRPr="00271601">
        <w:rPr>
          <w:rFonts w:ascii="Times New Roman" w:hAnsi="Times New Roman"/>
          <w:sz w:val="28"/>
          <w:szCs w:val="28"/>
        </w:rPr>
        <w:t xml:space="preserve"> </w:t>
      </w:r>
    </w:p>
    <w:p w:rsidR="00271601" w:rsidRPr="00271601" w:rsidRDefault="00271601" w:rsidP="002716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(далее – Подпрограмма 2)</w:t>
      </w:r>
    </w:p>
    <w:p w:rsidR="00271601" w:rsidRPr="00271601" w:rsidRDefault="00271601" w:rsidP="002716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601" w:rsidRPr="00271601" w:rsidRDefault="00271601" w:rsidP="002716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Паспорт Подпрограммы 2</w:t>
      </w:r>
    </w:p>
    <w:p w:rsidR="00271601" w:rsidRPr="00271601" w:rsidRDefault="00271601" w:rsidP="002716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271601" w:rsidRPr="00271601" w:rsidTr="004B332D">
        <w:trPr>
          <w:trHeight w:val="360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Наименование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Повышение безопасности дорожного движения на 2020-2025 годы</w:t>
            </w:r>
          </w:p>
        </w:tc>
      </w:tr>
      <w:tr w:rsidR="00271601" w:rsidRPr="00271601" w:rsidTr="004B332D">
        <w:trPr>
          <w:trHeight w:val="540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Ответственный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исполнитель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271601" w:rsidRPr="00271601" w:rsidTr="004B332D">
        <w:trPr>
          <w:trHeight w:val="491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Соисполнитель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601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Череповецкого муниципального района</w:t>
            </w:r>
          </w:p>
          <w:p w:rsidR="00271601" w:rsidRPr="00271601" w:rsidRDefault="00271601" w:rsidP="00271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71601">
              <w:rPr>
                <w:rFonts w:ascii="Times New Roman" w:eastAsia="Calibri" w:hAnsi="Times New Roman"/>
                <w:sz w:val="28"/>
                <w:szCs w:val="28"/>
              </w:rPr>
              <w:t>ОМВД России по Череповецкому району (по согласованию)</w:t>
            </w:r>
          </w:p>
          <w:p w:rsidR="00271601" w:rsidRPr="00271601" w:rsidRDefault="00271601" w:rsidP="0027160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71601">
              <w:rPr>
                <w:rFonts w:ascii="Times New Roman" w:eastAsia="Calibri" w:hAnsi="Times New Roman"/>
                <w:sz w:val="28"/>
                <w:szCs w:val="28"/>
              </w:rPr>
              <w:t xml:space="preserve">МБУ «Редакция газеты «Сельская новь» </w:t>
            </w:r>
          </w:p>
        </w:tc>
      </w:tr>
      <w:tr w:rsidR="00271601" w:rsidRPr="00271601" w:rsidTr="004B332D">
        <w:trPr>
          <w:trHeight w:val="540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Цели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tabs>
                <w:tab w:val="left" w:pos="513"/>
              </w:tabs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sym w:font="Symbol" w:char="F02D"/>
            </w:r>
            <w:r w:rsidRPr="00271601">
              <w:rPr>
                <w:sz w:val="28"/>
                <w:szCs w:val="28"/>
              </w:rPr>
              <w:t xml:space="preserve"> разработка и осуществление мер по повышению безопасности дорожного движения на территории района;</w:t>
            </w:r>
          </w:p>
          <w:p w:rsidR="00271601" w:rsidRPr="00271601" w:rsidRDefault="00271601" w:rsidP="00271601">
            <w:pPr>
              <w:pStyle w:val="ConsPlusCell"/>
              <w:tabs>
                <w:tab w:val="left" w:pos="513"/>
              </w:tabs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sym w:font="Symbol" w:char="F02D"/>
            </w:r>
            <w:r w:rsidRPr="00271601">
              <w:rPr>
                <w:sz w:val="28"/>
                <w:szCs w:val="28"/>
              </w:rPr>
              <w:t xml:space="preserve"> создание условий для сокращения смертности от ДТП;</w:t>
            </w:r>
          </w:p>
          <w:p w:rsidR="00271601" w:rsidRPr="00271601" w:rsidRDefault="00271601" w:rsidP="00271601">
            <w:pPr>
              <w:pStyle w:val="ConsPlusCell"/>
              <w:tabs>
                <w:tab w:val="left" w:pos="513"/>
              </w:tabs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sym w:font="Symbol" w:char="F02D"/>
            </w:r>
            <w:r w:rsidRPr="00271601">
              <w:rPr>
                <w:sz w:val="28"/>
                <w:szCs w:val="28"/>
              </w:rPr>
              <w:t xml:space="preserve"> повышение правосознания и ответственности участников дорожного движения</w:t>
            </w:r>
          </w:p>
        </w:tc>
      </w:tr>
      <w:tr w:rsidR="00271601" w:rsidRPr="00271601" w:rsidTr="004B332D">
        <w:trPr>
          <w:trHeight w:val="536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Задачи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Повышение уровня безопасности на всех видах транспорта;</w:t>
            </w:r>
          </w:p>
          <w:p w:rsidR="00271601" w:rsidRPr="00271601" w:rsidRDefault="00271601" w:rsidP="0027160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части, обустройства освещения на автомобильных дорогах и др.;</w:t>
            </w:r>
          </w:p>
          <w:p w:rsidR="00271601" w:rsidRPr="00271601" w:rsidRDefault="00271601" w:rsidP="0027160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Повышение информационной безопасности в районе;</w:t>
            </w:r>
          </w:p>
          <w:p w:rsidR="00271601" w:rsidRPr="00271601" w:rsidRDefault="00271601" w:rsidP="0027160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 здоровью и развитию;</w:t>
            </w:r>
          </w:p>
          <w:p w:rsidR="00271601" w:rsidRPr="00271601" w:rsidRDefault="00271601" w:rsidP="00271601">
            <w:pPr>
              <w:pStyle w:val="ConsPlusCell"/>
              <w:tabs>
                <w:tab w:val="left" w:pos="220"/>
                <w:tab w:val="left" w:pos="503"/>
              </w:tabs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5. Содействие совершенствованию системы управления </w:t>
            </w:r>
            <w:r w:rsidRPr="00271601">
              <w:rPr>
                <w:sz w:val="28"/>
                <w:szCs w:val="28"/>
              </w:rPr>
              <w:lastRenderedPageBreak/>
              <w:t>деятельностью по повышению безопасности дорожного движения</w:t>
            </w:r>
          </w:p>
        </w:tc>
      </w:tr>
      <w:tr w:rsidR="00271601" w:rsidRPr="00271601" w:rsidTr="004B332D">
        <w:trPr>
          <w:trHeight w:val="331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lastRenderedPageBreak/>
              <w:t xml:space="preserve">Целевые индикаторы и показатели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tabs>
                <w:tab w:val="left" w:pos="317"/>
              </w:tabs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1. Число лиц, дорожно-транспортных происшествий</w:t>
            </w:r>
          </w:p>
          <w:p w:rsidR="00271601" w:rsidRPr="00271601" w:rsidRDefault="00271601" w:rsidP="00271601">
            <w:pPr>
              <w:pStyle w:val="ConsPlusCell"/>
              <w:tabs>
                <w:tab w:val="left" w:pos="317"/>
              </w:tabs>
              <w:rPr>
                <w:kern w:val="24"/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с пострадавшими, ед.;</w:t>
            </w:r>
          </w:p>
          <w:p w:rsidR="00271601" w:rsidRPr="00271601" w:rsidRDefault="00271601" w:rsidP="0027160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601">
              <w:rPr>
                <w:rFonts w:ascii="Times New Roman" w:hAnsi="Times New Roman"/>
                <w:sz w:val="28"/>
                <w:szCs w:val="28"/>
              </w:rPr>
              <w:t>2. Коэффициент тяжести последствий дорожно-транспортных происшествий (число лиц, погибших в дорожно-транспортных происшествиях, на 100 пострадавших)</w:t>
            </w:r>
          </w:p>
        </w:tc>
      </w:tr>
      <w:tr w:rsidR="00271601" w:rsidRPr="00271601" w:rsidTr="004B332D">
        <w:trPr>
          <w:trHeight w:val="540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2020-2025 годы</w:t>
            </w:r>
          </w:p>
        </w:tc>
      </w:tr>
      <w:tr w:rsidR="00271601" w:rsidRPr="00271601" w:rsidTr="004B332D">
        <w:trPr>
          <w:trHeight w:val="711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Объем бюджетных ассигнований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271601" w:rsidRPr="00271601" w:rsidRDefault="00271601" w:rsidP="00271601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Общий объем финансирования подпрограммы 2 за счет средств  бюджета района </w:t>
            </w:r>
            <w:r w:rsidRPr="00271601">
              <w:rPr>
                <w:color w:val="000000"/>
                <w:sz w:val="28"/>
                <w:szCs w:val="28"/>
              </w:rPr>
              <w:t xml:space="preserve">– </w:t>
            </w:r>
            <w:r w:rsidRPr="00271601">
              <w:rPr>
                <w:b/>
                <w:color w:val="000000"/>
                <w:sz w:val="28"/>
                <w:szCs w:val="28"/>
              </w:rPr>
              <w:t>4 916,1</w:t>
            </w:r>
            <w:r w:rsidRPr="00271601">
              <w:rPr>
                <w:color w:val="000000"/>
                <w:sz w:val="28"/>
                <w:szCs w:val="28"/>
              </w:rPr>
              <w:t xml:space="preserve"> тыс. рублей, в том числе:</w:t>
            </w:r>
          </w:p>
          <w:p w:rsidR="00271601" w:rsidRPr="00271601" w:rsidRDefault="00271601" w:rsidP="00271601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271601">
              <w:rPr>
                <w:color w:val="000000"/>
                <w:sz w:val="28"/>
                <w:szCs w:val="28"/>
              </w:rPr>
              <w:t>2020 год – 340,9 тыс. рублей;</w:t>
            </w:r>
          </w:p>
          <w:p w:rsidR="00271601" w:rsidRPr="00271601" w:rsidRDefault="00271601" w:rsidP="00271601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271601">
              <w:rPr>
                <w:color w:val="000000"/>
                <w:sz w:val="28"/>
                <w:szCs w:val="28"/>
              </w:rPr>
              <w:t>2021 год – 779,9 тыс. рублей;</w:t>
            </w:r>
          </w:p>
          <w:p w:rsidR="00271601" w:rsidRPr="00271601" w:rsidRDefault="00271601" w:rsidP="00271601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271601">
              <w:rPr>
                <w:color w:val="000000"/>
                <w:sz w:val="28"/>
                <w:szCs w:val="28"/>
              </w:rPr>
              <w:t>2022 год – 774,9 тыс. рублей;</w:t>
            </w:r>
          </w:p>
          <w:p w:rsidR="00271601" w:rsidRPr="00271601" w:rsidRDefault="00271601" w:rsidP="00271601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71601">
              <w:rPr>
                <w:color w:val="000000"/>
                <w:sz w:val="28"/>
                <w:szCs w:val="28"/>
              </w:rPr>
              <w:t xml:space="preserve">2023 год – </w:t>
            </w:r>
            <w:r w:rsidRPr="00271601">
              <w:rPr>
                <w:b/>
                <w:color w:val="000000"/>
                <w:sz w:val="28"/>
                <w:szCs w:val="28"/>
              </w:rPr>
              <w:t>1470,6</w:t>
            </w:r>
            <w:r w:rsidRPr="00271601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71601" w:rsidRPr="00271601" w:rsidRDefault="00271601" w:rsidP="00271601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601">
              <w:rPr>
                <w:rFonts w:ascii="Times New Roman" w:hAnsi="Times New Roman"/>
                <w:color w:val="000000"/>
                <w:sz w:val="28"/>
                <w:szCs w:val="28"/>
              </w:rPr>
              <w:t>2024 год – 774,9 тыс. рублей;</w:t>
            </w:r>
          </w:p>
          <w:p w:rsidR="00271601" w:rsidRPr="00271601" w:rsidRDefault="00271601" w:rsidP="00271601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601">
              <w:rPr>
                <w:rFonts w:ascii="Times New Roman" w:hAnsi="Times New Roman"/>
                <w:color w:val="000000"/>
                <w:sz w:val="28"/>
                <w:szCs w:val="28"/>
              </w:rPr>
              <w:t>2025 год – 774,9 тыс. рублей</w:t>
            </w:r>
          </w:p>
        </w:tc>
      </w:tr>
      <w:tr w:rsidR="00271601" w:rsidRPr="00271601" w:rsidTr="004B332D">
        <w:trPr>
          <w:trHeight w:val="1136"/>
          <w:tblCellSpacing w:w="5" w:type="nil"/>
        </w:trPr>
        <w:tc>
          <w:tcPr>
            <w:tcW w:w="2414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Ожидаемые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результаты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 xml:space="preserve">реализации 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7211" w:type="dxa"/>
          </w:tcPr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1. Снижение числа дорожно-транспортных происшествий</w:t>
            </w:r>
          </w:p>
          <w:p w:rsidR="00271601" w:rsidRPr="00271601" w:rsidRDefault="00271601" w:rsidP="00271601">
            <w:pPr>
              <w:pStyle w:val="ConsPlusCell"/>
              <w:rPr>
                <w:sz w:val="28"/>
                <w:szCs w:val="28"/>
              </w:rPr>
            </w:pPr>
            <w:r w:rsidRPr="00271601">
              <w:rPr>
                <w:sz w:val="28"/>
                <w:szCs w:val="28"/>
              </w:rPr>
              <w:t>с пострадавшими к 2025 году до 79 ед.</w:t>
            </w:r>
          </w:p>
        </w:tc>
      </w:tr>
    </w:tbl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Дорожно-транспортный травматизм приводит к исключению из сферы производства людей трудоспособного возраста. </w:t>
      </w:r>
      <w:proofErr w:type="gramStart"/>
      <w:r w:rsidRPr="00271601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инвалидами дети.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eastAsia="Calibri" w:hAnsi="Times New Roman"/>
          <w:sz w:val="28"/>
          <w:szCs w:val="28"/>
        </w:rPr>
        <w:t>В настоящее время перед администрацией района, муниципальными учреждениями и правоохранительными органами района стоит задача по реализации организационных практических мероприятий, направленных на п</w:t>
      </w:r>
      <w:r w:rsidRPr="00271601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271601" w:rsidRPr="00271601" w:rsidRDefault="00271601" w:rsidP="00271601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Одним из основных направлений деятельности в 2022 году являлось обеспечение безопасности участников дорожного движения.</w:t>
      </w:r>
    </w:p>
    <w:p w:rsidR="00271601" w:rsidRPr="00271601" w:rsidRDefault="00271601" w:rsidP="0027160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lastRenderedPageBreak/>
        <w:t>Сотрудниками ГИ</w:t>
      </w:r>
      <w:proofErr w:type="gramStart"/>
      <w:r w:rsidRPr="00271601">
        <w:rPr>
          <w:rFonts w:ascii="Times New Roman" w:hAnsi="Times New Roman"/>
          <w:sz w:val="28"/>
          <w:szCs w:val="28"/>
        </w:rPr>
        <w:t>БДД пр</w:t>
      </w:r>
      <w:proofErr w:type="gramEnd"/>
      <w:r w:rsidRPr="00271601">
        <w:rPr>
          <w:rFonts w:ascii="Times New Roman" w:hAnsi="Times New Roman"/>
          <w:sz w:val="28"/>
          <w:szCs w:val="28"/>
        </w:rPr>
        <w:t>есечено на 5% больше нарушений ПДД – 22232 (АППГ – 21175).</w:t>
      </w:r>
    </w:p>
    <w:p w:rsidR="00271601" w:rsidRPr="00271601" w:rsidRDefault="00271601" w:rsidP="00271601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Вместе с тем, принятыми мерами не удалось стабилизировать обстановку с аварийностью на дорогах. Количество ДТП на территории района возросло на 2% (с 86 до 88). При общем снижении количества погибших на 31% (с 16 до 11), возросло количество пострадавших в ДТП граждан на 4% (с 116 </w:t>
      </w:r>
      <w:proofErr w:type="gramStart"/>
      <w:r w:rsidRPr="00271601">
        <w:rPr>
          <w:rFonts w:ascii="Times New Roman" w:hAnsi="Times New Roman"/>
          <w:sz w:val="28"/>
          <w:szCs w:val="28"/>
        </w:rPr>
        <w:t>до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121).</w:t>
      </w:r>
    </w:p>
    <w:p w:rsidR="00271601" w:rsidRPr="00271601" w:rsidRDefault="00271601" w:rsidP="00271601">
      <w:pPr>
        <w:pStyle w:val="aff2"/>
        <w:tabs>
          <w:tab w:val="left" w:pos="846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В отчетном </w:t>
      </w:r>
      <w:proofErr w:type="gramStart"/>
      <w:r w:rsidRPr="00271601">
        <w:rPr>
          <w:rFonts w:ascii="Times New Roman" w:hAnsi="Times New Roman"/>
          <w:sz w:val="28"/>
          <w:szCs w:val="28"/>
        </w:rPr>
        <w:t>периоде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зарегистрировано 12 ДТП с участием детей (АППГ – 12), в котором 1 несовершеннолетний погиб (АППГ – 0) и 15 получили травмы (АППГ – 17).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Основной причиной высокого уровня аварийности в районе остается недисциплинированность водителей транспортных средств.</w:t>
      </w:r>
    </w:p>
    <w:p w:rsidR="00271601" w:rsidRPr="00271601" w:rsidRDefault="00271601" w:rsidP="0027160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Основными причинами ДТП на автодорогах района являются:</w:t>
      </w:r>
    </w:p>
    <w:p w:rsidR="00271601" w:rsidRPr="00271601" w:rsidRDefault="00271601" w:rsidP="00271601">
      <w:pPr>
        <w:pStyle w:val="ac"/>
        <w:spacing w:after="0"/>
        <w:ind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несоответствие выбранной скорости дорожным и метеорологическим условиям;</w:t>
      </w:r>
    </w:p>
    <w:p w:rsidR="00271601" w:rsidRPr="00271601" w:rsidRDefault="00271601" w:rsidP="0027160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271601" w:rsidRPr="00271601" w:rsidRDefault="00271601" w:rsidP="00271601">
      <w:pPr>
        <w:pStyle w:val="ac"/>
        <w:spacing w:after="0"/>
        <w:ind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управление транспортным средством в состоянии опьянения.</w:t>
      </w:r>
    </w:p>
    <w:p w:rsidR="00271601" w:rsidRPr="00271601" w:rsidRDefault="00271601" w:rsidP="0027160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1601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271601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271601">
        <w:rPr>
          <w:rFonts w:ascii="Times New Roman" w:eastAsia="Calibri" w:hAnsi="Times New Roman"/>
          <w:sz w:val="28"/>
          <w:szCs w:val="28"/>
        </w:rPr>
        <w:t>я фиксации нарушений ПДД.</w:t>
      </w:r>
    </w:p>
    <w:p w:rsidR="00271601" w:rsidRPr="00271601" w:rsidRDefault="00271601" w:rsidP="002716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271601" w:rsidRPr="00271601" w:rsidRDefault="00271601" w:rsidP="002716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bCs/>
          <w:sz w:val="28"/>
          <w:szCs w:val="28"/>
        </w:rPr>
        <w:t>Использование программно-целевого метода позволит мобилизовать ресурсные возможности на приоритетных направлениях комплексного решения поставленных задач.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2. Цели, задачи и целевые показатели (индикаторы) достижения цели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и решения задач, основные ожидаемые конечные результаты,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Целями Подпрограммы 2 являются, разработка и осуществление мер по повышению безопасности дорожного движения на территории района, 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271601" w:rsidRPr="00271601" w:rsidRDefault="00271601" w:rsidP="0027160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271601" w:rsidRPr="00271601" w:rsidRDefault="00271601" w:rsidP="0027160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271601">
        <w:rPr>
          <w:sz w:val="28"/>
          <w:szCs w:val="28"/>
        </w:rPr>
        <w:t>Повышение уровня безопасности на всех видах транспорта;</w:t>
      </w:r>
    </w:p>
    <w:p w:rsidR="00271601" w:rsidRPr="00271601" w:rsidRDefault="00271601" w:rsidP="0027160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</w:t>
      </w:r>
      <w:r w:rsidRPr="00271601">
        <w:rPr>
          <w:sz w:val="28"/>
          <w:szCs w:val="28"/>
        </w:rPr>
        <w:lastRenderedPageBreak/>
        <w:t>установки искусственных неровностей, создания тротуаров или расширения проезжей части, обустройства освещения на автомобильных дорогах и др.;</w:t>
      </w:r>
    </w:p>
    <w:p w:rsidR="00271601" w:rsidRPr="00271601" w:rsidRDefault="00271601" w:rsidP="0027160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Повышение информационной безопасности в районе;</w:t>
      </w:r>
    </w:p>
    <w:p w:rsidR="00271601" w:rsidRPr="00271601" w:rsidRDefault="00271601" w:rsidP="0027160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 здоровью и развитию;</w:t>
      </w:r>
    </w:p>
    <w:p w:rsidR="00271601" w:rsidRPr="00271601" w:rsidRDefault="00271601" w:rsidP="0027160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>Содействие совершенствованию системы управления деятельностью по повышению безопасности дорожного движения.</w:t>
      </w:r>
    </w:p>
    <w:p w:rsidR="00271601" w:rsidRPr="00271601" w:rsidRDefault="00271601" w:rsidP="002716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Сведения о целевых показателях (индикаторах) и методика расчета значений целевых показателей (индикаторов) Подпрограммы 2 приведены соответственно в приложениях 3 и 4 к муниципальной программе.</w:t>
      </w:r>
    </w:p>
    <w:p w:rsidR="00271601" w:rsidRPr="00271601" w:rsidRDefault="00271601" w:rsidP="002716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2025 году до 79 ед.</w:t>
      </w:r>
    </w:p>
    <w:p w:rsidR="00271601" w:rsidRPr="00271601" w:rsidRDefault="00271601" w:rsidP="00271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Сроки реализации Подпрограммы 2: 2020-2025 годы.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Подпрограмма 2 направлена на осуществление мер по повышению безопасности дорожного движения на территории района, сокращение смертности от дорожно-транспортных происшествий и включает в себя следующие основные мероприятия: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Цель мероприятия – повышение правосознания участников дорожного движения, в том числе несовершеннолетних, ответственности и культуры безопасного поведения на дороге.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дорожному движению, информирование о ситуациях, потенциально приводящих к дорожно-транспортным происшествиям, повышение культуры на дорогах, создание в обществе нетерпимости к фактам пренебрежения социально-правовыми нормами и правового нигилизма на дороге.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71601">
        <w:rPr>
          <w:rFonts w:ascii="Times New Roman" w:hAnsi="Times New Roman"/>
          <w:sz w:val="28"/>
          <w:szCs w:val="28"/>
        </w:rPr>
        <w:t>рамках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2.1.1. организация и проведение районных 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271601" w:rsidRPr="00271601" w:rsidRDefault="00271601" w:rsidP="00271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на тему соблюдения правил дорожного движения, распространение </w:t>
      </w:r>
      <w:proofErr w:type="spellStart"/>
      <w:r w:rsidRPr="00271601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271601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271601">
        <w:rPr>
          <w:rFonts w:ascii="Times New Roman" w:hAnsi="Times New Roman"/>
          <w:sz w:val="28"/>
          <w:szCs w:val="28"/>
        </w:rPr>
        <w:lastRenderedPageBreak/>
        <w:t>младших классов образовательных организаций района;</w:t>
      </w:r>
    </w:p>
    <w:p w:rsidR="00271601" w:rsidRPr="00271601" w:rsidRDefault="00271601" w:rsidP="00271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2.1.3. создание наглядных агитационных материалов для проведения информационно-пропагандистских кампаний, направленных на снижение аварийности, смертности и травматизма на дорогах;</w:t>
      </w:r>
    </w:p>
    <w:p w:rsidR="00271601" w:rsidRPr="00271601" w:rsidRDefault="00271601" w:rsidP="00271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2.1.4. информирование через районную газету «Сельская новь» и официальный сайт Череповецкого муниципального района о ситуациях, потенциально приводящих к дорожно-транспортным происшествиям;</w:t>
      </w:r>
    </w:p>
    <w:p w:rsidR="00271601" w:rsidRPr="00271601" w:rsidRDefault="00271601" w:rsidP="00271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271601">
        <w:rPr>
          <w:rFonts w:ascii="Times New Roman" w:hAnsi="Times New Roman"/>
          <w:sz w:val="28"/>
          <w:szCs w:val="28"/>
        </w:rPr>
        <w:t>дств дл</w:t>
      </w:r>
      <w:proofErr w:type="gramEnd"/>
      <w:r w:rsidRPr="00271601">
        <w:rPr>
          <w:rFonts w:ascii="Times New Roman" w:hAnsi="Times New Roman"/>
          <w:sz w:val="28"/>
          <w:szCs w:val="28"/>
        </w:rPr>
        <w:t>я фиксации нарушений ПДД в целях внедрения технических средств для обеспечения правопорядка и общественной безопасности на территории района;</w:t>
      </w:r>
    </w:p>
    <w:p w:rsidR="00271601" w:rsidRPr="00271601" w:rsidRDefault="00271601" w:rsidP="00271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2.1.6. устройство пешеходных переходов, прилегающих к дошкольным и общеобразовательным учреждениям, общественным организациям.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271601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271601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271601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271601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71601">
        <w:rPr>
          <w:rFonts w:ascii="Times New Roman" w:hAnsi="Times New Roman"/>
          <w:sz w:val="28"/>
          <w:szCs w:val="28"/>
        </w:rPr>
        <w:t>рамках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271601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271601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Мероприятие 2.3. Организация освещения автомобильных дорог для обеспечения безопасности дорожного движения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Цель мероприятия - повешение безопасности дорожного движения, улучшение условий движения автомобилистов в темное время суток, снижение уровня дорожно-транспортных происшествий за счет устройства освещения.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71601">
        <w:rPr>
          <w:rFonts w:ascii="Times New Roman" w:hAnsi="Times New Roman"/>
          <w:sz w:val="28"/>
          <w:szCs w:val="28"/>
        </w:rPr>
        <w:t>рамках</w:t>
      </w:r>
      <w:proofErr w:type="gramEnd"/>
      <w:r w:rsidRPr="00271601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2.3.1. выявление опасных участков автомобильных дорог, на которых необходимо устраивать освещение;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2.3.2. представление организациям, проектирующим осветительные установки, необходимых</w:t>
      </w:r>
      <w:bookmarkStart w:id="0" w:name="d70c1"/>
      <w:bookmarkEnd w:id="0"/>
      <w:r w:rsidRPr="00271601">
        <w:rPr>
          <w:rFonts w:ascii="Times New Roman" w:hAnsi="Times New Roman"/>
          <w:sz w:val="28"/>
          <w:szCs w:val="28"/>
        </w:rPr>
        <w:t xml:space="preserve"> данных для выполнения проектных работ;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2.3.3. согласование проекта прокладки электросетей и установки осветительных опор на автомобильной дороге;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lastRenderedPageBreak/>
        <w:t>2.3.4. уширение (при необходимости) земляного полотна или устройство присыпных берм для установки опор, а также их защита ограждениями от возможного наезда</w:t>
      </w:r>
      <w:bookmarkStart w:id="1" w:name="6692f"/>
      <w:bookmarkEnd w:id="1"/>
      <w:r w:rsidRPr="00271601">
        <w:rPr>
          <w:rFonts w:ascii="Times New Roman" w:hAnsi="Times New Roman"/>
          <w:sz w:val="28"/>
          <w:szCs w:val="28"/>
        </w:rPr>
        <w:t xml:space="preserve"> автомобилей;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>2.3.5. создание условий для обеспечения обслуживания осветительных установок.</w:t>
      </w:r>
    </w:p>
    <w:p w:rsidR="00271601" w:rsidRPr="00271601" w:rsidRDefault="00271601" w:rsidP="0027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601" w:rsidRPr="00271601" w:rsidRDefault="00271601" w:rsidP="002716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1601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sz w:val="28"/>
          <w:szCs w:val="28"/>
        </w:rPr>
        <w:t xml:space="preserve">Общий объем финансирования Подпрограммы 2 за счет средств бюджета района составляет – </w:t>
      </w:r>
      <w:r w:rsidRPr="00271601">
        <w:rPr>
          <w:b/>
          <w:color w:val="000000"/>
          <w:sz w:val="28"/>
          <w:szCs w:val="28"/>
        </w:rPr>
        <w:t>4916,1</w:t>
      </w:r>
      <w:r w:rsidRPr="00271601">
        <w:rPr>
          <w:color w:val="000000"/>
          <w:sz w:val="28"/>
          <w:szCs w:val="28"/>
        </w:rPr>
        <w:t xml:space="preserve"> тыс. рублей, в том числе:</w:t>
      </w: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color w:val="000000"/>
          <w:sz w:val="28"/>
          <w:szCs w:val="28"/>
        </w:rPr>
        <w:t>2020 год – 340,9 тыс. рублей;</w:t>
      </w: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color w:val="000000"/>
          <w:sz w:val="28"/>
          <w:szCs w:val="28"/>
        </w:rPr>
        <w:t>2021 год – 779,9 тыс. рублей;</w:t>
      </w: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color w:val="000000"/>
          <w:sz w:val="28"/>
          <w:szCs w:val="28"/>
        </w:rPr>
        <w:t>2022 год – 774,9 тыс. рублей;</w:t>
      </w: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color w:val="000000"/>
          <w:sz w:val="28"/>
          <w:szCs w:val="28"/>
        </w:rPr>
        <w:t xml:space="preserve">2023 год – </w:t>
      </w:r>
      <w:r w:rsidRPr="00271601">
        <w:rPr>
          <w:b/>
          <w:color w:val="000000"/>
          <w:sz w:val="28"/>
          <w:szCs w:val="28"/>
        </w:rPr>
        <w:t>1470,6</w:t>
      </w:r>
      <w:r w:rsidRPr="00271601">
        <w:rPr>
          <w:color w:val="000000"/>
          <w:sz w:val="28"/>
          <w:szCs w:val="28"/>
        </w:rPr>
        <w:t xml:space="preserve"> тыс. рублей;</w:t>
      </w:r>
    </w:p>
    <w:p w:rsidR="00271601" w:rsidRPr="00271601" w:rsidRDefault="00271601" w:rsidP="00271601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71601">
        <w:rPr>
          <w:rFonts w:ascii="Times New Roman" w:hAnsi="Times New Roman"/>
          <w:color w:val="000000"/>
          <w:sz w:val="28"/>
          <w:szCs w:val="28"/>
        </w:rPr>
        <w:t>2024 год – 774,9 тыс. рублей;</w:t>
      </w:r>
    </w:p>
    <w:p w:rsidR="00271601" w:rsidRPr="00271601" w:rsidRDefault="00271601" w:rsidP="0027160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271601">
        <w:rPr>
          <w:color w:val="000000"/>
          <w:sz w:val="28"/>
          <w:szCs w:val="28"/>
        </w:rPr>
        <w:t>2025 год – 774,9 тыс. рублей.</w:t>
      </w:r>
    </w:p>
    <w:p w:rsidR="00271601" w:rsidRPr="00271601" w:rsidRDefault="00271601" w:rsidP="00271601">
      <w:pPr>
        <w:pStyle w:val="ConsPlusCell"/>
        <w:ind w:firstLine="567"/>
        <w:jc w:val="both"/>
        <w:rPr>
          <w:sz w:val="28"/>
          <w:szCs w:val="28"/>
        </w:rPr>
      </w:pPr>
    </w:p>
    <w:p w:rsidR="00271601" w:rsidRPr="00271601" w:rsidRDefault="00271601" w:rsidP="002716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71601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271601" w:rsidRPr="00271601" w:rsidRDefault="00271601" w:rsidP="002716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1601" w:rsidRPr="00271601" w:rsidRDefault="00271601" w:rsidP="002716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1601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2 должна обеспечить динамику следующего </w:t>
      </w:r>
      <w:r w:rsidRPr="00271601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271601" w:rsidRPr="00271601" w:rsidRDefault="00271601" w:rsidP="00271601">
      <w:pPr>
        <w:pStyle w:val="ConsPlusCell"/>
        <w:ind w:firstLine="709"/>
        <w:jc w:val="both"/>
        <w:rPr>
          <w:sz w:val="28"/>
          <w:szCs w:val="28"/>
        </w:rPr>
      </w:pPr>
      <w:r w:rsidRPr="00271601">
        <w:rPr>
          <w:sz w:val="28"/>
          <w:szCs w:val="28"/>
        </w:rPr>
        <w:t xml:space="preserve">1. Снижение числа дорожно-транспортных происшествий </w:t>
      </w:r>
      <w:r w:rsidRPr="00271601">
        <w:rPr>
          <w:sz w:val="28"/>
          <w:szCs w:val="28"/>
        </w:rPr>
        <w:br/>
        <w:t>с пострадавшими к 2025 году до 79 ед.</w:t>
      </w:r>
    </w:p>
    <w:p w:rsidR="00271601" w:rsidRPr="00271601" w:rsidRDefault="00271601" w:rsidP="0027160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271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627581" w:rsidRPr="00271601" w:rsidRDefault="00627581" w:rsidP="002716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627581" w:rsidRPr="00271601" w:rsidSect="000A27F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74A" w:rsidRDefault="0072274A" w:rsidP="009D71A0">
      <w:pPr>
        <w:spacing w:after="0" w:line="240" w:lineRule="auto"/>
      </w:pPr>
      <w:r>
        <w:separator/>
      </w:r>
    </w:p>
  </w:endnote>
  <w:endnote w:type="continuationSeparator" w:id="0">
    <w:p w:rsidR="0072274A" w:rsidRDefault="0072274A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74A" w:rsidRDefault="0072274A" w:rsidP="009D71A0">
      <w:pPr>
        <w:spacing w:after="0" w:line="240" w:lineRule="auto"/>
      </w:pPr>
      <w:r>
        <w:separator/>
      </w:r>
    </w:p>
  </w:footnote>
  <w:footnote w:type="continuationSeparator" w:id="0">
    <w:p w:rsidR="0072274A" w:rsidRDefault="0072274A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83722"/>
      <w:docPartObj>
        <w:docPartGallery w:val="Page Numbers (Top of Page)"/>
        <w:docPartUnique/>
      </w:docPartObj>
    </w:sdtPr>
    <w:sdtContent>
      <w:p w:rsidR="00F1272F" w:rsidRDefault="00CB0C57">
        <w:pPr>
          <w:pStyle w:val="a6"/>
          <w:jc w:val="center"/>
        </w:pPr>
        <w:fldSimple w:instr=" PAGE   \* MERGEFORMAT ">
          <w:r w:rsidR="000A27F5">
            <w:rPr>
              <w:noProof/>
            </w:rPr>
            <w:t>11</w:t>
          </w:r>
        </w:fldSimple>
      </w:p>
    </w:sdtContent>
  </w:sdt>
  <w:p w:rsidR="007327FB" w:rsidRDefault="007327F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28"/>
      <w:docPartObj>
        <w:docPartGallery w:val="Page Numbers (Top of Page)"/>
        <w:docPartUnique/>
      </w:docPartObj>
    </w:sdtPr>
    <w:sdtContent>
      <w:p w:rsidR="000A27F5" w:rsidRDefault="000A27F5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A27F5" w:rsidRDefault="000A27F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7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1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3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8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39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19"/>
  </w:num>
  <w:num w:numId="3">
    <w:abstractNumId w:val="4"/>
  </w:num>
  <w:num w:numId="4">
    <w:abstractNumId w:val="32"/>
  </w:num>
  <w:num w:numId="5">
    <w:abstractNumId w:val="34"/>
  </w:num>
  <w:num w:numId="6">
    <w:abstractNumId w:val="36"/>
  </w:num>
  <w:num w:numId="7">
    <w:abstractNumId w:val="23"/>
  </w:num>
  <w:num w:numId="8">
    <w:abstractNumId w:val="38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3"/>
  </w:num>
  <w:num w:numId="17">
    <w:abstractNumId w:val="28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5"/>
  </w:num>
  <w:num w:numId="25">
    <w:abstractNumId w:val="29"/>
  </w:num>
  <w:num w:numId="26">
    <w:abstractNumId w:val="39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1"/>
  </w:num>
  <w:num w:numId="34">
    <w:abstractNumId w:val="26"/>
  </w:num>
  <w:num w:numId="35">
    <w:abstractNumId w:val="10"/>
  </w:num>
  <w:num w:numId="36">
    <w:abstractNumId w:val="6"/>
  </w:num>
  <w:num w:numId="37">
    <w:abstractNumId w:val="37"/>
  </w:num>
  <w:num w:numId="38">
    <w:abstractNumId w:val="11"/>
  </w:num>
  <w:num w:numId="39">
    <w:abstractNumId w:val="9"/>
  </w:num>
  <w:num w:numId="40">
    <w:abstractNumId w:val="14"/>
  </w:num>
  <w:num w:numId="41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F5C"/>
    <w:rsid w:val="000240B1"/>
    <w:rsid w:val="000260D1"/>
    <w:rsid w:val="00026661"/>
    <w:rsid w:val="00030CC1"/>
    <w:rsid w:val="00031EA2"/>
    <w:rsid w:val="00035D7F"/>
    <w:rsid w:val="0003653C"/>
    <w:rsid w:val="0004300F"/>
    <w:rsid w:val="00047581"/>
    <w:rsid w:val="00047F67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37BF"/>
    <w:rsid w:val="00083FEE"/>
    <w:rsid w:val="00084484"/>
    <w:rsid w:val="00085EC6"/>
    <w:rsid w:val="000871C1"/>
    <w:rsid w:val="00087446"/>
    <w:rsid w:val="0009452E"/>
    <w:rsid w:val="000A03BD"/>
    <w:rsid w:val="000A09AF"/>
    <w:rsid w:val="000A0CB4"/>
    <w:rsid w:val="000A22CB"/>
    <w:rsid w:val="000A262F"/>
    <w:rsid w:val="000A27F5"/>
    <w:rsid w:val="000A3900"/>
    <w:rsid w:val="000A3BCF"/>
    <w:rsid w:val="000A4471"/>
    <w:rsid w:val="000A44E8"/>
    <w:rsid w:val="000A5EAD"/>
    <w:rsid w:val="000A63E9"/>
    <w:rsid w:val="000B1E6D"/>
    <w:rsid w:val="000B43A9"/>
    <w:rsid w:val="000B5EF7"/>
    <w:rsid w:val="000C003B"/>
    <w:rsid w:val="000D154B"/>
    <w:rsid w:val="000D3524"/>
    <w:rsid w:val="000D673B"/>
    <w:rsid w:val="000E0169"/>
    <w:rsid w:val="000E1C8D"/>
    <w:rsid w:val="000E22A0"/>
    <w:rsid w:val="000E57E2"/>
    <w:rsid w:val="000E6D55"/>
    <w:rsid w:val="000E7651"/>
    <w:rsid w:val="000E765A"/>
    <w:rsid w:val="000E7DB1"/>
    <w:rsid w:val="000F1676"/>
    <w:rsid w:val="000F1EE8"/>
    <w:rsid w:val="000F5D12"/>
    <w:rsid w:val="00102075"/>
    <w:rsid w:val="0011237B"/>
    <w:rsid w:val="001133F0"/>
    <w:rsid w:val="00114CE9"/>
    <w:rsid w:val="00117657"/>
    <w:rsid w:val="0011791B"/>
    <w:rsid w:val="00120A44"/>
    <w:rsid w:val="00121D37"/>
    <w:rsid w:val="00123C27"/>
    <w:rsid w:val="001256C9"/>
    <w:rsid w:val="001267CB"/>
    <w:rsid w:val="0012746F"/>
    <w:rsid w:val="00131986"/>
    <w:rsid w:val="00132704"/>
    <w:rsid w:val="00132DB1"/>
    <w:rsid w:val="00151C86"/>
    <w:rsid w:val="00152F8A"/>
    <w:rsid w:val="00153BA9"/>
    <w:rsid w:val="00154404"/>
    <w:rsid w:val="00155D3D"/>
    <w:rsid w:val="00156E8F"/>
    <w:rsid w:val="00157111"/>
    <w:rsid w:val="00157728"/>
    <w:rsid w:val="00163CE8"/>
    <w:rsid w:val="00163DD7"/>
    <w:rsid w:val="00167524"/>
    <w:rsid w:val="001708AE"/>
    <w:rsid w:val="00171659"/>
    <w:rsid w:val="00174A43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A2D"/>
    <w:rsid w:val="00196255"/>
    <w:rsid w:val="00196CAF"/>
    <w:rsid w:val="00197330"/>
    <w:rsid w:val="001979E1"/>
    <w:rsid w:val="001A0A2B"/>
    <w:rsid w:val="001A26C8"/>
    <w:rsid w:val="001A5121"/>
    <w:rsid w:val="001A5B64"/>
    <w:rsid w:val="001A60DB"/>
    <w:rsid w:val="001B0CC9"/>
    <w:rsid w:val="001B1AA3"/>
    <w:rsid w:val="001B2909"/>
    <w:rsid w:val="001B4584"/>
    <w:rsid w:val="001C0ED9"/>
    <w:rsid w:val="001C4A23"/>
    <w:rsid w:val="001C64EE"/>
    <w:rsid w:val="001D2EAD"/>
    <w:rsid w:val="001D4317"/>
    <w:rsid w:val="001D72CB"/>
    <w:rsid w:val="001E0D9E"/>
    <w:rsid w:val="001E4CFE"/>
    <w:rsid w:val="001E7E87"/>
    <w:rsid w:val="001F0973"/>
    <w:rsid w:val="001F11B1"/>
    <w:rsid w:val="001F25A0"/>
    <w:rsid w:val="001F592B"/>
    <w:rsid w:val="001F61A3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B27"/>
    <w:rsid w:val="00216EDC"/>
    <w:rsid w:val="00217BD1"/>
    <w:rsid w:val="00217C53"/>
    <w:rsid w:val="002224B2"/>
    <w:rsid w:val="00225C6D"/>
    <w:rsid w:val="002261ED"/>
    <w:rsid w:val="00226BF5"/>
    <w:rsid w:val="00233AEC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FA4"/>
    <w:rsid w:val="00250403"/>
    <w:rsid w:val="002532AE"/>
    <w:rsid w:val="002537DD"/>
    <w:rsid w:val="0026187C"/>
    <w:rsid w:val="0026430A"/>
    <w:rsid w:val="00267256"/>
    <w:rsid w:val="0026783E"/>
    <w:rsid w:val="0026794F"/>
    <w:rsid w:val="00271601"/>
    <w:rsid w:val="00272A1D"/>
    <w:rsid w:val="00274A66"/>
    <w:rsid w:val="002750BB"/>
    <w:rsid w:val="00275B27"/>
    <w:rsid w:val="00280384"/>
    <w:rsid w:val="002833FA"/>
    <w:rsid w:val="00285252"/>
    <w:rsid w:val="0029213A"/>
    <w:rsid w:val="00292C15"/>
    <w:rsid w:val="00296BD1"/>
    <w:rsid w:val="00296E77"/>
    <w:rsid w:val="00296ED1"/>
    <w:rsid w:val="002975C3"/>
    <w:rsid w:val="0029787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EAB"/>
    <w:rsid w:val="002D7FF6"/>
    <w:rsid w:val="002E08FA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25134"/>
    <w:rsid w:val="00325933"/>
    <w:rsid w:val="00326063"/>
    <w:rsid w:val="00327102"/>
    <w:rsid w:val="00331F07"/>
    <w:rsid w:val="003324A0"/>
    <w:rsid w:val="00332E03"/>
    <w:rsid w:val="003342D7"/>
    <w:rsid w:val="00334C84"/>
    <w:rsid w:val="00337DD3"/>
    <w:rsid w:val="00340427"/>
    <w:rsid w:val="00342674"/>
    <w:rsid w:val="00342AFC"/>
    <w:rsid w:val="00347F03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49FB"/>
    <w:rsid w:val="00394BB9"/>
    <w:rsid w:val="003960B1"/>
    <w:rsid w:val="00396FA2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5BC0"/>
    <w:rsid w:val="003E609E"/>
    <w:rsid w:val="003E6557"/>
    <w:rsid w:val="003E6715"/>
    <w:rsid w:val="003F141F"/>
    <w:rsid w:val="003F3067"/>
    <w:rsid w:val="003F3F46"/>
    <w:rsid w:val="003F7F7D"/>
    <w:rsid w:val="00401E4B"/>
    <w:rsid w:val="00403333"/>
    <w:rsid w:val="004043B3"/>
    <w:rsid w:val="00410267"/>
    <w:rsid w:val="00410C57"/>
    <w:rsid w:val="004130C5"/>
    <w:rsid w:val="00413391"/>
    <w:rsid w:val="00414DA4"/>
    <w:rsid w:val="00417577"/>
    <w:rsid w:val="00421CE4"/>
    <w:rsid w:val="0042250D"/>
    <w:rsid w:val="004252F5"/>
    <w:rsid w:val="00433182"/>
    <w:rsid w:val="00434CB0"/>
    <w:rsid w:val="00445D96"/>
    <w:rsid w:val="00450328"/>
    <w:rsid w:val="00455636"/>
    <w:rsid w:val="00461D50"/>
    <w:rsid w:val="00462033"/>
    <w:rsid w:val="004633D4"/>
    <w:rsid w:val="004651D1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32FF"/>
    <w:rsid w:val="004D700E"/>
    <w:rsid w:val="004E2AB8"/>
    <w:rsid w:val="004E2FF8"/>
    <w:rsid w:val="004E4BAC"/>
    <w:rsid w:val="004E582F"/>
    <w:rsid w:val="004E5C4C"/>
    <w:rsid w:val="004E69B9"/>
    <w:rsid w:val="004E7E37"/>
    <w:rsid w:val="004F2B06"/>
    <w:rsid w:val="004F2D24"/>
    <w:rsid w:val="004F5857"/>
    <w:rsid w:val="005003B5"/>
    <w:rsid w:val="005006FE"/>
    <w:rsid w:val="00502D10"/>
    <w:rsid w:val="00503158"/>
    <w:rsid w:val="00504252"/>
    <w:rsid w:val="00507AE1"/>
    <w:rsid w:val="00510709"/>
    <w:rsid w:val="00513252"/>
    <w:rsid w:val="0051337E"/>
    <w:rsid w:val="00513708"/>
    <w:rsid w:val="0051412A"/>
    <w:rsid w:val="00515E8D"/>
    <w:rsid w:val="0051715D"/>
    <w:rsid w:val="005228F0"/>
    <w:rsid w:val="0052461E"/>
    <w:rsid w:val="00526412"/>
    <w:rsid w:val="00526746"/>
    <w:rsid w:val="00527767"/>
    <w:rsid w:val="0053164A"/>
    <w:rsid w:val="005341EC"/>
    <w:rsid w:val="00535531"/>
    <w:rsid w:val="0053644A"/>
    <w:rsid w:val="00537D5F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3903"/>
    <w:rsid w:val="00575B01"/>
    <w:rsid w:val="00575EEB"/>
    <w:rsid w:val="005824F5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EC6"/>
    <w:rsid w:val="005C7F2C"/>
    <w:rsid w:val="005D0C16"/>
    <w:rsid w:val="005D1F1B"/>
    <w:rsid w:val="005D3BA7"/>
    <w:rsid w:val="005D4D88"/>
    <w:rsid w:val="005D4DE4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DAC"/>
    <w:rsid w:val="005F5770"/>
    <w:rsid w:val="005F7CBC"/>
    <w:rsid w:val="00601228"/>
    <w:rsid w:val="00601989"/>
    <w:rsid w:val="0060322E"/>
    <w:rsid w:val="00606A8E"/>
    <w:rsid w:val="00606C96"/>
    <w:rsid w:val="0060728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314F"/>
    <w:rsid w:val="006232BC"/>
    <w:rsid w:val="0062509D"/>
    <w:rsid w:val="00627581"/>
    <w:rsid w:val="00634785"/>
    <w:rsid w:val="00635287"/>
    <w:rsid w:val="00640561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28E2"/>
    <w:rsid w:val="0067323E"/>
    <w:rsid w:val="00673F4D"/>
    <w:rsid w:val="006740A8"/>
    <w:rsid w:val="00677298"/>
    <w:rsid w:val="00677A66"/>
    <w:rsid w:val="00680FEA"/>
    <w:rsid w:val="006832EF"/>
    <w:rsid w:val="006924FE"/>
    <w:rsid w:val="006A456A"/>
    <w:rsid w:val="006A559F"/>
    <w:rsid w:val="006A6C04"/>
    <w:rsid w:val="006B22DF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E0F"/>
    <w:rsid w:val="006F1628"/>
    <w:rsid w:val="006F223B"/>
    <w:rsid w:val="006F3116"/>
    <w:rsid w:val="006F4C71"/>
    <w:rsid w:val="006F4CB5"/>
    <w:rsid w:val="006F51DC"/>
    <w:rsid w:val="006F5A8F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7756"/>
    <w:rsid w:val="00720EAB"/>
    <w:rsid w:val="00721D3C"/>
    <w:rsid w:val="00721F13"/>
    <w:rsid w:val="0072274A"/>
    <w:rsid w:val="007249AD"/>
    <w:rsid w:val="00727D2E"/>
    <w:rsid w:val="00730BB5"/>
    <w:rsid w:val="00730EAA"/>
    <w:rsid w:val="007327FB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6C62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1166D"/>
    <w:rsid w:val="008121C1"/>
    <w:rsid w:val="0081270A"/>
    <w:rsid w:val="0082111F"/>
    <w:rsid w:val="00821311"/>
    <w:rsid w:val="0082132C"/>
    <w:rsid w:val="0082198D"/>
    <w:rsid w:val="00825102"/>
    <w:rsid w:val="00832BD5"/>
    <w:rsid w:val="008338D7"/>
    <w:rsid w:val="00834045"/>
    <w:rsid w:val="00834F41"/>
    <w:rsid w:val="0083618D"/>
    <w:rsid w:val="0083631E"/>
    <w:rsid w:val="00837472"/>
    <w:rsid w:val="008377D3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602B1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33F2"/>
    <w:rsid w:val="00883D94"/>
    <w:rsid w:val="00884067"/>
    <w:rsid w:val="00890A02"/>
    <w:rsid w:val="00890AC2"/>
    <w:rsid w:val="008910EE"/>
    <w:rsid w:val="00892A0E"/>
    <w:rsid w:val="008941A2"/>
    <w:rsid w:val="00894F7C"/>
    <w:rsid w:val="00897F9F"/>
    <w:rsid w:val="008A2791"/>
    <w:rsid w:val="008A384F"/>
    <w:rsid w:val="008A6D97"/>
    <w:rsid w:val="008A7E2A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1D1B"/>
    <w:rsid w:val="008E33F7"/>
    <w:rsid w:val="008E3732"/>
    <w:rsid w:val="008E4E49"/>
    <w:rsid w:val="008E5150"/>
    <w:rsid w:val="008E7FA9"/>
    <w:rsid w:val="008F0CDF"/>
    <w:rsid w:val="008F0E1B"/>
    <w:rsid w:val="008F1F2C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6283"/>
    <w:rsid w:val="009400AA"/>
    <w:rsid w:val="00941124"/>
    <w:rsid w:val="00942210"/>
    <w:rsid w:val="00944760"/>
    <w:rsid w:val="00945402"/>
    <w:rsid w:val="00947A97"/>
    <w:rsid w:val="009500B5"/>
    <w:rsid w:val="00950717"/>
    <w:rsid w:val="00950BCB"/>
    <w:rsid w:val="00951F92"/>
    <w:rsid w:val="00955DA6"/>
    <w:rsid w:val="0096046E"/>
    <w:rsid w:val="00970567"/>
    <w:rsid w:val="0097272B"/>
    <w:rsid w:val="009745F7"/>
    <w:rsid w:val="00975A89"/>
    <w:rsid w:val="00976495"/>
    <w:rsid w:val="009815C4"/>
    <w:rsid w:val="00983A44"/>
    <w:rsid w:val="00990147"/>
    <w:rsid w:val="00992B7D"/>
    <w:rsid w:val="00995829"/>
    <w:rsid w:val="009A0FDD"/>
    <w:rsid w:val="009B5D31"/>
    <w:rsid w:val="009B5DE8"/>
    <w:rsid w:val="009B7439"/>
    <w:rsid w:val="009C3E9A"/>
    <w:rsid w:val="009C4C5A"/>
    <w:rsid w:val="009C61F4"/>
    <w:rsid w:val="009D37B3"/>
    <w:rsid w:val="009D5075"/>
    <w:rsid w:val="009D71A0"/>
    <w:rsid w:val="009E213C"/>
    <w:rsid w:val="009E4363"/>
    <w:rsid w:val="009E4897"/>
    <w:rsid w:val="009E757F"/>
    <w:rsid w:val="009E7A3B"/>
    <w:rsid w:val="009F1351"/>
    <w:rsid w:val="009F255C"/>
    <w:rsid w:val="00A005D5"/>
    <w:rsid w:val="00A01070"/>
    <w:rsid w:val="00A01B2E"/>
    <w:rsid w:val="00A022BB"/>
    <w:rsid w:val="00A03542"/>
    <w:rsid w:val="00A03EA7"/>
    <w:rsid w:val="00A05687"/>
    <w:rsid w:val="00A06B81"/>
    <w:rsid w:val="00A074BC"/>
    <w:rsid w:val="00A105CA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7F17"/>
    <w:rsid w:val="00A80757"/>
    <w:rsid w:val="00A80D61"/>
    <w:rsid w:val="00A82785"/>
    <w:rsid w:val="00A8750D"/>
    <w:rsid w:val="00A87953"/>
    <w:rsid w:val="00A87AE0"/>
    <w:rsid w:val="00A90AF1"/>
    <w:rsid w:val="00A94193"/>
    <w:rsid w:val="00A942BB"/>
    <w:rsid w:val="00A9494E"/>
    <w:rsid w:val="00A95C15"/>
    <w:rsid w:val="00A97089"/>
    <w:rsid w:val="00AA1E98"/>
    <w:rsid w:val="00AA372D"/>
    <w:rsid w:val="00AB0C57"/>
    <w:rsid w:val="00AB5460"/>
    <w:rsid w:val="00AB6083"/>
    <w:rsid w:val="00AB63D6"/>
    <w:rsid w:val="00AB7CBE"/>
    <w:rsid w:val="00AC0FCF"/>
    <w:rsid w:val="00AC2179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2A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30DFC"/>
    <w:rsid w:val="00B319E9"/>
    <w:rsid w:val="00B34FAF"/>
    <w:rsid w:val="00B35564"/>
    <w:rsid w:val="00B35CDD"/>
    <w:rsid w:val="00B42CBE"/>
    <w:rsid w:val="00B42EEE"/>
    <w:rsid w:val="00B44732"/>
    <w:rsid w:val="00B46A54"/>
    <w:rsid w:val="00B54FE5"/>
    <w:rsid w:val="00B55432"/>
    <w:rsid w:val="00B55E41"/>
    <w:rsid w:val="00B618B5"/>
    <w:rsid w:val="00B635E3"/>
    <w:rsid w:val="00B63D37"/>
    <w:rsid w:val="00B64133"/>
    <w:rsid w:val="00B647AB"/>
    <w:rsid w:val="00B65CFC"/>
    <w:rsid w:val="00B65E36"/>
    <w:rsid w:val="00B65E75"/>
    <w:rsid w:val="00B661E7"/>
    <w:rsid w:val="00B71FD0"/>
    <w:rsid w:val="00B72C89"/>
    <w:rsid w:val="00B808B9"/>
    <w:rsid w:val="00B83067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26A7"/>
    <w:rsid w:val="00BC26C1"/>
    <w:rsid w:val="00BC2A4A"/>
    <w:rsid w:val="00BD0FC3"/>
    <w:rsid w:val="00BD1095"/>
    <w:rsid w:val="00BD4E78"/>
    <w:rsid w:val="00BD5C9D"/>
    <w:rsid w:val="00BE1B6C"/>
    <w:rsid w:val="00BE4533"/>
    <w:rsid w:val="00BE5512"/>
    <w:rsid w:val="00BE58BD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70C0"/>
    <w:rsid w:val="00C07DD9"/>
    <w:rsid w:val="00C114D4"/>
    <w:rsid w:val="00C122EA"/>
    <w:rsid w:val="00C205F0"/>
    <w:rsid w:val="00C229FA"/>
    <w:rsid w:val="00C25A0A"/>
    <w:rsid w:val="00C268F0"/>
    <w:rsid w:val="00C274D8"/>
    <w:rsid w:val="00C30693"/>
    <w:rsid w:val="00C33A36"/>
    <w:rsid w:val="00C407ED"/>
    <w:rsid w:val="00C4159F"/>
    <w:rsid w:val="00C45BDF"/>
    <w:rsid w:val="00C468D0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76057"/>
    <w:rsid w:val="00C7606A"/>
    <w:rsid w:val="00C76160"/>
    <w:rsid w:val="00C7745C"/>
    <w:rsid w:val="00C77681"/>
    <w:rsid w:val="00C8035F"/>
    <w:rsid w:val="00C805B9"/>
    <w:rsid w:val="00C80C19"/>
    <w:rsid w:val="00C81330"/>
    <w:rsid w:val="00C8203A"/>
    <w:rsid w:val="00C82EF8"/>
    <w:rsid w:val="00C8564D"/>
    <w:rsid w:val="00C87E0D"/>
    <w:rsid w:val="00C917CB"/>
    <w:rsid w:val="00C94AEF"/>
    <w:rsid w:val="00CA08E3"/>
    <w:rsid w:val="00CA0EE9"/>
    <w:rsid w:val="00CA4A80"/>
    <w:rsid w:val="00CA53AC"/>
    <w:rsid w:val="00CB0C57"/>
    <w:rsid w:val="00CB183B"/>
    <w:rsid w:val="00CB3527"/>
    <w:rsid w:val="00CB3A69"/>
    <w:rsid w:val="00CB3D2E"/>
    <w:rsid w:val="00CB42D3"/>
    <w:rsid w:val="00CB501F"/>
    <w:rsid w:val="00CB7E43"/>
    <w:rsid w:val="00CC043D"/>
    <w:rsid w:val="00CC0BB6"/>
    <w:rsid w:val="00CC10C3"/>
    <w:rsid w:val="00CC261B"/>
    <w:rsid w:val="00CC3165"/>
    <w:rsid w:val="00CC4820"/>
    <w:rsid w:val="00CC59F3"/>
    <w:rsid w:val="00CC6288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1008D"/>
    <w:rsid w:val="00D10918"/>
    <w:rsid w:val="00D176FE"/>
    <w:rsid w:val="00D22357"/>
    <w:rsid w:val="00D24779"/>
    <w:rsid w:val="00D255B1"/>
    <w:rsid w:val="00D26C51"/>
    <w:rsid w:val="00D27684"/>
    <w:rsid w:val="00D3372B"/>
    <w:rsid w:val="00D3562A"/>
    <w:rsid w:val="00D360F6"/>
    <w:rsid w:val="00D3756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4086"/>
    <w:rsid w:val="00D5501B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22A3"/>
    <w:rsid w:val="00D72729"/>
    <w:rsid w:val="00D73E69"/>
    <w:rsid w:val="00D76D94"/>
    <w:rsid w:val="00D81FDB"/>
    <w:rsid w:val="00D82D05"/>
    <w:rsid w:val="00D84C51"/>
    <w:rsid w:val="00D85060"/>
    <w:rsid w:val="00D855FB"/>
    <w:rsid w:val="00D86D26"/>
    <w:rsid w:val="00D904A3"/>
    <w:rsid w:val="00D90929"/>
    <w:rsid w:val="00D924E5"/>
    <w:rsid w:val="00D92EA3"/>
    <w:rsid w:val="00D92EB5"/>
    <w:rsid w:val="00D935C3"/>
    <w:rsid w:val="00D966B8"/>
    <w:rsid w:val="00D9701A"/>
    <w:rsid w:val="00D97097"/>
    <w:rsid w:val="00DA165C"/>
    <w:rsid w:val="00DA518C"/>
    <w:rsid w:val="00DA6DAD"/>
    <w:rsid w:val="00DB13CF"/>
    <w:rsid w:val="00DB2BF8"/>
    <w:rsid w:val="00DB48BB"/>
    <w:rsid w:val="00DB5A3C"/>
    <w:rsid w:val="00DB6D53"/>
    <w:rsid w:val="00DC2CE8"/>
    <w:rsid w:val="00DC6741"/>
    <w:rsid w:val="00DC7252"/>
    <w:rsid w:val="00DC7F88"/>
    <w:rsid w:val="00DD03C2"/>
    <w:rsid w:val="00DD07F9"/>
    <w:rsid w:val="00DD201F"/>
    <w:rsid w:val="00DD2207"/>
    <w:rsid w:val="00DD53C0"/>
    <w:rsid w:val="00DD5AFC"/>
    <w:rsid w:val="00DD7215"/>
    <w:rsid w:val="00DE0885"/>
    <w:rsid w:val="00DE1911"/>
    <w:rsid w:val="00DE2846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4A92"/>
    <w:rsid w:val="00E24F23"/>
    <w:rsid w:val="00E25524"/>
    <w:rsid w:val="00E3235E"/>
    <w:rsid w:val="00E32BC7"/>
    <w:rsid w:val="00E32C9B"/>
    <w:rsid w:val="00E358CE"/>
    <w:rsid w:val="00E3699A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6276"/>
    <w:rsid w:val="00E77D56"/>
    <w:rsid w:val="00E8061C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69B1"/>
    <w:rsid w:val="00ED7638"/>
    <w:rsid w:val="00EE3E80"/>
    <w:rsid w:val="00EE5B5E"/>
    <w:rsid w:val="00EE6AD0"/>
    <w:rsid w:val="00EE71CF"/>
    <w:rsid w:val="00EE758B"/>
    <w:rsid w:val="00EF30D4"/>
    <w:rsid w:val="00EF5BB4"/>
    <w:rsid w:val="00F003D2"/>
    <w:rsid w:val="00F02C71"/>
    <w:rsid w:val="00F02ED6"/>
    <w:rsid w:val="00F030A0"/>
    <w:rsid w:val="00F1095F"/>
    <w:rsid w:val="00F113D5"/>
    <w:rsid w:val="00F11CD9"/>
    <w:rsid w:val="00F1272F"/>
    <w:rsid w:val="00F12FDE"/>
    <w:rsid w:val="00F16E4F"/>
    <w:rsid w:val="00F2346F"/>
    <w:rsid w:val="00F23524"/>
    <w:rsid w:val="00F2640D"/>
    <w:rsid w:val="00F31170"/>
    <w:rsid w:val="00F31728"/>
    <w:rsid w:val="00F31F81"/>
    <w:rsid w:val="00F32630"/>
    <w:rsid w:val="00F3303A"/>
    <w:rsid w:val="00F331B7"/>
    <w:rsid w:val="00F345E6"/>
    <w:rsid w:val="00F452FF"/>
    <w:rsid w:val="00F45A18"/>
    <w:rsid w:val="00F505B1"/>
    <w:rsid w:val="00F50948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CC4"/>
    <w:rsid w:val="00F65EAE"/>
    <w:rsid w:val="00F6604D"/>
    <w:rsid w:val="00F66913"/>
    <w:rsid w:val="00F67565"/>
    <w:rsid w:val="00F70F63"/>
    <w:rsid w:val="00F71493"/>
    <w:rsid w:val="00F7532E"/>
    <w:rsid w:val="00F7779B"/>
    <w:rsid w:val="00F777B2"/>
    <w:rsid w:val="00F77FAC"/>
    <w:rsid w:val="00F803AF"/>
    <w:rsid w:val="00F8053E"/>
    <w:rsid w:val="00F80A3E"/>
    <w:rsid w:val="00F81B90"/>
    <w:rsid w:val="00F87731"/>
    <w:rsid w:val="00F93EBE"/>
    <w:rsid w:val="00F964E4"/>
    <w:rsid w:val="00F96DF2"/>
    <w:rsid w:val="00FA3CE5"/>
    <w:rsid w:val="00FA42E1"/>
    <w:rsid w:val="00FA4DE8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link w:val="ConsPlusCell0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onsPlusCell0">
    <w:name w:val="ConsPlusCell Знак"/>
    <w:link w:val="ConsPlusCell"/>
    <w:rsid w:val="00271601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16154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18</cp:revision>
  <cp:lastPrinted>2023-09-15T10:39:00Z</cp:lastPrinted>
  <dcterms:created xsi:type="dcterms:W3CDTF">2023-04-04T17:51:00Z</dcterms:created>
  <dcterms:modified xsi:type="dcterms:W3CDTF">2023-09-15T10:41:00Z</dcterms:modified>
</cp:coreProperties>
</file>