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11" w:rsidRDefault="00122911" w:rsidP="00122911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-449580</wp:posOffset>
            </wp:positionV>
            <wp:extent cx="784225" cy="93027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911" w:rsidRPr="00357FD6" w:rsidRDefault="00122911" w:rsidP="00122911">
      <w:pPr>
        <w:contextualSpacing/>
        <w:jc w:val="center"/>
        <w:rPr>
          <w:szCs w:val="28"/>
        </w:rPr>
      </w:pPr>
    </w:p>
    <w:p w:rsidR="00122911" w:rsidRPr="002624FE" w:rsidRDefault="00122911" w:rsidP="00122911">
      <w:pPr>
        <w:contextualSpacing/>
        <w:jc w:val="center"/>
        <w:rPr>
          <w:szCs w:val="28"/>
        </w:rPr>
      </w:pPr>
    </w:p>
    <w:p w:rsidR="00122911" w:rsidRPr="002624FE" w:rsidRDefault="00122911" w:rsidP="00122911">
      <w:pPr>
        <w:contextualSpacing/>
        <w:jc w:val="center"/>
        <w:rPr>
          <w:sz w:val="28"/>
          <w:szCs w:val="28"/>
        </w:rPr>
      </w:pPr>
    </w:p>
    <w:p w:rsidR="00122911" w:rsidRPr="002624FE" w:rsidRDefault="00122911" w:rsidP="00122911">
      <w:pPr>
        <w:contextualSpacing/>
        <w:jc w:val="center"/>
        <w:rPr>
          <w:sz w:val="28"/>
          <w:szCs w:val="28"/>
        </w:rPr>
      </w:pPr>
      <w:r w:rsidRPr="002624FE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122911" w:rsidRPr="002624FE" w:rsidRDefault="00122911" w:rsidP="00122911">
      <w:pPr>
        <w:contextualSpacing/>
        <w:jc w:val="center"/>
        <w:rPr>
          <w:szCs w:val="28"/>
        </w:rPr>
      </w:pPr>
    </w:p>
    <w:p w:rsidR="00122911" w:rsidRPr="002624FE" w:rsidRDefault="00122911" w:rsidP="00122911">
      <w:pPr>
        <w:pStyle w:val="3"/>
        <w:spacing w:after="0" w:line="240" w:lineRule="auto"/>
        <w:contextualSpacing/>
        <w:jc w:val="center"/>
        <w:rPr>
          <w:rFonts w:ascii="Times New Roman" w:hAnsi="Times New Roman"/>
          <w:b w:val="0"/>
          <w:i w:val="0"/>
          <w:sz w:val="36"/>
          <w:szCs w:val="36"/>
        </w:rPr>
      </w:pPr>
      <w:proofErr w:type="gramStart"/>
      <w:r w:rsidRPr="002624FE">
        <w:rPr>
          <w:rFonts w:ascii="Times New Roman" w:hAnsi="Times New Roman"/>
          <w:i w:val="0"/>
          <w:sz w:val="36"/>
          <w:szCs w:val="36"/>
        </w:rPr>
        <w:t>П</w:t>
      </w:r>
      <w:proofErr w:type="gramEnd"/>
      <w:r w:rsidRPr="002624FE">
        <w:rPr>
          <w:rFonts w:ascii="Times New Roman" w:hAnsi="Times New Roman"/>
          <w:i w:val="0"/>
          <w:sz w:val="36"/>
          <w:szCs w:val="36"/>
        </w:rPr>
        <w:t xml:space="preserve"> О С Т А Н О В Л Е Н И Е</w:t>
      </w:r>
    </w:p>
    <w:p w:rsidR="00122911" w:rsidRPr="002624FE" w:rsidRDefault="00122911" w:rsidP="00122911">
      <w:pPr>
        <w:rPr>
          <w:szCs w:val="28"/>
        </w:rPr>
      </w:pPr>
    </w:p>
    <w:p w:rsidR="00122911" w:rsidRPr="002624FE" w:rsidRDefault="00122911" w:rsidP="00122911">
      <w:pPr>
        <w:tabs>
          <w:tab w:val="left" w:pos="993"/>
        </w:tabs>
        <w:contextualSpacing/>
        <w:rPr>
          <w:sz w:val="28"/>
          <w:szCs w:val="28"/>
        </w:rPr>
      </w:pPr>
      <w:r w:rsidRPr="002624FE">
        <w:rPr>
          <w:sz w:val="28"/>
          <w:szCs w:val="28"/>
        </w:rPr>
        <w:t xml:space="preserve">от 20.07.2026   </w:t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</w:r>
      <w:r w:rsidRPr="002624FE">
        <w:rPr>
          <w:sz w:val="28"/>
          <w:szCs w:val="28"/>
        </w:rPr>
        <w:tab/>
        <w:t xml:space="preserve">                              № 41</w:t>
      </w:r>
      <w:r>
        <w:rPr>
          <w:sz w:val="28"/>
          <w:szCs w:val="28"/>
        </w:rPr>
        <w:t>4</w:t>
      </w:r>
    </w:p>
    <w:p w:rsidR="00122911" w:rsidRDefault="00122911" w:rsidP="00122911">
      <w:pPr>
        <w:contextualSpacing/>
        <w:jc w:val="center"/>
      </w:pPr>
      <w:r w:rsidRPr="002624FE">
        <w:t>г. Череповец</w:t>
      </w:r>
    </w:p>
    <w:p w:rsidR="00C74974" w:rsidRDefault="00C74974" w:rsidP="00122911">
      <w:pPr>
        <w:pStyle w:val="ConsPlusTitle"/>
        <w:widowControl/>
        <w:rPr>
          <w:rFonts w:ascii="Times New Roman" w:hAnsi="Times New Roman" w:cs="Times New Roman"/>
          <w:b w:val="0"/>
        </w:rPr>
      </w:pPr>
    </w:p>
    <w:p w:rsidR="00122911" w:rsidRPr="00C60755" w:rsidRDefault="00122911" w:rsidP="002E6ECD">
      <w:pPr>
        <w:pStyle w:val="ConsPlusTitle"/>
        <w:widowControl/>
        <w:rPr>
          <w:rFonts w:ascii="Times New Roman" w:hAnsi="Times New Roman" w:cs="Times New Roman"/>
          <w:b w:val="0"/>
        </w:rPr>
      </w:pPr>
    </w:p>
    <w:p w:rsidR="00B76B14" w:rsidRDefault="00EF790A" w:rsidP="00CA07C2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 w:rsidRPr="00EF790A">
        <w:rPr>
          <w:rFonts w:ascii="Times New Roman" w:hAnsi="Times New Roman" w:cs="Times New Roman"/>
          <w:sz w:val="28"/>
          <w:szCs w:val="28"/>
        </w:rPr>
        <w:t xml:space="preserve">Об </w:t>
      </w:r>
      <w:r w:rsidR="00C74974">
        <w:rPr>
          <w:rFonts w:ascii="Times New Roman" w:hAnsi="Times New Roman" w:cs="Times New Roman"/>
          <w:sz w:val="28"/>
          <w:szCs w:val="28"/>
        </w:rPr>
        <w:t>определении границ прилегающих территорий</w:t>
      </w:r>
      <w:r w:rsidR="00B76B14">
        <w:rPr>
          <w:rFonts w:ascii="Times New Roman" w:hAnsi="Times New Roman" w:cs="Times New Roman"/>
          <w:sz w:val="28"/>
        </w:rPr>
        <w:t xml:space="preserve"> </w:t>
      </w:r>
    </w:p>
    <w:p w:rsidR="00C74974" w:rsidRDefault="00C74974" w:rsidP="00C74974">
      <w:pPr>
        <w:pStyle w:val="ConsPlusTitle"/>
        <w:widowControl/>
        <w:rPr>
          <w:rFonts w:ascii="Times New Roman" w:hAnsi="Times New Roman" w:cs="Times New Roman"/>
          <w:sz w:val="28"/>
        </w:rPr>
      </w:pPr>
    </w:p>
    <w:p w:rsidR="00122911" w:rsidRDefault="00122911" w:rsidP="00C74974">
      <w:pPr>
        <w:pStyle w:val="ConsPlusTitle"/>
        <w:widowControl/>
        <w:rPr>
          <w:rFonts w:ascii="Times New Roman" w:hAnsi="Times New Roman" w:cs="Times New Roman"/>
          <w:sz w:val="28"/>
        </w:rPr>
      </w:pPr>
    </w:p>
    <w:p w:rsidR="000324DF" w:rsidRDefault="00B76B14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proofErr w:type="gramStart"/>
      <w:r w:rsidRPr="00B76B14">
        <w:rPr>
          <w:rFonts w:ascii="Times New Roman" w:hAnsi="Times New Roman" w:cs="Times New Roman"/>
          <w:b w:val="0"/>
          <w:bCs w:val="0"/>
          <w:sz w:val="28"/>
        </w:rPr>
        <w:t xml:space="preserve">В 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соответствии с Федеральным законом от 22 ноября 1995 </w:t>
      </w:r>
      <w:r w:rsidR="00FC6D15">
        <w:rPr>
          <w:rFonts w:ascii="Times New Roman" w:hAnsi="Times New Roman" w:cs="Times New Roman"/>
          <w:b w:val="0"/>
          <w:bCs w:val="0"/>
          <w:sz w:val="28"/>
        </w:rPr>
        <w:t xml:space="preserve">года </w:t>
      </w:r>
      <w:r w:rsidR="00122911">
        <w:rPr>
          <w:rFonts w:ascii="Times New Roman" w:hAnsi="Times New Roman" w:cs="Times New Roman"/>
          <w:b w:val="0"/>
          <w:bCs w:val="0"/>
          <w:sz w:val="28"/>
        </w:rPr>
        <w:br/>
      </w:r>
      <w:r>
        <w:rPr>
          <w:rFonts w:ascii="Times New Roman" w:hAnsi="Times New Roman" w:cs="Times New Roman"/>
          <w:b w:val="0"/>
          <w:bCs w:val="0"/>
          <w:sz w:val="28"/>
        </w:rPr>
        <w:t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</w:t>
      </w:r>
      <w:r w:rsidR="00122911">
        <w:rPr>
          <w:rFonts w:ascii="Times New Roman" w:hAnsi="Times New Roman" w:cs="Times New Roman"/>
          <w:b w:val="0"/>
          <w:bCs w:val="0"/>
          <w:sz w:val="28"/>
        </w:rPr>
        <w:t xml:space="preserve"> закон от 22.11.1995 № 171-ФЗ),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постановлением Правительства Российской Федерации от </w:t>
      </w:r>
      <w:r w:rsidR="00014A29">
        <w:rPr>
          <w:rFonts w:ascii="Times New Roman" w:hAnsi="Times New Roman" w:cs="Times New Roman"/>
          <w:b w:val="0"/>
          <w:bCs w:val="0"/>
          <w:sz w:val="28"/>
        </w:rPr>
        <w:t>10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="00014A29">
        <w:rPr>
          <w:rFonts w:ascii="Times New Roman" w:hAnsi="Times New Roman" w:cs="Times New Roman"/>
          <w:b w:val="0"/>
          <w:bCs w:val="0"/>
          <w:sz w:val="28"/>
        </w:rPr>
        <w:t>апреля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202</w:t>
      </w:r>
      <w:r w:rsidR="00014A29">
        <w:rPr>
          <w:rFonts w:ascii="Times New Roman" w:hAnsi="Times New Roman" w:cs="Times New Roman"/>
          <w:b w:val="0"/>
          <w:bCs w:val="0"/>
          <w:sz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года № </w:t>
      </w:r>
      <w:r w:rsidR="00014A29">
        <w:rPr>
          <w:rFonts w:ascii="Times New Roman" w:hAnsi="Times New Roman" w:cs="Times New Roman"/>
          <w:b w:val="0"/>
          <w:bCs w:val="0"/>
          <w:sz w:val="28"/>
        </w:rPr>
        <w:t>394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«Об утверждении Правил определения органами местного самоуправления границ</w:t>
      </w:r>
      <w:r w:rsidR="00014A29">
        <w:rPr>
          <w:rFonts w:ascii="Times New Roman" w:hAnsi="Times New Roman" w:cs="Times New Roman"/>
          <w:b w:val="0"/>
          <w:bCs w:val="0"/>
          <w:sz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прилегающих территорий, на которых не допускается</w:t>
      </w:r>
      <w:proofErr w:type="gramEnd"/>
      <w:r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="00FD4178">
        <w:rPr>
          <w:rFonts w:ascii="Times New Roman" w:hAnsi="Times New Roman" w:cs="Times New Roman"/>
          <w:b w:val="0"/>
          <w:bCs w:val="0"/>
          <w:sz w:val="28"/>
        </w:rPr>
        <w:t xml:space="preserve">розничная продажа алкогольной продукции и розничная продажа алкогольной продукции при оказании услуг общественного питания», законом Вологодской области </w:t>
      </w:r>
      <w:r w:rsidR="00122911">
        <w:rPr>
          <w:rFonts w:ascii="Times New Roman" w:hAnsi="Times New Roman" w:cs="Times New Roman"/>
          <w:b w:val="0"/>
          <w:bCs w:val="0"/>
          <w:sz w:val="28"/>
        </w:rPr>
        <w:br/>
      </w:r>
      <w:r w:rsidR="00FD4178">
        <w:rPr>
          <w:rFonts w:ascii="Times New Roman" w:hAnsi="Times New Roman" w:cs="Times New Roman"/>
          <w:b w:val="0"/>
          <w:bCs w:val="0"/>
          <w:sz w:val="28"/>
        </w:rPr>
        <w:t xml:space="preserve">от 14 октября 2014 года № 3437-ОЗ «Об установлении ограничений в сфере розничной продажи алкогольной продукции и безалкогольных тонизирующих напитков» (далее закон Вологодской области), </w:t>
      </w:r>
    </w:p>
    <w:p w:rsidR="00122911" w:rsidRDefault="00122911" w:rsidP="0012291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</w:rPr>
      </w:pPr>
    </w:p>
    <w:p w:rsidR="00FD4178" w:rsidRDefault="00FD4178" w:rsidP="0012291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ПОСТАНОВЛЯ</w:t>
      </w:r>
      <w:r w:rsidR="003B6163">
        <w:rPr>
          <w:rFonts w:ascii="Times New Roman" w:hAnsi="Times New Roman" w:cs="Times New Roman"/>
          <w:b w:val="0"/>
          <w:bCs w:val="0"/>
          <w:sz w:val="28"/>
        </w:rPr>
        <w:t>Ю</w:t>
      </w:r>
      <w:r>
        <w:rPr>
          <w:rFonts w:ascii="Times New Roman" w:hAnsi="Times New Roman" w:cs="Times New Roman"/>
          <w:b w:val="0"/>
          <w:bCs w:val="0"/>
          <w:sz w:val="28"/>
        </w:rPr>
        <w:t>:</w:t>
      </w:r>
    </w:p>
    <w:p w:rsidR="00FD4178" w:rsidRDefault="00FD4178" w:rsidP="00122911">
      <w:pPr>
        <w:pStyle w:val="ConsPlusTitle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Установить следующие способы определения границ прилегающих территорий:</w:t>
      </w:r>
    </w:p>
    <w:p w:rsidR="00C752D8" w:rsidRDefault="00C752D8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 w:rsidRPr="00C752D8">
        <w:rPr>
          <w:rFonts w:ascii="Times New Roman" w:hAnsi="Times New Roman" w:cs="Times New Roman"/>
          <w:b w:val="0"/>
          <w:bCs w:val="0"/>
          <w:sz w:val="28"/>
        </w:rPr>
        <w:t>- расстояние до границ прилегающих территорий, указанных в подпункте 10 пункта 2 статьи 16 Федерального закона № 171-ФЗ,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определяется по прямой линии без учета искусственных и естественных преград от входа для посетителей на обособленную территорию (при наличии обособленной территории, границы которой обозначены ограждением (объектами искусственного происхождения), прилегающую к зданию, строению, сооружению, или в здание, строение, сооружение, помещение, указанные в подпункте 10 пункта 2 (при отсутствии обособленной территории);</w:t>
      </w:r>
    </w:p>
    <w:p w:rsidR="00566B76" w:rsidRPr="00C752D8" w:rsidRDefault="00C752D8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 w:rsidRPr="00C752D8">
        <w:rPr>
          <w:rFonts w:ascii="Times New Roman" w:hAnsi="Times New Roman" w:cs="Times New Roman"/>
          <w:b w:val="0"/>
          <w:sz w:val="28"/>
          <w:szCs w:val="28"/>
        </w:rPr>
        <w:t xml:space="preserve">- расстояние до границ прилегающих территорий, указанных в абзаце первом пункта 4.1 статьи 16 Федерального закона № 171-ФЗ, на которых </w:t>
      </w:r>
      <w:r w:rsidRPr="00C752D8">
        <w:rPr>
          <w:rFonts w:ascii="Times New Roman" w:hAnsi="Times New Roman" w:cs="Times New Roman"/>
          <w:b w:val="0"/>
          <w:sz w:val="28"/>
          <w:szCs w:val="28"/>
        </w:rPr>
        <w:lastRenderedPageBreak/>
        <w:t>допускается розничная продажа алкогольной продукции при оказании услуг общественного питания в объектах общественного питания при условии соблюдения ограничений, установленных законом Вологодской области, определяется по прямой линии от стены многоквартирного дома (включая встроенные и встроенно-пристроенные помещения) по всему периметру здания без учета искусственных и естественных преград.</w:t>
      </w:r>
    </w:p>
    <w:p w:rsidR="00566B76" w:rsidRDefault="00566B76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2. Определить границы прилегающих территорий, указанных в подпункте 10 пункта 2 статьи 16 Федерального закона от 22.11.1995 </w:t>
      </w:r>
      <w:r w:rsidR="00122911">
        <w:rPr>
          <w:rFonts w:ascii="Times New Roman" w:hAnsi="Times New Roman" w:cs="Times New Roman"/>
          <w:b w:val="0"/>
          <w:bCs w:val="0"/>
          <w:sz w:val="28"/>
        </w:rPr>
        <w:br/>
      </w:r>
      <w:r>
        <w:rPr>
          <w:rFonts w:ascii="Times New Roman" w:hAnsi="Times New Roman" w:cs="Times New Roman"/>
          <w:b w:val="0"/>
          <w:bCs w:val="0"/>
          <w:sz w:val="28"/>
        </w:rPr>
        <w:t>№ 17</w:t>
      </w:r>
      <w:r w:rsidR="00FC6D15">
        <w:rPr>
          <w:rFonts w:ascii="Times New Roman" w:hAnsi="Times New Roman" w:cs="Times New Roman"/>
          <w:b w:val="0"/>
          <w:bCs w:val="0"/>
          <w:sz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-ФЗ, на которых не допускается розничная продажа алкогольной продукции, с учетом размеров расстояний, </w:t>
      </w:r>
      <w:bookmarkStart w:id="0" w:name="_Hlk217485414"/>
      <w:r>
        <w:rPr>
          <w:rFonts w:ascii="Times New Roman" w:hAnsi="Times New Roman" w:cs="Times New Roman"/>
          <w:b w:val="0"/>
          <w:bCs w:val="0"/>
          <w:sz w:val="28"/>
        </w:rPr>
        <w:t>согласно приложению</w:t>
      </w:r>
      <w:r w:rsidR="006A5C1D">
        <w:rPr>
          <w:rFonts w:ascii="Times New Roman" w:hAnsi="Times New Roman" w:cs="Times New Roman"/>
          <w:b w:val="0"/>
          <w:bCs w:val="0"/>
          <w:sz w:val="28"/>
        </w:rPr>
        <w:t xml:space="preserve"> 1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="00122911">
        <w:rPr>
          <w:rFonts w:ascii="Times New Roman" w:hAnsi="Times New Roman" w:cs="Times New Roman"/>
          <w:b w:val="0"/>
          <w:bCs w:val="0"/>
          <w:sz w:val="28"/>
        </w:rPr>
        <w:br/>
      </w:r>
      <w:r>
        <w:rPr>
          <w:rFonts w:ascii="Times New Roman" w:hAnsi="Times New Roman" w:cs="Times New Roman"/>
          <w:b w:val="0"/>
          <w:bCs w:val="0"/>
          <w:sz w:val="28"/>
        </w:rPr>
        <w:t>к настоящему постановлению</w:t>
      </w:r>
      <w:bookmarkEnd w:id="0"/>
      <w:r>
        <w:rPr>
          <w:rFonts w:ascii="Times New Roman" w:hAnsi="Times New Roman" w:cs="Times New Roman"/>
          <w:b w:val="0"/>
          <w:bCs w:val="0"/>
          <w:sz w:val="28"/>
        </w:rPr>
        <w:t xml:space="preserve">. </w:t>
      </w:r>
    </w:p>
    <w:p w:rsidR="00714E16" w:rsidRDefault="00566B76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3. </w:t>
      </w:r>
      <w:r w:rsidR="00570C33" w:rsidRPr="00570C33">
        <w:rPr>
          <w:rFonts w:ascii="Times New Roman" w:hAnsi="Times New Roman" w:cs="Times New Roman"/>
          <w:b w:val="0"/>
          <w:sz w:val="28"/>
          <w:szCs w:val="28"/>
        </w:rPr>
        <w:t xml:space="preserve">Определить границы прилегающих территорий, указанных в абзаце первом пункта 4.1 статьи 16 Федерального закона № 171-ФЗ, на которых допускается розничная продажа алкогольной продукции при оказании услуг общественного питания в объектах общественного питания при условии соблюдения ограничений, установленных </w:t>
      </w:r>
      <w:r w:rsidR="003B6163">
        <w:rPr>
          <w:rFonts w:ascii="Times New Roman" w:hAnsi="Times New Roman" w:cs="Times New Roman"/>
          <w:b w:val="0"/>
          <w:sz w:val="28"/>
          <w:szCs w:val="28"/>
        </w:rPr>
        <w:t>з</w:t>
      </w:r>
      <w:r w:rsidR="00570C33" w:rsidRPr="00570C33">
        <w:rPr>
          <w:rFonts w:ascii="Times New Roman" w:hAnsi="Times New Roman" w:cs="Times New Roman"/>
          <w:b w:val="0"/>
          <w:sz w:val="28"/>
          <w:szCs w:val="28"/>
        </w:rPr>
        <w:t xml:space="preserve">аконом Вологодской области, с учетом размеров расстояний, </w:t>
      </w:r>
      <w:r w:rsidR="006A5C1D">
        <w:rPr>
          <w:rFonts w:ascii="Times New Roman" w:hAnsi="Times New Roman" w:cs="Times New Roman"/>
          <w:b w:val="0"/>
          <w:bCs w:val="0"/>
          <w:sz w:val="28"/>
        </w:rPr>
        <w:t>согласно приложению 2 к настоящему постановлению</w:t>
      </w:r>
      <w:r w:rsidR="00570C3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14E16" w:rsidRDefault="00714E16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Понятие «многоквартирный дом» используется в том же значении, что в части 6 статьи 15 Жилищного кодекса Российской Федерации.</w:t>
      </w:r>
    </w:p>
    <w:p w:rsidR="00714E16" w:rsidRDefault="00714E16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Расстояние, указанное в приложении 2 настоящего постановления, определяется по прямой линии от стены многоквартирного дома (включая встроенные и встроенно-пристроенные помещения) по всему периметру здания без учета рельефа территории, искусственных и естественных преград до центра входа для посетителей в объект.</w:t>
      </w:r>
    </w:p>
    <w:p w:rsidR="00E52E0B" w:rsidRDefault="00714E16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4. </w:t>
      </w:r>
      <w:bookmarkStart w:id="1" w:name="_Hlk225511495"/>
      <w:r>
        <w:rPr>
          <w:rFonts w:ascii="Times New Roman" w:hAnsi="Times New Roman" w:cs="Times New Roman"/>
          <w:b w:val="0"/>
          <w:bCs w:val="0"/>
          <w:sz w:val="28"/>
        </w:rPr>
        <w:t>Признать утратившим</w:t>
      </w:r>
      <w:r w:rsidR="00122911">
        <w:rPr>
          <w:rFonts w:ascii="Times New Roman" w:hAnsi="Times New Roman" w:cs="Times New Roman"/>
          <w:b w:val="0"/>
          <w:bCs w:val="0"/>
          <w:sz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силу постановлени</w:t>
      </w:r>
      <w:r w:rsidR="00E52E0B">
        <w:rPr>
          <w:rFonts w:ascii="Times New Roman" w:hAnsi="Times New Roman" w:cs="Times New Roman"/>
          <w:b w:val="0"/>
          <w:bCs w:val="0"/>
          <w:sz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администрации Череповецкого муниципального района</w:t>
      </w:r>
      <w:r w:rsidR="00E52E0B">
        <w:rPr>
          <w:rFonts w:ascii="Times New Roman" w:hAnsi="Times New Roman" w:cs="Times New Roman"/>
          <w:b w:val="0"/>
          <w:bCs w:val="0"/>
          <w:sz w:val="28"/>
        </w:rPr>
        <w:t>: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 </w:t>
      </w:r>
    </w:p>
    <w:p w:rsidR="00714E16" w:rsidRDefault="00E52E0B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- </w:t>
      </w:r>
      <w:r w:rsidR="00714E16">
        <w:rPr>
          <w:rFonts w:ascii="Times New Roman" w:hAnsi="Times New Roman" w:cs="Times New Roman"/>
          <w:b w:val="0"/>
          <w:bCs w:val="0"/>
          <w:sz w:val="28"/>
        </w:rPr>
        <w:t>от 30.04.2013 № 1077</w:t>
      </w:r>
      <w:r w:rsidR="00F5030C">
        <w:rPr>
          <w:rFonts w:ascii="Times New Roman" w:hAnsi="Times New Roman" w:cs="Times New Roman"/>
          <w:b w:val="0"/>
          <w:bCs w:val="0"/>
          <w:sz w:val="28"/>
        </w:rPr>
        <w:t xml:space="preserve"> «</w:t>
      </w:r>
      <w:r w:rsidR="00714E16">
        <w:rPr>
          <w:rFonts w:ascii="Times New Roman" w:hAnsi="Times New Roman" w:cs="Times New Roman"/>
          <w:b w:val="0"/>
          <w:bCs w:val="0"/>
          <w:sz w:val="28"/>
        </w:rPr>
        <w:t xml:space="preserve">Об определении границ прилегающих </w:t>
      </w:r>
      <w:r w:rsidR="00122911">
        <w:rPr>
          <w:rFonts w:ascii="Times New Roman" w:hAnsi="Times New Roman" w:cs="Times New Roman"/>
          <w:b w:val="0"/>
          <w:bCs w:val="0"/>
          <w:sz w:val="28"/>
        </w:rPr>
        <w:br/>
      </w:r>
      <w:r w:rsidR="00714E16">
        <w:rPr>
          <w:rFonts w:ascii="Times New Roman" w:hAnsi="Times New Roman" w:cs="Times New Roman"/>
          <w:b w:val="0"/>
          <w:bCs w:val="0"/>
          <w:sz w:val="28"/>
        </w:rPr>
        <w:t>к некоторым организациям и объектам территорий, на которых не допускается розничная продажа алкогольной продукции на территории Череповецкого муниципального района»</w:t>
      </w:r>
      <w:bookmarkEnd w:id="1"/>
      <w:r>
        <w:rPr>
          <w:rFonts w:ascii="Times New Roman" w:hAnsi="Times New Roman" w:cs="Times New Roman"/>
          <w:b w:val="0"/>
          <w:bCs w:val="0"/>
          <w:sz w:val="28"/>
        </w:rPr>
        <w:t>;</w:t>
      </w:r>
    </w:p>
    <w:p w:rsidR="00C74974" w:rsidRPr="00926D7D" w:rsidRDefault="00E52E0B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- </w:t>
      </w:r>
      <w:r w:rsidR="00C74974">
        <w:rPr>
          <w:rFonts w:ascii="Times New Roman" w:hAnsi="Times New Roman" w:cs="Times New Roman"/>
          <w:b w:val="0"/>
          <w:bCs w:val="0"/>
          <w:sz w:val="28"/>
        </w:rPr>
        <w:t>от 03.07.2013 № 1767 «Об утверждении схемы прилегающих территорий, на которых не допускается розничная продажа алкогольной продукции на территории Череповецкого муниципального района».</w:t>
      </w:r>
    </w:p>
    <w:p w:rsidR="00570C33" w:rsidRPr="00122911" w:rsidRDefault="00C74974" w:rsidP="0012291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570C33" w:rsidRPr="00570C3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22911" w:rsidRPr="00122911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122911">
        <w:rPr>
          <w:rFonts w:ascii="Times New Roman" w:hAnsi="Times New Roman" w:cs="Times New Roman"/>
          <w:b w:val="0"/>
          <w:sz w:val="28"/>
          <w:szCs w:val="28"/>
        </w:rPr>
        <w:br/>
      </w:r>
      <w:r w:rsidR="00122911" w:rsidRPr="00122911">
        <w:rPr>
          <w:rFonts w:ascii="Times New Roman" w:hAnsi="Times New Roman" w:cs="Times New Roman"/>
          <w:b w:val="0"/>
          <w:sz w:val="28"/>
          <w:szCs w:val="28"/>
        </w:rPr>
        <w:t>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 w:rsidR="00570C33" w:rsidRPr="001229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2FC8" w:rsidRPr="00B76B14" w:rsidRDefault="00C52FC8" w:rsidP="001229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</w:p>
    <w:p w:rsidR="005158D7" w:rsidRDefault="005158D7" w:rsidP="00E63F5B">
      <w:pPr>
        <w:pStyle w:val="ConsPlusTitle"/>
        <w:widowControl/>
        <w:rPr>
          <w:rFonts w:ascii="Times New Roman" w:hAnsi="Times New Roman" w:cs="Times New Roman"/>
          <w:b w:val="0"/>
          <w:sz w:val="28"/>
        </w:rPr>
      </w:pPr>
    </w:p>
    <w:p w:rsidR="00570C33" w:rsidRDefault="00FB39AD" w:rsidP="00570C3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  <w:r w:rsidRPr="005668AC">
        <w:rPr>
          <w:rFonts w:ascii="Times New Roman" w:hAnsi="Times New Roman" w:cs="Times New Roman"/>
          <w:sz w:val="28"/>
          <w:szCs w:val="24"/>
        </w:rPr>
        <w:tab/>
      </w:r>
    </w:p>
    <w:p w:rsidR="00714E16" w:rsidRDefault="00122911" w:rsidP="00570C3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</w:t>
      </w:r>
      <w:r w:rsidR="00FC6D15">
        <w:rPr>
          <w:rFonts w:ascii="Times New Roman" w:hAnsi="Times New Roman" w:cs="Times New Roman"/>
          <w:sz w:val="28"/>
          <w:szCs w:val="24"/>
        </w:rPr>
        <w:t>лав</w:t>
      </w:r>
      <w:r>
        <w:rPr>
          <w:rFonts w:ascii="Times New Roman" w:hAnsi="Times New Roman" w:cs="Times New Roman"/>
          <w:sz w:val="28"/>
          <w:szCs w:val="24"/>
        </w:rPr>
        <w:t>а</w:t>
      </w:r>
      <w:r w:rsidR="00FC6D15">
        <w:rPr>
          <w:rFonts w:ascii="Times New Roman" w:hAnsi="Times New Roman" w:cs="Times New Roman"/>
          <w:sz w:val="28"/>
          <w:szCs w:val="24"/>
        </w:rPr>
        <w:t xml:space="preserve"> округа</w:t>
      </w:r>
      <w:r w:rsidR="00570C33">
        <w:rPr>
          <w:rFonts w:ascii="Times New Roman" w:hAnsi="Times New Roman" w:cs="Times New Roman"/>
          <w:sz w:val="28"/>
          <w:szCs w:val="24"/>
        </w:rPr>
        <w:t xml:space="preserve"> </w:t>
      </w:r>
      <w:r w:rsidR="00570C33" w:rsidRPr="005668AC">
        <w:rPr>
          <w:rFonts w:ascii="Times New Roman" w:hAnsi="Times New Roman" w:cs="Times New Roman"/>
          <w:sz w:val="28"/>
          <w:szCs w:val="24"/>
        </w:rPr>
        <w:tab/>
      </w:r>
      <w:r w:rsidR="00570C33">
        <w:rPr>
          <w:rFonts w:ascii="Times New Roman" w:hAnsi="Times New Roman" w:cs="Times New Roman"/>
          <w:sz w:val="28"/>
          <w:szCs w:val="24"/>
        </w:rPr>
        <w:t xml:space="preserve">                           </w:t>
      </w:r>
      <w:r w:rsidR="00ED7443">
        <w:rPr>
          <w:rFonts w:ascii="Times New Roman" w:hAnsi="Times New Roman" w:cs="Times New Roman"/>
          <w:sz w:val="28"/>
          <w:szCs w:val="24"/>
        </w:rPr>
        <w:t xml:space="preserve">    </w:t>
      </w:r>
      <w:r w:rsidR="00570C33">
        <w:rPr>
          <w:rFonts w:ascii="Times New Roman" w:hAnsi="Times New Roman" w:cs="Times New Roman"/>
          <w:sz w:val="28"/>
          <w:szCs w:val="24"/>
        </w:rPr>
        <w:t xml:space="preserve"> </w:t>
      </w:r>
      <w:r w:rsidR="00FC6D15">
        <w:rPr>
          <w:rFonts w:ascii="Times New Roman" w:hAnsi="Times New Roman" w:cs="Times New Roman"/>
          <w:sz w:val="28"/>
          <w:szCs w:val="24"/>
        </w:rPr>
        <w:t xml:space="preserve">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</w:t>
      </w:r>
      <w:r w:rsidR="00FC6D15">
        <w:rPr>
          <w:rFonts w:ascii="Times New Roman" w:hAnsi="Times New Roman" w:cs="Times New Roman"/>
          <w:sz w:val="28"/>
          <w:szCs w:val="24"/>
        </w:rPr>
        <w:t xml:space="preserve">  </w:t>
      </w:r>
      <w:r w:rsidR="00E52E0B">
        <w:rPr>
          <w:rFonts w:ascii="Times New Roman" w:hAnsi="Times New Roman" w:cs="Times New Roman"/>
          <w:sz w:val="28"/>
          <w:szCs w:val="24"/>
        </w:rPr>
        <w:t xml:space="preserve">        Н.В. Сальников</w:t>
      </w:r>
    </w:p>
    <w:p w:rsidR="00714E16" w:rsidRDefault="00714E16" w:rsidP="006021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</w:p>
    <w:p w:rsidR="00714E16" w:rsidRDefault="00714E16" w:rsidP="006021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</w:p>
    <w:p w:rsidR="00714E16" w:rsidRPr="00F5030C" w:rsidRDefault="00714E16" w:rsidP="00122911">
      <w:pPr>
        <w:ind w:firstLine="6237"/>
        <w:rPr>
          <w:sz w:val="28"/>
          <w:szCs w:val="28"/>
        </w:rPr>
      </w:pPr>
      <w:r w:rsidRPr="00F5030C">
        <w:rPr>
          <w:sz w:val="28"/>
          <w:szCs w:val="28"/>
        </w:rPr>
        <w:lastRenderedPageBreak/>
        <w:t>УТВЕРЖДЕН</w:t>
      </w:r>
      <w:r w:rsidR="000324DF">
        <w:rPr>
          <w:sz w:val="28"/>
          <w:szCs w:val="28"/>
        </w:rPr>
        <w:t>Ы</w:t>
      </w:r>
    </w:p>
    <w:p w:rsidR="00714E16" w:rsidRPr="00F5030C" w:rsidRDefault="00570C33" w:rsidP="00122911">
      <w:pPr>
        <w:ind w:firstLine="6237"/>
        <w:rPr>
          <w:sz w:val="28"/>
          <w:szCs w:val="28"/>
        </w:rPr>
      </w:pPr>
      <w:r w:rsidRPr="00F5030C">
        <w:rPr>
          <w:sz w:val="28"/>
          <w:szCs w:val="28"/>
        </w:rPr>
        <w:t>постановлением</w:t>
      </w:r>
    </w:p>
    <w:p w:rsidR="00714E16" w:rsidRPr="00F5030C" w:rsidRDefault="003B6163" w:rsidP="00122911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714E16" w:rsidRPr="00F5030C">
        <w:rPr>
          <w:sz w:val="28"/>
          <w:szCs w:val="28"/>
        </w:rPr>
        <w:t xml:space="preserve"> округа</w:t>
      </w:r>
    </w:p>
    <w:p w:rsidR="00714E16" w:rsidRDefault="00714E16" w:rsidP="00122911">
      <w:pPr>
        <w:ind w:firstLine="6237"/>
        <w:rPr>
          <w:sz w:val="28"/>
          <w:szCs w:val="28"/>
        </w:rPr>
      </w:pPr>
      <w:r w:rsidRPr="00F5030C">
        <w:rPr>
          <w:sz w:val="28"/>
          <w:szCs w:val="28"/>
        </w:rPr>
        <w:t xml:space="preserve">от </w:t>
      </w:r>
      <w:r w:rsidR="00122911">
        <w:rPr>
          <w:sz w:val="28"/>
          <w:szCs w:val="28"/>
        </w:rPr>
        <w:t>20.07.2026</w:t>
      </w:r>
      <w:r w:rsidR="00570C33" w:rsidRPr="00F5030C">
        <w:rPr>
          <w:sz w:val="28"/>
          <w:szCs w:val="28"/>
        </w:rPr>
        <w:t xml:space="preserve"> </w:t>
      </w:r>
      <w:r w:rsidRPr="00F5030C">
        <w:rPr>
          <w:sz w:val="28"/>
          <w:szCs w:val="28"/>
        </w:rPr>
        <w:t xml:space="preserve">№ </w:t>
      </w:r>
      <w:r w:rsidR="00122911">
        <w:rPr>
          <w:sz w:val="28"/>
          <w:szCs w:val="28"/>
        </w:rPr>
        <w:t>414</w:t>
      </w:r>
    </w:p>
    <w:p w:rsidR="000324DF" w:rsidRPr="00F5030C" w:rsidRDefault="000324DF" w:rsidP="00122911">
      <w:pPr>
        <w:tabs>
          <w:tab w:val="left" w:pos="8175"/>
        </w:tabs>
        <w:autoSpaceDE w:val="0"/>
        <w:autoSpaceDN w:val="0"/>
        <w:adjustRightInd w:val="0"/>
        <w:ind w:firstLine="6237"/>
        <w:rPr>
          <w:sz w:val="28"/>
          <w:szCs w:val="28"/>
        </w:rPr>
      </w:pPr>
      <w:r>
        <w:rPr>
          <w:sz w:val="28"/>
          <w:szCs w:val="28"/>
        </w:rPr>
        <w:t>(</w:t>
      </w:r>
      <w:r w:rsidRPr="00F5030C">
        <w:rPr>
          <w:sz w:val="28"/>
          <w:szCs w:val="28"/>
        </w:rPr>
        <w:t>Приложение 1</w:t>
      </w:r>
      <w:r>
        <w:rPr>
          <w:sz w:val="28"/>
          <w:szCs w:val="28"/>
        </w:rPr>
        <w:t>)</w:t>
      </w:r>
    </w:p>
    <w:p w:rsidR="000324DF" w:rsidRDefault="000324DF" w:rsidP="00714E16">
      <w:pPr>
        <w:rPr>
          <w:sz w:val="28"/>
          <w:szCs w:val="28"/>
        </w:rPr>
      </w:pPr>
    </w:p>
    <w:p w:rsidR="00714E16" w:rsidRPr="00F5030C" w:rsidRDefault="00714E16" w:rsidP="00122911">
      <w:pPr>
        <w:jc w:val="center"/>
        <w:rPr>
          <w:b/>
          <w:sz w:val="28"/>
          <w:szCs w:val="28"/>
        </w:rPr>
      </w:pPr>
      <w:r w:rsidRPr="00F5030C">
        <w:rPr>
          <w:b/>
          <w:sz w:val="28"/>
          <w:szCs w:val="28"/>
        </w:rPr>
        <w:t xml:space="preserve">Размеры расстояний от организаций и объектов до границ </w:t>
      </w:r>
      <w:r w:rsidR="00122911">
        <w:rPr>
          <w:b/>
          <w:sz w:val="28"/>
          <w:szCs w:val="28"/>
        </w:rPr>
        <w:br/>
      </w:r>
      <w:r w:rsidRPr="00F5030C">
        <w:rPr>
          <w:b/>
          <w:sz w:val="28"/>
          <w:szCs w:val="28"/>
        </w:rPr>
        <w:t xml:space="preserve">прилегающих территорий, указанных в подпункте 10 пункта 2 статьи 16 Федерального закона № 171-ФЗ, на которых не допускается </w:t>
      </w:r>
      <w:r w:rsidR="00122911">
        <w:rPr>
          <w:b/>
          <w:sz w:val="28"/>
          <w:szCs w:val="28"/>
        </w:rPr>
        <w:br/>
      </w:r>
      <w:r w:rsidRPr="00F5030C">
        <w:rPr>
          <w:b/>
          <w:sz w:val="28"/>
          <w:szCs w:val="28"/>
        </w:rPr>
        <w:t>розничная продажа алкогольной продукции</w:t>
      </w:r>
      <w:r w:rsidRPr="00F5030C">
        <w:rPr>
          <w:sz w:val="28"/>
          <w:szCs w:val="28"/>
        </w:rPr>
        <w:t xml:space="preserve"> </w:t>
      </w:r>
      <w:r w:rsidRPr="00F5030C">
        <w:rPr>
          <w:b/>
          <w:sz w:val="28"/>
          <w:szCs w:val="28"/>
        </w:rPr>
        <w:t xml:space="preserve">на территории </w:t>
      </w:r>
      <w:r w:rsidR="00570C33" w:rsidRPr="00F5030C">
        <w:rPr>
          <w:b/>
          <w:sz w:val="28"/>
          <w:szCs w:val="28"/>
        </w:rPr>
        <w:t>Череповецкого</w:t>
      </w:r>
      <w:r w:rsidRPr="00F5030C">
        <w:rPr>
          <w:b/>
          <w:sz w:val="28"/>
          <w:szCs w:val="28"/>
        </w:rPr>
        <w:t xml:space="preserve"> муниципального округа</w:t>
      </w:r>
    </w:p>
    <w:p w:rsidR="00714E16" w:rsidRDefault="00714E16" w:rsidP="00714E16">
      <w:pPr>
        <w:jc w:val="center"/>
      </w:pPr>
    </w:p>
    <w:tbl>
      <w:tblPr>
        <w:tblW w:w="9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3"/>
        <w:gridCol w:w="1956"/>
      </w:tblGrid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16" w:rsidRDefault="00714E16" w:rsidP="000C25D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Группы, подгруппы объектов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16" w:rsidRDefault="00714E16" w:rsidP="000C25D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расстояния, м</w:t>
            </w:r>
          </w:p>
        </w:tc>
      </w:tr>
      <w:tr w:rsidR="00714E16" w:rsidTr="000324DF">
        <w:trPr>
          <w:trHeight w:val="100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r w:rsidRPr="00122911">
              <w:rPr>
                <w:color w:val="000000"/>
                <w:highlight w:val="white"/>
              </w:rPr>
              <w:t>здания, строения, сооружения, помещения, находящиеся во владении и (или) пользовании образовательной организацией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20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r w:rsidRPr="00122911">
              <w:rPr>
                <w:color w:val="000000"/>
                <w:highlight w:val="white"/>
              </w:rPr>
              <w:t>здания, строения, сооружения, помещения, находящиеся во владении и (или) пользовании организаций, осуществляющих обучение несовершеннолетних*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proofErr w:type="gramStart"/>
            <w:r w:rsidRPr="00122911">
              <w:rPr>
                <w:color w:val="000000"/>
                <w:highlight w:val="white"/>
              </w:rPr>
              <w:t>здания, строения, сооружения, помещения, находящиеся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Федерации*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r w:rsidRPr="00122911">
              <w:rPr>
                <w:color w:val="000000"/>
                <w:highlight w:val="white"/>
              </w:rPr>
              <w:t xml:space="preserve">спортивные сооружения, которые являются объектами недвижимости и </w:t>
            </w:r>
            <w:proofErr w:type="gramStart"/>
            <w:r w:rsidRPr="00122911">
              <w:rPr>
                <w:color w:val="000000"/>
                <w:highlight w:val="white"/>
              </w:rPr>
              <w:t>права</w:t>
            </w:r>
            <w:proofErr w:type="gramEnd"/>
            <w:r w:rsidRPr="00122911">
              <w:rPr>
                <w:color w:val="000000"/>
                <w:highlight w:val="white"/>
              </w:rPr>
              <w:t xml:space="preserve"> на которые зарегистрированы в установленном порядке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proofErr w:type="gramStart"/>
            <w:r w:rsidRPr="00122911">
              <w:rPr>
                <w:color w:val="000000"/>
                <w:highlight w:val="white"/>
              </w:rPr>
              <w:t>боевые полигоны, узлы связи, в расположении воинской части, специальные технологические комплексы, здания и сооружения, предназначенные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r w:rsidRPr="00122911">
              <w:rPr>
                <w:color w:val="000000"/>
                <w:highlight w:val="white"/>
              </w:rPr>
              <w:t>вокзал, аэропорт (при наличии)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  <w:tr w:rsidR="00714E16" w:rsidTr="000324DF">
        <w:trPr>
          <w:trHeight w:val="360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Pr="00122911" w:rsidRDefault="00714E16" w:rsidP="00122911">
            <w:pPr>
              <w:spacing w:before="120" w:after="120"/>
              <w:ind w:right="120"/>
              <w:rPr>
                <w:highlight w:val="white"/>
              </w:rPr>
            </w:pPr>
            <w:r w:rsidRPr="00122911">
              <w:rPr>
                <w:color w:val="000000"/>
                <w:highlight w:val="white"/>
              </w:rPr>
              <w:t>места нахождения источников повышенной опасности, определяемые органами государственной власти субъекта Российской Федерации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E16" w:rsidRDefault="00570C33" w:rsidP="00570C33">
            <w:pPr>
              <w:jc w:val="center"/>
            </w:pPr>
            <w:r>
              <w:t>20</w:t>
            </w:r>
          </w:p>
        </w:tc>
      </w:tr>
    </w:tbl>
    <w:p w:rsidR="00714E16" w:rsidRPr="00F5030C" w:rsidRDefault="00714E16" w:rsidP="00122911">
      <w:pPr>
        <w:ind w:firstLine="6521"/>
        <w:rPr>
          <w:sz w:val="28"/>
          <w:szCs w:val="28"/>
        </w:rPr>
      </w:pPr>
      <w:r w:rsidRPr="00F5030C">
        <w:rPr>
          <w:sz w:val="28"/>
          <w:szCs w:val="28"/>
        </w:rPr>
        <w:lastRenderedPageBreak/>
        <w:t>УТВЕРЖДЕН</w:t>
      </w:r>
      <w:r w:rsidR="000324DF">
        <w:rPr>
          <w:sz w:val="28"/>
          <w:szCs w:val="28"/>
        </w:rPr>
        <w:t>Ы</w:t>
      </w:r>
    </w:p>
    <w:p w:rsidR="00714E16" w:rsidRPr="00F5030C" w:rsidRDefault="00570C33" w:rsidP="00122911">
      <w:pPr>
        <w:ind w:firstLine="6521"/>
        <w:rPr>
          <w:sz w:val="28"/>
          <w:szCs w:val="28"/>
        </w:rPr>
      </w:pPr>
      <w:r w:rsidRPr="00F5030C">
        <w:rPr>
          <w:sz w:val="28"/>
          <w:szCs w:val="28"/>
        </w:rPr>
        <w:t xml:space="preserve">постановлением </w:t>
      </w:r>
    </w:p>
    <w:p w:rsidR="00714E16" w:rsidRPr="00F5030C" w:rsidRDefault="003B6163" w:rsidP="00122911">
      <w:pPr>
        <w:ind w:firstLine="6521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714E16" w:rsidRPr="00F5030C">
        <w:rPr>
          <w:sz w:val="28"/>
          <w:szCs w:val="28"/>
        </w:rPr>
        <w:t xml:space="preserve"> округа</w:t>
      </w:r>
    </w:p>
    <w:p w:rsidR="00714E16" w:rsidRPr="00F5030C" w:rsidRDefault="00714E16" w:rsidP="00122911">
      <w:pPr>
        <w:ind w:firstLine="6521"/>
        <w:rPr>
          <w:sz w:val="28"/>
          <w:szCs w:val="28"/>
        </w:rPr>
      </w:pPr>
      <w:r w:rsidRPr="00F5030C">
        <w:rPr>
          <w:sz w:val="28"/>
          <w:szCs w:val="28"/>
        </w:rPr>
        <w:t xml:space="preserve">от </w:t>
      </w:r>
      <w:r w:rsidR="00122911">
        <w:rPr>
          <w:sz w:val="28"/>
          <w:szCs w:val="28"/>
        </w:rPr>
        <w:t>20.07.2026</w:t>
      </w:r>
      <w:r w:rsidR="000808FD">
        <w:rPr>
          <w:sz w:val="28"/>
          <w:szCs w:val="28"/>
        </w:rPr>
        <w:t xml:space="preserve"> </w:t>
      </w:r>
      <w:r w:rsidRPr="00F5030C">
        <w:rPr>
          <w:sz w:val="28"/>
          <w:szCs w:val="28"/>
        </w:rPr>
        <w:t xml:space="preserve">№ </w:t>
      </w:r>
      <w:r w:rsidR="00122911">
        <w:rPr>
          <w:sz w:val="28"/>
          <w:szCs w:val="28"/>
        </w:rPr>
        <w:t>414</w:t>
      </w:r>
    </w:p>
    <w:p w:rsidR="000324DF" w:rsidRPr="00F5030C" w:rsidRDefault="000324DF" w:rsidP="00122911">
      <w:pPr>
        <w:ind w:firstLine="6521"/>
        <w:rPr>
          <w:sz w:val="28"/>
          <w:szCs w:val="28"/>
        </w:rPr>
      </w:pPr>
      <w:r w:rsidRPr="00F5030C">
        <w:rPr>
          <w:sz w:val="28"/>
          <w:szCs w:val="28"/>
        </w:rPr>
        <w:t>Приложение 2</w:t>
      </w:r>
    </w:p>
    <w:p w:rsidR="00714E16" w:rsidRPr="00F5030C" w:rsidRDefault="00714E16" w:rsidP="00714E16">
      <w:pPr>
        <w:jc w:val="center"/>
        <w:rPr>
          <w:sz w:val="28"/>
          <w:szCs w:val="28"/>
        </w:rPr>
      </w:pPr>
    </w:p>
    <w:p w:rsidR="00714E16" w:rsidRPr="00F5030C" w:rsidRDefault="00714E16" w:rsidP="00714E16">
      <w:pPr>
        <w:jc w:val="center"/>
        <w:rPr>
          <w:sz w:val="28"/>
          <w:szCs w:val="28"/>
        </w:rPr>
      </w:pPr>
    </w:p>
    <w:p w:rsidR="00714E16" w:rsidRDefault="00714E16" w:rsidP="00122911">
      <w:pPr>
        <w:jc w:val="center"/>
        <w:rPr>
          <w:b/>
          <w:sz w:val="28"/>
          <w:szCs w:val="28"/>
        </w:rPr>
      </w:pPr>
      <w:r w:rsidRPr="00F5030C">
        <w:rPr>
          <w:b/>
          <w:sz w:val="28"/>
          <w:szCs w:val="28"/>
        </w:rPr>
        <w:t xml:space="preserve">Размеры расстояний до границ прилегающих территорий, </w:t>
      </w:r>
      <w:r w:rsidR="00122911">
        <w:rPr>
          <w:b/>
          <w:sz w:val="28"/>
          <w:szCs w:val="28"/>
        </w:rPr>
        <w:br/>
      </w:r>
      <w:r w:rsidRPr="00F5030C">
        <w:rPr>
          <w:b/>
          <w:sz w:val="28"/>
          <w:szCs w:val="28"/>
        </w:rPr>
        <w:t>указанных в абзаце первом пункта 4.1 статьи 16 Федерального закона</w:t>
      </w:r>
      <w:r w:rsidRPr="00F5030C">
        <w:rPr>
          <w:b/>
          <w:color w:val="000000"/>
          <w:sz w:val="28"/>
          <w:szCs w:val="28"/>
          <w:highlight w:val="white"/>
        </w:rPr>
        <w:t xml:space="preserve"> </w:t>
      </w:r>
      <w:r w:rsidR="00122911">
        <w:rPr>
          <w:b/>
          <w:color w:val="000000"/>
          <w:sz w:val="28"/>
          <w:szCs w:val="28"/>
          <w:highlight w:val="white"/>
        </w:rPr>
        <w:br/>
      </w:r>
      <w:r w:rsidRPr="00F5030C">
        <w:rPr>
          <w:b/>
          <w:color w:val="000000"/>
          <w:sz w:val="28"/>
          <w:szCs w:val="28"/>
          <w:highlight w:val="white"/>
        </w:rPr>
        <w:t>№ 171-ФЗ</w:t>
      </w:r>
      <w:r w:rsidRPr="00F5030C">
        <w:rPr>
          <w:b/>
          <w:sz w:val="28"/>
          <w:szCs w:val="28"/>
        </w:rPr>
        <w:t>, на которых допускается розничная продажа алкогольной продукции при оказании услуг общественного питания в объектах общественного питания при условии соблюдения ограничений, установленных законом Вологодской области</w:t>
      </w:r>
      <w:r w:rsidRPr="00F5030C">
        <w:rPr>
          <w:sz w:val="28"/>
          <w:szCs w:val="28"/>
        </w:rPr>
        <w:t xml:space="preserve"> </w:t>
      </w:r>
      <w:r w:rsidRPr="00F5030C">
        <w:rPr>
          <w:b/>
          <w:sz w:val="28"/>
          <w:szCs w:val="28"/>
        </w:rPr>
        <w:t xml:space="preserve">на территории </w:t>
      </w:r>
      <w:r w:rsidR="00F5030C" w:rsidRPr="00F5030C">
        <w:rPr>
          <w:b/>
          <w:sz w:val="28"/>
          <w:szCs w:val="28"/>
        </w:rPr>
        <w:t>Череповецкого муниципального</w:t>
      </w:r>
      <w:r w:rsidRPr="00F5030C">
        <w:rPr>
          <w:b/>
          <w:sz w:val="28"/>
          <w:szCs w:val="28"/>
        </w:rPr>
        <w:t xml:space="preserve"> округа</w:t>
      </w:r>
    </w:p>
    <w:p w:rsidR="00122911" w:rsidRPr="00F5030C" w:rsidRDefault="00122911" w:rsidP="00122911">
      <w:pPr>
        <w:jc w:val="center"/>
        <w:rPr>
          <w:b/>
          <w:sz w:val="28"/>
          <w:szCs w:val="28"/>
        </w:rPr>
      </w:pPr>
    </w:p>
    <w:p w:rsidR="00714E16" w:rsidRDefault="00714E16" w:rsidP="00714E16"/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7919"/>
        <w:gridCol w:w="2004"/>
      </w:tblGrid>
      <w:tr w:rsidR="00714E16" w:rsidTr="006A6B9E">
        <w:trPr>
          <w:trHeight w:val="1114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16" w:rsidRDefault="00714E16" w:rsidP="000C25D8">
            <w:pPr>
              <w:jc w:val="center"/>
            </w:pPr>
            <w:r>
              <w:t>Прилегающие территории, указанные в абзаце первом пункта 4.1 статьи 16 Федерального закона</w:t>
            </w:r>
            <w:r>
              <w:rPr>
                <w:color w:val="000000"/>
                <w:highlight w:val="white"/>
              </w:rPr>
              <w:t xml:space="preserve"> № 171-ФЗ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16" w:rsidRDefault="00714E16" w:rsidP="000C25D8">
            <w:pPr>
              <w:jc w:val="center"/>
            </w:pPr>
            <w:r>
              <w:t xml:space="preserve">Значение расстояния </w:t>
            </w:r>
            <w:r w:rsidR="006A6B9E">
              <w:br/>
            </w:r>
            <w:r>
              <w:t xml:space="preserve">до границ прилегающих территорий, </w:t>
            </w:r>
            <w:proofErr w:type="gramStart"/>
            <w:r>
              <w:t>м</w:t>
            </w:r>
            <w:proofErr w:type="gramEnd"/>
          </w:p>
          <w:p w:rsidR="00714E16" w:rsidRDefault="00714E16" w:rsidP="000C25D8">
            <w:pPr>
              <w:jc w:val="center"/>
            </w:pPr>
          </w:p>
        </w:tc>
      </w:tr>
      <w:tr w:rsidR="00714E16" w:rsidTr="006A6B9E">
        <w:trPr>
          <w:trHeight w:val="329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16" w:rsidRDefault="00714E16" w:rsidP="000C25D8">
            <w:r>
              <w:t>К многоквартирному дому*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E16" w:rsidRDefault="0046167B" w:rsidP="000C25D8">
            <w:pPr>
              <w:jc w:val="center"/>
            </w:pPr>
            <w:r>
              <w:t>6</w:t>
            </w:r>
            <w:r w:rsidR="00FC6D15" w:rsidRPr="0046167B">
              <w:t>0</w:t>
            </w:r>
          </w:p>
        </w:tc>
      </w:tr>
    </w:tbl>
    <w:p w:rsidR="00F5030C" w:rsidRDefault="00F5030C" w:rsidP="00F5030C">
      <w:pPr>
        <w:pStyle w:val="a9"/>
        <w:rPr>
          <w:color w:val="000000"/>
          <w:sz w:val="16"/>
          <w:shd w:val="clear" w:color="auto" w:fill="F0F0F0"/>
        </w:rPr>
      </w:pPr>
      <w:bookmarkStart w:id="2" w:name="sub_3000"/>
      <w:bookmarkEnd w:id="2"/>
    </w:p>
    <w:p w:rsidR="00714E16" w:rsidRPr="00F5030C" w:rsidRDefault="00714E16" w:rsidP="000808FD">
      <w:pPr>
        <w:pStyle w:val="a9"/>
        <w:ind w:firstLine="708"/>
        <w:rPr>
          <w:rFonts w:ascii="Times New Roman" w:hAnsi="Times New Roman"/>
          <w:b/>
          <w:sz w:val="28"/>
          <w:szCs w:val="28"/>
        </w:rPr>
      </w:pPr>
      <w:r w:rsidRPr="00F5030C">
        <w:rPr>
          <w:rFonts w:ascii="Times New Roman" w:hAnsi="Times New Roman"/>
          <w:color w:val="000000"/>
          <w:sz w:val="28"/>
          <w:szCs w:val="28"/>
        </w:rPr>
        <w:t>* - понятие «многоквартирный дом» использу</w:t>
      </w:r>
      <w:r w:rsidR="0041455D">
        <w:rPr>
          <w:rFonts w:ascii="Times New Roman" w:hAnsi="Times New Roman"/>
          <w:color w:val="000000"/>
          <w:sz w:val="28"/>
          <w:szCs w:val="28"/>
        </w:rPr>
        <w:t>е</w:t>
      </w:r>
      <w:r w:rsidRPr="00F5030C">
        <w:rPr>
          <w:rFonts w:ascii="Times New Roman" w:hAnsi="Times New Roman"/>
          <w:color w:val="000000"/>
          <w:sz w:val="28"/>
          <w:szCs w:val="28"/>
        </w:rPr>
        <w:t xml:space="preserve">тся в том же </w:t>
      </w:r>
      <w:proofErr w:type="gramStart"/>
      <w:r w:rsidRPr="00F5030C">
        <w:rPr>
          <w:rFonts w:ascii="Times New Roman" w:hAnsi="Times New Roman"/>
          <w:color w:val="000000"/>
          <w:sz w:val="28"/>
          <w:szCs w:val="28"/>
        </w:rPr>
        <w:t>значении</w:t>
      </w:r>
      <w:proofErr w:type="gramEnd"/>
      <w:r w:rsidRPr="00F5030C">
        <w:rPr>
          <w:rFonts w:ascii="Times New Roman" w:hAnsi="Times New Roman"/>
          <w:color w:val="000000"/>
          <w:sz w:val="28"/>
          <w:szCs w:val="28"/>
        </w:rPr>
        <w:t>, что и в части 6 статьи 15 «</w:t>
      </w:r>
      <w:r w:rsidRPr="00F5030C">
        <w:rPr>
          <w:rFonts w:ascii="Times New Roman" w:hAnsi="Times New Roman"/>
          <w:color w:val="000000"/>
          <w:spacing w:val="-4"/>
          <w:sz w:val="28"/>
          <w:szCs w:val="28"/>
        </w:rPr>
        <w:t xml:space="preserve">Жилищного кодекса Российской Федерации» </w:t>
      </w:r>
      <w:r w:rsidR="00122911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F5030C">
        <w:rPr>
          <w:rFonts w:ascii="Times New Roman" w:hAnsi="Times New Roman"/>
          <w:color w:val="000000"/>
          <w:spacing w:val="-4"/>
          <w:sz w:val="28"/>
          <w:szCs w:val="28"/>
        </w:rPr>
        <w:t>от 29 декабря</w:t>
      </w:r>
      <w:r w:rsidR="000808FD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5030C">
        <w:rPr>
          <w:rFonts w:ascii="Times New Roman" w:hAnsi="Times New Roman"/>
          <w:color w:val="000000"/>
          <w:spacing w:val="-4"/>
          <w:sz w:val="28"/>
          <w:szCs w:val="28"/>
        </w:rPr>
        <w:t>2004</w:t>
      </w:r>
      <w:r w:rsidR="000808FD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5030C">
        <w:rPr>
          <w:rFonts w:ascii="Times New Roman" w:hAnsi="Times New Roman"/>
          <w:color w:val="000000"/>
          <w:spacing w:val="-4"/>
          <w:sz w:val="28"/>
          <w:szCs w:val="28"/>
        </w:rPr>
        <w:t>года № 188-Ф</w:t>
      </w:r>
      <w:r w:rsidR="00F5030C">
        <w:rPr>
          <w:rFonts w:ascii="Times New Roman" w:hAnsi="Times New Roman"/>
          <w:color w:val="000000"/>
          <w:spacing w:val="-4"/>
          <w:sz w:val="28"/>
          <w:szCs w:val="28"/>
        </w:rPr>
        <w:t>З.</w:t>
      </w:r>
      <w:r w:rsidRPr="00F5030C">
        <w:rPr>
          <w:rFonts w:ascii="Times New Roman" w:hAnsi="Times New Roman"/>
          <w:sz w:val="28"/>
          <w:szCs w:val="28"/>
        </w:rPr>
        <w:t xml:space="preserve"> </w:t>
      </w:r>
    </w:p>
    <w:p w:rsidR="00714E16" w:rsidRPr="00845D7C" w:rsidRDefault="00714E16" w:rsidP="00714E16">
      <w:pPr>
        <w:rPr>
          <w:sz w:val="28"/>
          <w:szCs w:val="28"/>
        </w:rPr>
      </w:pPr>
    </w:p>
    <w:p w:rsidR="005051DA" w:rsidRPr="006021FB" w:rsidRDefault="00566B76" w:rsidP="006021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B39AD" w:rsidRPr="005668AC">
        <w:rPr>
          <w:rFonts w:ascii="Times New Roman" w:hAnsi="Times New Roman" w:cs="Times New Roman"/>
          <w:sz w:val="28"/>
          <w:szCs w:val="24"/>
        </w:rPr>
        <w:tab/>
      </w:r>
      <w:r w:rsidR="00CE753E">
        <w:rPr>
          <w:rFonts w:ascii="Times New Roman" w:hAnsi="Times New Roman" w:cs="Times New Roman"/>
          <w:sz w:val="28"/>
          <w:szCs w:val="24"/>
        </w:rPr>
        <w:tab/>
        <w:t xml:space="preserve">         </w:t>
      </w:r>
      <w:r w:rsidR="00845D42">
        <w:rPr>
          <w:rFonts w:ascii="Times New Roman" w:hAnsi="Times New Roman" w:cs="Times New Roman"/>
          <w:sz w:val="28"/>
          <w:szCs w:val="24"/>
        </w:rPr>
        <w:t xml:space="preserve"> </w:t>
      </w:r>
      <w:r w:rsidR="00BC6916">
        <w:rPr>
          <w:rFonts w:ascii="Times New Roman" w:hAnsi="Times New Roman" w:cs="Times New Roman"/>
          <w:sz w:val="28"/>
          <w:szCs w:val="24"/>
        </w:rPr>
        <w:t xml:space="preserve">       </w:t>
      </w:r>
    </w:p>
    <w:sectPr w:rsidR="005051DA" w:rsidRPr="006021FB" w:rsidSect="00122911">
      <w:headerReference w:type="defaul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537" w:rsidRDefault="00BF1537" w:rsidP="00122911">
      <w:r>
        <w:separator/>
      </w:r>
    </w:p>
  </w:endnote>
  <w:endnote w:type="continuationSeparator" w:id="0">
    <w:p w:rsidR="00BF1537" w:rsidRDefault="00BF1537" w:rsidP="0012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537" w:rsidRDefault="00BF1537" w:rsidP="00122911">
      <w:r>
        <w:separator/>
      </w:r>
    </w:p>
  </w:footnote>
  <w:footnote w:type="continuationSeparator" w:id="0">
    <w:p w:rsidR="00BF1537" w:rsidRDefault="00BF1537" w:rsidP="00122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4040"/>
      <w:docPartObj>
        <w:docPartGallery w:val="Page Numbers (Top of Page)"/>
        <w:docPartUnique/>
      </w:docPartObj>
    </w:sdtPr>
    <w:sdtContent>
      <w:p w:rsidR="00122911" w:rsidRDefault="002E576A">
        <w:pPr>
          <w:pStyle w:val="aa"/>
          <w:jc w:val="center"/>
        </w:pPr>
        <w:fldSimple w:instr=" PAGE   \* MERGEFORMAT ">
          <w:r w:rsidR="006A6B9E">
            <w:rPr>
              <w:noProof/>
            </w:rPr>
            <w:t>4</w:t>
          </w:r>
        </w:fldSimple>
      </w:p>
    </w:sdtContent>
  </w:sdt>
  <w:p w:rsidR="00122911" w:rsidRDefault="0012291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62D5"/>
    <w:multiLevelType w:val="hybridMultilevel"/>
    <w:tmpl w:val="264A3CF0"/>
    <w:lvl w:ilvl="0" w:tplc="0419000F">
      <w:start w:val="1"/>
      <w:numFmt w:val="decimal"/>
      <w:lvlText w:val="%1."/>
      <w:lvlJc w:val="left"/>
      <w:pPr>
        <w:ind w:left="177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4A0697"/>
    <w:multiLevelType w:val="multilevel"/>
    <w:tmpl w:val="98A0CA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>
    <w:nsid w:val="442A41F0"/>
    <w:multiLevelType w:val="hybridMultilevel"/>
    <w:tmpl w:val="B6D48158"/>
    <w:lvl w:ilvl="0" w:tplc="42AC4C7C">
      <w:start w:val="1"/>
      <w:numFmt w:val="bullet"/>
      <w:lvlText w:val="-"/>
      <w:lvlJc w:val="left"/>
      <w:pPr>
        <w:ind w:left="90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9EA58AE"/>
    <w:multiLevelType w:val="hybridMultilevel"/>
    <w:tmpl w:val="8D50B00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FC50E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1A5BE4"/>
    <w:multiLevelType w:val="hybridMultilevel"/>
    <w:tmpl w:val="264A3CF0"/>
    <w:lvl w:ilvl="0" w:tplc="0419000F">
      <w:start w:val="1"/>
      <w:numFmt w:val="decimal"/>
      <w:lvlText w:val="%1."/>
      <w:lvlJc w:val="left"/>
      <w:pPr>
        <w:ind w:left="177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A831591"/>
    <w:multiLevelType w:val="hybridMultilevel"/>
    <w:tmpl w:val="FB5825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CC321F1"/>
    <w:multiLevelType w:val="hybridMultilevel"/>
    <w:tmpl w:val="2422AEF8"/>
    <w:lvl w:ilvl="0" w:tplc="EA381CE6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5D4"/>
    <w:rsid w:val="00004D93"/>
    <w:rsid w:val="0001124E"/>
    <w:rsid w:val="00014A29"/>
    <w:rsid w:val="00026461"/>
    <w:rsid w:val="000272F0"/>
    <w:rsid w:val="00030EC7"/>
    <w:rsid w:val="000324DF"/>
    <w:rsid w:val="00042214"/>
    <w:rsid w:val="00045900"/>
    <w:rsid w:val="00051223"/>
    <w:rsid w:val="00051936"/>
    <w:rsid w:val="00063D70"/>
    <w:rsid w:val="00064C37"/>
    <w:rsid w:val="00072DA9"/>
    <w:rsid w:val="0007680E"/>
    <w:rsid w:val="000808FD"/>
    <w:rsid w:val="0008112A"/>
    <w:rsid w:val="00081E3B"/>
    <w:rsid w:val="00082427"/>
    <w:rsid w:val="000910D4"/>
    <w:rsid w:val="000A5982"/>
    <w:rsid w:val="000B087F"/>
    <w:rsid w:val="000B14A6"/>
    <w:rsid w:val="000B6A0A"/>
    <w:rsid w:val="000C2960"/>
    <w:rsid w:val="000D0EDE"/>
    <w:rsid w:val="000D65F5"/>
    <w:rsid w:val="000E1A3C"/>
    <w:rsid w:val="0010338F"/>
    <w:rsid w:val="0011051B"/>
    <w:rsid w:val="00122911"/>
    <w:rsid w:val="001373F1"/>
    <w:rsid w:val="001376C1"/>
    <w:rsid w:val="001520F3"/>
    <w:rsid w:val="00152728"/>
    <w:rsid w:val="00162181"/>
    <w:rsid w:val="00176A79"/>
    <w:rsid w:val="001801FF"/>
    <w:rsid w:val="00186D1B"/>
    <w:rsid w:val="00190331"/>
    <w:rsid w:val="001A13B1"/>
    <w:rsid w:val="001B3617"/>
    <w:rsid w:val="001C6BD4"/>
    <w:rsid w:val="001D258A"/>
    <w:rsid w:val="001E140D"/>
    <w:rsid w:val="001F0E9B"/>
    <w:rsid w:val="001F1DFA"/>
    <w:rsid w:val="001F68FF"/>
    <w:rsid w:val="00205716"/>
    <w:rsid w:val="002112EF"/>
    <w:rsid w:val="00212947"/>
    <w:rsid w:val="0021630A"/>
    <w:rsid w:val="00225667"/>
    <w:rsid w:val="00232C25"/>
    <w:rsid w:val="00240DBC"/>
    <w:rsid w:val="00245828"/>
    <w:rsid w:val="00252718"/>
    <w:rsid w:val="00264675"/>
    <w:rsid w:val="00264FBE"/>
    <w:rsid w:val="00275153"/>
    <w:rsid w:val="00276491"/>
    <w:rsid w:val="0028054E"/>
    <w:rsid w:val="00295D9B"/>
    <w:rsid w:val="002C154A"/>
    <w:rsid w:val="002C7EE0"/>
    <w:rsid w:val="002E576A"/>
    <w:rsid w:val="002E6ECD"/>
    <w:rsid w:val="002E7321"/>
    <w:rsid w:val="002F2602"/>
    <w:rsid w:val="002F3283"/>
    <w:rsid w:val="0030428E"/>
    <w:rsid w:val="00310810"/>
    <w:rsid w:val="003108C9"/>
    <w:rsid w:val="00312845"/>
    <w:rsid w:val="003175F2"/>
    <w:rsid w:val="00336CA8"/>
    <w:rsid w:val="00337BA6"/>
    <w:rsid w:val="00343FA7"/>
    <w:rsid w:val="00346692"/>
    <w:rsid w:val="00347124"/>
    <w:rsid w:val="00371ED7"/>
    <w:rsid w:val="00374185"/>
    <w:rsid w:val="00385845"/>
    <w:rsid w:val="00394548"/>
    <w:rsid w:val="003A0607"/>
    <w:rsid w:val="003A7F92"/>
    <w:rsid w:val="003B5466"/>
    <w:rsid w:val="003B6163"/>
    <w:rsid w:val="003C1D16"/>
    <w:rsid w:val="003D1D69"/>
    <w:rsid w:val="003D3387"/>
    <w:rsid w:val="003D570F"/>
    <w:rsid w:val="003D5CA2"/>
    <w:rsid w:val="003E2270"/>
    <w:rsid w:val="004111A0"/>
    <w:rsid w:val="0041455D"/>
    <w:rsid w:val="004162B3"/>
    <w:rsid w:val="00417F91"/>
    <w:rsid w:val="004210FD"/>
    <w:rsid w:val="0042546B"/>
    <w:rsid w:val="0043546A"/>
    <w:rsid w:val="00440E5D"/>
    <w:rsid w:val="00443771"/>
    <w:rsid w:val="00455E5E"/>
    <w:rsid w:val="0046167B"/>
    <w:rsid w:val="00486B47"/>
    <w:rsid w:val="00490360"/>
    <w:rsid w:val="004B6192"/>
    <w:rsid w:val="004B6966"/>
    <w:rsid w:val="004C2AEF"/>
    <w:rsid w:val="004C45D8"/>
    <w:rsid w:val="004C66BB"/>
    <w:rsid w:val="004C6A52"/>
    <w:rsid w:val="004D39E3"/>
    <w:rsid w:val="004E1134"/>
    <w:rsid w:val="004E7BC0"/>
    <w:rsid w:val="005051DA"/>
    <w:rsid w:val="00511CD9"/>
    <w:rsid w:val="005158D7"/>
    <w:rsid w:val="00527EC3"/>
    <w:rsid w:val="0055134A"/>
    <w:rsid w:val="005668AC"/>
    <w:rsid w:val="00566B76"/>
    <w:rsid w:val="005674F5"/>
    <w:rsid w:val="00570C33"/>
    <w:rsid w:val="0059263C"/>
    <w:rsid w:val="005A43EC"/>
    <w:rsid w:val="005A4749"/>
    <w:rsid w:val="005B2291"/>
    <w:rsid w:val="005B367B"/>
    <w:rsid w:val="005C4AB9"/>
    <w:rsid w:val="005E3792"/>
    <w:rsid w:val="005F5324"/>
    <w:rsid w:val="006021FB"/>
    <w:rsid w:val="00615BD9"/>
    <w:rsid w:val="006206BF"/>
    <w:rsid w:val="00620D73"/>
    <w:rsid w:val="006311FB"/>
    <w:rsid w:val="00635D6B"/>
    <w:rsid w:val="00636164"/>
    <w:rsid w:val="0067396F"/>
    <w:rsid w:val="00674FF6"/>
    <w:rsid w:val="00684960"/>
    <w:rsid w:val="00691854"/>
    <w:rsid w:val="006946DD"/>
    <w:rsid w:val="006953DF"/>
    <w:rsid w:val="006969F9"/>
    <w:rsid w:val="006A5C1D"/>
    <w:rsid w:val="006A5DCF"/>
    <w:rsid w:val="006A650A"/>
    <w:rsid w:val="006A6B9E"/>
    <w:rsid w:val="006B51AC"/>
    <w:rsid w:val="006C638D"/>
    <w:rsid w:val="006D02CC"/>
    <w:rsid w:val="006D67E5"/>
    <w:rsid w:val="006E748F"/>
    <w:rsid w:val="006E7983"/>
    <w:rsid w:val="006F703D"/>
    <w:rsid w:val="00701B09"/>
    <w:rsid w:val="007122C5"/>
    <w:rsid w:val="00713B24"/>
    <w:rsid w:val="00714E16"/>
    <w:rsid w:val="0071692B"/>
    <w:rsid w:val="00733B54"/>
    <w:rsid w:val="00741EC9"/>
    <w:rsid w:val="00745C64"/>
    <w:rsid w:val="007807BF"/>
    <w:rsid w:val="00783F31"/>
    <w:rsid w:val="00794568"/>
    <w:rsid w:val="007A7115"/>
    <w:rsid w:val="007B0F18"/>
    <w:rsid w:val="007B26BD"/>
    <w:rsid w:val="007C73CE"/>
    <w:rsid w:val="007C7C24"/>
    <w:rsid w:val="007D6D8C"/>
    <w:rsid w:val="007D7CEA"/>
    <w:rsid w:val="007D7EA4"/>
    <w:rsid w:val="007E2F6D"/>
    <w:rsid w:val="007E418B"/>
    <w:rsid w:val="008113E5"/>
    <w:rsid w:val="00822F68"/>
    <w:rsid w:val="008309A5"/>
    <w:rsid w:val="00845D42"/>
    <w:rsid w:val="00853806"/>
    <w:rsid w:val="0085617B"/>
    <w:rsid w:val="00865D26"/>
    <w:rsid w:val="00865F9B"/>
    <w:rsid w:val="00867EDD"/>
    <w:rsid w:val="008774F9"/>
    <w:rsid w:val="00886322"/>
    <w:rsid w:val="00890603"/>
    <w:rsid w:val="008B1305"/>
    <w:rsid w:val="008C3306"/>
    <w:rsid w:val="008C365C"/>
    <w:rsid w:val="008C5F23"/>
    <w:rsid w:val="008C620C"/>
    <w:rsid w:val="008D30A1"/>
    <w:rsid w:val="008D3F52"/>
    <w:rsid w:val="008E0409"/>
    <w:rsid w:val="008E0480"/>
    <w:rsid w:val="008F1B35"/>
    <w:rsid w:val="008F451F"/>
    <w:rsid w:val="0090443C"/>
    <w:rsid w:val="00915341"/>
    <w:rsid w:val="00926D7D"/>
    <w:rsid w:val="00934391"/>
    <w:rsid w:val="009378C5"/>
    <w:rsid w:val="00941BFE"/>
    <w:rsid w:val="0095093C"/>
    <w:rsid w:val="00951455"/>
    <w:rsid w:val="00955D55"/>
    <w:rsid w:val="00957FF4"/>
    <w:rsid w:val="00962F6A"/>
    <w:rsid w:val="00972B0A"/>
    <w:rsid w:val="00973B06"/>
    <w:rsid w:val="0098565E"/>
    <w:rsid w:val="009903D9"/>
    <w:rsid w:val="0099291B"/>
    <w:rsid w:val="009A4098"/>
    <w:rsid w:val="009B5F54"/>
    <w:rsid w:val="009C3789"/>
    <w:rsid w:val="009D0C5E"/>
    <w:rsid w:val="009D25EC"/>
    <w:rsid w:val="009E687A"/>
    <w:rsid w:val="009F456D"/>
    <w:rsid w:val="00A002DE"/>
    <w:rsid w:val="00A07F2C"/>
    <w:rsid w:val="00A1054E"/>
    <w:rsid w:val="00A12557"/>
    <w:rsid w:val="00A13004"/>
    <w:rsid w:val="00A365CF"/>
    <w:rsid w:val="00A40A6D"/>
    <w:rsid w:val="00A429FD"/>
    <w:rsid w:val="00A42CF7"/>
    <w:rsid w:val="00A43313"/>
    <w:rsid w:val="00A438AF"/>
    <w:rsid w:val="00A53CBD"/>
    <w:rsid w:val="00A810B7"/>
    <w:rsid w:val="00A84D8D"/>
    <w:rsid w:val="00A855D4"/>
    <w:rsid w:val="00A907F4"/>
    <w:rsid w:val="00A9206C"/>
    <w:rsid w:val="00AA0BF2"/>
    <w:rsid w:val="00AA0C17"/>
    <w:rsid w:val="00AB134B"/>
    <w:rsid w:val="00AB6443"/>
    <w:rsid w:val="00AC147E"/>
    <w:rsid w:val="00AC3380"/>
    <w:rsid w:val="00AC6647"/>
    <w:rsid w:val="00AD0335"/>
    <w:rsid w:val="00AD1280"/>
    <w:rsid w:val="00AE0663"/>
    <w:rsid w:val="00AE12D4"/>
    <w:rsid w:val="00AE584D"/>
    <w:rsid w:val="00B006BE"/>
    <w:rsid w:val="00B05952"/>
    <w:rsid w:val="00B50CA8"/>
    <w:rsid w:val="00B61EBF"/>
    <w:rsid w:val="00B641BF"/>
    <w:rsid w:val="00B6754F"/>
    <w:rsid w:val="00B7065A"/>
    <w:rsid w:val="00B76B14"/>
    <w:rsid w:val="00B850EA"/>
    <w:rsid w:val="00B9106D"/>
    <w:rsid w:val="00B9476C"/>
    <w:rsid w:val="00BA0ADF"/>
    <w:rsid w:val="00BA3FA9"/>
    <w:rsid w:val="00BA4C4B"/>
    <w:rsid w:val="00BB37E7"/>
    <w:rsid w:val="00BB4468"/>
    <w:rsid w:val="00BB7B60"/>
    <w:rsid w:val="00BC5480"/>
    <w:rsid w:val="00BC6916"/>
    <w:rsid w:val="00BD685B"/>
    <w:rsid w:val="00BE0FE8"/>
    <w:rsid w:val="00BE66CB"/>
    <w:rsid w:val="00BF1537"/>
    <w:rsid w:val="00C00614"/>
    <w:rsid w:val="00C034AB"/>
    <w:rsid w:val="00C03746"/>
    <w:rsid w:val="00C261FA"/>
    <w:rsid w:val="00C339BF"/>
    <w:rsid w:val="00C36BD9"/>
    <w:rsid w:val="00C40A19"/>
    <w:rsid w:val="00C52FC8"/>
    <w:rsid w:val="00C57BCF"/>
    <w:rsid w:val="00C60755"/>
    <w:rsid w:val="00C63203"/>
    <w:rsid w:val="00C63C9F"/>
    <w:rsid w:val="00C73171"/>
    <w:rsid w:val="00C74974"/>
    <w:rsid w:val="00C752D8"/>
    <w:rsid w:val="00C83FA6"/>
    <w:rsid w:val="00C91C31"/>
    <w:rsid w:val="00C9679F"/>
    <w:rsid w:val="00CA0112"/>
    <w:rsid w:val="00CA07C2"/>
    <w:rsid w:val="00CA2977"/>
    <w:rsid w:val="00CB2908"/>
    <w:rsid w:val="00CE4A20"/>
    <w:rsid w:val="00CE753E"/>
    <w:rsid w:val="00CF2C14"/>
    <w:rsid w:val="00CF3F10"/>
    <w:rsid w:val="00D11392"/>
    <w:rsid w:val="00D147E2"/>
    <w:rsid w:val="00D165CF"/>
    <w:rsid w:val="00D23424"/>
    <w:rsid w:val="00D25D04"/>
    <w:rsid w:val="00D2708F"/>
    <w:rsid w:val="00D31C8B"/>
    <w:rsid w:val="00D36D91"/>
    <w:rsid w:val="00D430C3"/>
    <w:rsid w:val="00D46326"/>
    <w:rsid w:val="00D46CEB"/>
    <w:rsid w:val="00D4785D"/>
    <w:rsid w:val="00D606E2"/>
    <w:rsid w:val="00D628BA"/>
    <w:rsid w:val="00D64A7E"/>
    <w:rsid w:val="00D6625A"/>
    <w:rsid w:val="00D73173"/>
    <w:rsid w:val="00D95398"/>
    <w:rsid w:val="00DA31BA"/>
    <w:rsid w:val="00DB0746"/>
    <w:rsid w:val="00DB448C"/>
    <w:rsid w:val="00DC1795"/>
    <w:rsid w:val="00DC4D65"/>
    <w:rsid w:val="00DD434C"/>
    <w:rsid w:val="00DF10BB"/>
    <w:rsid w:val="00DF29FF"/>
    <w:rsid w:val="00DF5D05"/>
    <w:rsid w:val="00DF68E3"/>
    <w:rsid w:val="00DF762A"/>
    <w:rsid w:val="00E04F28"/>
    <w:rsid w:val="00E10801"/>
    <w:rsid w:val="00E115CA"/>
    <w:rsid w:val="00E12509"/>
    <w:rsid w:val="00E27A6D"/>
    <w:rsid w:val="00E42408"/>
    <w:rsid w:val="00E4245A"/>
    <w:rsid w:val="00E451BE"/>
    <w:rsid w:val="00E46DEE"/>
    <w:rsid w:val="00E4729A"/>
    <w:rsid w:val="00E47C67"/>
    <w:rsid w:val="00E52E0B"/>
    <w:rsid w:val="00E607B8"/>
    <w:rsid w:val="00E63F5B"/>
    <w:rsid w:val="00E67C1B"/>
    <w:rsid w:val="00E87A15"/>
    <w:rsid w:val="00EA1190"/>
    <w:rsid w:val="00EA14D7"/>
    <w:rsid w:val="00EA6BA9"/>
    <w:rsid w:val="00EB621A"/>
    <w:rsid w:val="00EB7335"/>
    <w:rsid w:val="00EC6B0E"/>
    <w:rsid w:val="00ED4461"/>
    <w:rsid w:val="00ED7443"/>
    <w:rsid w:val="00EE63DA"/>
    <w:rsid w:val="00EF78B4"/>
    <w:rsid w:val="00EF790A"/>
    <w:rsid w:val="00F00D0B"/>
    <w:rsid w:val="00F05D77"/>
    <w:rsid w:val="00F31742"/>
    <w:rsid w:val="00F33AA4"/>
    <w:rsid w:val="00F35488"/>
    <w:rsid w:val="00F5030C"/>
    <w:rsid w:val="00F70A36"/>
    <w:rsid w:val="00F930AE"/>
    <w:rsid w:val="00F97C65"/>
    <w:rsid w:val="00FB39AD"/>
    <w:rsid w:val="00FB68F3"/>
    <w:rsid w:val="00FC4A7F"/>
    <w:rsid w:val="00FC4F8D"/>
    <w:rsid w:val="00FC6D15"/>
    <w:rsid w:val="00FD179F"/>
    <w:rsid w:val="00FD4178"/>
    <w:rsid w:val="00FD791C"/>
    <w:rsid w:val="00FE5C1C"/>
    <w:rsid w:val="00FF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46"/>
    <w:rPr>
      <w:sz w:val="24"/>
      <w:szCs w:val="24"/>
    </w:rPr>
  </w:style>
  <w:style w:type="paragraph" w:styleId="3">
    <w:name w:val="heading 3"/>
    <w:next w:val="a"/>
    <w:link w:val="30"/>
    <w:uiPriority w:val="9"/>
    <w:qFormat/>
    <w:rsid w:val="00122911"/>
    <w:pPr>
      <w:spacing w:after="160" w:line="264" w:lineRule="auto"/>
      <w:outlineLvl w:val="2"/>
    </w:pPr>
    <w:rPr>
      <w:rFonts w:ascii="XO Thames" w:hAnsi="XO Thames"/>
      <w:b/>
      <w:i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7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037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C03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46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903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5C1C"/>
    <w:rPr>
      <w:color w:val="0000FF" w:themeColor="hyperlink"/>
      <w:u w:val="single"/>
    </w:rPr>
  </w:style>
  <w:style w:type="paragraph" w:styleId="a6">
    <w:name w:val="Plain Text"/>
    <w:basedOn w:val="a"/>
    <w:link w:val="a7"/>
    <w:uiPriority w:val="99"/>
    <w:unhideWhenUsed/>
    <w:rsid w:val="00F930A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F930AE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a8">
    <w:name w:val="Прижатый влево"/>
    <w:basedOn w:val="a"/>
    <w:next w:val="a"/>
    <w:rsid w:val="00714E16"/>
    <w:pPr>
      <w:widowControl w:val="0"/>
    </w:pPr>
    <w:rPr>
      <w:rFonts w:ascii="Times New Roman CYR" w:hAnsi="Times New Roman CYR"/>
      <w:color w:val="000000"/>
      <w:szCs w:val="20"/>
    </w:rPr>
  </w:style>
  <w:style w:type="paragraph" w:customStyle="1" w:styleId="a9">
    <w:name w:val="Комментарий"/>
    <w:basedOn w:val="a"/>
    <w:next w:val="a"/>
    <w:rsid w:val="00714E16"/>
    <w:pPr>
      <w:widowControl w:val="0"/>
      <w:spacing w:before="75"/>
      <w:jc w:val="both"/>
    </w:pPr>
    <w:rPr>
      <w:rFonts w:ascii="Times New Roman CYR" w:hAnsi="Times New Roman CYR"/>
      <w:color w:val="353842"/>
      <w:szCs w:val="20"/>
    </w:rPr>
  </w:style>
  <w:style w:type="character" w:customStyle="1" w:styleId="30">
    <w:name w:val="Заголовок 3 Знак"/>
    <w:basedOn w:val="a0"/>
    <w:link w:val="3"/>
    <w:uiPriority w:val="9"/>
    <w:rsid w:val="00122911"/>
    <w:rPr>
      <w:rFonts w:ascii="XO Thames" w:hAnsi="XO Thames"/>
      <w:b/>
      <w:i/>
      <w:color w:val="000000"/>
      <w:sz w:val="22"/>
    </w:rPr>
  </w:style>
  <w:style w:type="paragraph" w:styleId="aa">
    <w:name w:val="header"/>
    <w:basedOn w:val="a"/>
    <w:link w:val="ab"/>
    <w:uiPriority w:val="99"/>
    <w:unhideWhenUsed/>
    <w:rsid w:val="001229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2911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1229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29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CA26BF-928A-4E36-8B50-3D2FB821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Делопроизводитель</cp:lastModifiedBy>
  <cp:revision>26</cp:revision>
  <cp:lastPrinted>2026-07-22T11:14:00Z</cp:lastPrinted>
  <dcterms:created xsi:type="dcterms:W3CDTF">2025-12-24T11:13:00Z</dcterms:created>
  <dcterms:modified xsi:type="dcterms:W3CDTF">2026-07-22T11:16:00Z</dcterms:modified>
</cp:coreProperties>
</file>