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2C" w:rsidRPr="00565E48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11412C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t xml:space="preserve">к постановлению </w:t>
      </w:r>
    </w:p>
    <w:p w:rsidR="0011412C" w:rsidRPr="00565E48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t>администрации района</w:t>
      </w:r>
    </w:p>
    <w:p w:rsidR="0011412C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t xml:space="preserve">от </w:t>
      </w:r>
      <w:r w:rsidR="00036F1E">
        <w:rPr>
          <w:sz w:val="28"/>
          <w:szCs w:val="28"/>
        </w:rPr>
        <w:t>31.01.2024</w:t>
      </w:r>
      <w:r>
        <w:rPr>
          <w:sz w:val="28"/>
          <w:szCs w:val="28"/>
        </w:rPr>
        <w:t xml:space="preserve"> </w:t>
      </w:r>
      <w:r w:rsidRPr="00565E4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36F1E">
        <w:rPr>
          <w:sz w:val="28"/>
          <w:szCs w:val="28"/>
        </w:rPr>
        <w:t>42</w:t>
      </w:r>
    </w:p>
    <w:p w:rsidR="0011412C" w:rsidRPr="00565E48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</w:p>
    <w:p w:rsidR="0011412C" w:rsidRPr="00565E48" w:rsidRDefault="0011412C" w:rsidP="00036F1E">
      <w:pPr>
        <w:tabs>
          <w:tab w:val="left" w:pos="5580"/>
        </w:tabs>
        <w:ind w:firstLine="8789"/>
        <w:rPr>
          <w:sz w:val="28"/>
          <w:szCs w:val="28"/>
        </w:rPr>
      </w:pPr>
      <w:r>
        <w:rPr>
          <w:sz w:val="28"/>
          <w:szCs w:val="28"/>
        </w:rPr>
        <w:t>«</w:t>
      </w:r>
      <w:r w:rsidRPr="00565E48">
        <w:rPr>
          <w:sz w:val="28"/>
          <w:szCs w:val="28"/>
        </w:rPr>
        <w:t>Приложение 6</w:t>
      </w:r>
      <w:r w:rsidR="00036F1E">
        <w:rPr>
          <w:sz w:val="28"/>
          <w:szCs w:val="28"/>
        </w:rPr>
        <w:t xml:space="preserve"> </w:t>
      </w:r>
      <w:r w:rsidRPr="00565E48">
        <w:rPr>
          <w:sz w:val="28"/>
          <w:szCs w:val="28"/>
        </w:rPr>
        <w:t>к Муниципальной программе</w:t>
      </w:r>
    </w:p>
    <w:p w:rsidR="0011412C" w:rsidRPr="00CE0E03" w:rsidRDefault="0011412C" w:rsidP="0011412C">
      <w:pPr>
        <w:tabs>
          <w:tab w:val="left" w:pos="5580"/>
        </w:tabs>
        <w:rPr>
          <w:sz w:val="26"/>
          <w:szCs w:val="26"/>
        </w:rPr>
      </w:pPr>
    </w:p>
    <w:p w:rsidR="0011412C" w:rsidRPr="00CE0E03" w:rsidRDefault="0011412C" w:rsidP="0011412C">
      <w:pPr>
        <w:ind w:right="53"/>
        <w:jc w:val="center"/>
        <w:rPr>
          <w:sz w:val="26"/>
          <w:szCs w:val="26"/>
        </w:rPr>
      </w:pPr>
      <w:r w:rsidRPr="00CE0E03">
        <w:rPr>
          <w:sz w:val="26"/>
          <w:szCs w:val="26"/>
        </w:rPr>
        <w:t>План реализации Муниципальной программы</w:t>
      </w:r>
    </w:p>
    <w:p w:rsidR="0011412C" w:rsidRDefault="0011412C" w:rsidP="0011412C">
      <w:pPr>
        <w:ind w:right="53"/>
        <w:jc w:val="center"/>
        <w:rPr>
          <w:sz w:val="26"/>
          <w:szCs w:val="26"/>
        </w:rPr>
      </w:pPr>
    </w:p>
    <w:tbl>
      <w:tblPr>
        <w:tblW w:w="14762" w:type="dxa"/>
        <w:tblInd w:w="88" w:type="dxa"/>
        <w:tblLayout w:type="fixed"/>
        <w:tblLook w:val="04A0"/>
      </w:tblPr>
      <w:tblGrid>
        <w:gridCol w:w="20"/>
        <w:gridCol w:w="567"/>
        <w:gridCol w:w="3261"/>
        <w:gridCol w:w="2409"/>
        <w:gridCol w:w="1560"/>
        <w:gridCol w:w="1701"/>
        <w:gridCol w:w="3260"/>
        <w:gridCol w:w="1984"/>
      </w:tblGrid>
      <w:tr w:rsidR="0011412C" w:rsidRPr="00CE0E03" w:rsidTr="00F27562">
        <w:trPr>
          <w:gridBefore w:val="1"/>
          <w:wBefore w:w="20" w:type="dxa"/>
          <w:trHeight w:val="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12C" w:rsidRPr="002E5E43" w:rsidRDefault="0011412C" w:rsidP="00F27562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E4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E4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E4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E5E4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2E5E43" w:rsidRDefault="0011412C" w:rsidP="00F27562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Наименование основного мероприятия, мероприятий, реализуемых в рамках основного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2E5E43" w:rsidRDefault="0011412C" w:rsidP="00F27562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Ответственный исполнитель,</w:t>
            </w:r>
          </w:p>
          <w:p w:rsidR="0011412C" w:rsidRPr="002E5E43" w:rsidRDefault="0011412C" w:rsidP="00F27562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 xml:space="preserve">соисполнитель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2E5E43" w:rsidRDefault="0011412C" w:rsidP="00F27562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2E5E43" w:rsidRDefault="0011412C" w:rsidP="00F27562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Ожидаемый непосредственный 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2E5E43" w:rsidRDefault="0011412C" w:rsidP="00F27562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Финансирование (тыс. руб.)</w:t>
            </w:r>
          </w:p>
        </w:tc>
      </w:tr>
      <w:tr w:rsidR="0011412C" w:rsidRPr="00CE0E03" w:rsidTr="00F27562">
        <w:trPr>
          <w:trHeight w:val="1002"/>
        </w:trPr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Окончания реализации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</w:p>
        </w:tc>
      </w:tr>
      <w:tr w:rsidR="0011412C" w:rsidRPr="00CE0E03" w:rsidTr="00F27562">
        <w:trPr>
          <w:trHeight w:val="248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3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6</w:t>
            </w:r>
          </w:p>
        </w:tc>
      </w:tr>
      <w:tr w:rsidR="0011412C" w:rsidRPr="00CE0E03" w:rsidTr="00F27562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2020 год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</w:t>
            </w:r>
          </w:p>
          <w:p w:rsidR="0011412C" w:rsidRPr="00A1042B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235,0</w:t>
            </w:r>
          </w:p>
        </w:tc>
      </w:tr>
      <w:tr w:rsidR="0011412C" w:rsidRPr="00CE0E03" w:rsidTr="00036F1E">
        <w:trPr>
          <w:trHeight w:val="279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11412C" w:rsidRPr="000F0A6F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Внесение изменений в документы территориального планирования муниципальных образований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Подготовка электронных документов, содержащих сведения о границах населенных пунктов для передачи сведений о границах населенных пунктов в государственный кадастр недвижимости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235,0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11412C" w:rsidRPr="000F0A6F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1077,0</w:t>
            </w:r>
          </w:p>
        </w:tc>
      </w:tr>
      <w:tr w:rsidR="0011412C" w:rsidRPr="00CE0E03" w:rsidTr="00036F1E">
        <w:trPr>
          <w:trHeight w:val="704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2.1 Подготовка и утверждение проектов планировки и проектов межевания территории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планировки и проект межевания территории восточной части д. Городище</w:t>
            </w:r>
          </w:p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планировки и проекта межевания территории восточной части п. </w:t>
            </w:r>
            <w:proofErr w:type="gramStart"/>
            <w:r w:rsidRPr="000F0A6F">
              <w:rPr>
                <w:rFonts w:ascii="Times New Roman" w:hAnsi="Times New Roman"/>
                <w:sz w:val="24"/>
                <w:szCs w:val="24"/>
              </w:rPr>
              <w:t>Лесное</w:t>
            </w:r>
            <w:proofErr w:type="gramEnd"/>
            <w:r w:rsidRPr="000F0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412C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северной части </w:t>
            </w:r>
          </w:p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ул. Фабричная п.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Андогский</w:t>
            </w:r>
            <w:proofErr w:type="spellEnd"/>
            <w:r w:rsidRPr="000F0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расположенной в районе южной части ул. Сплавщиков п. Неверов Бор </w:t>
            </w:r>
          </w:p>
          <w:p w:rsidR="0011412C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центральной части ул. 70-летия Октября </w:t>
            </w:r>
          </w:p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с. Мякса</w:t>
            </w:r>
          </w:p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центральной части ул. Гагарина п. Суда</w:t>
            </w:r>
          </w:p>
          <w:p w:rsidR="0011412C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пл. Труда </w:t>
            </w:r>
          </w:p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Тоншалово</w:t>
            </w:r>
            <w:proofErr w:type="spellEnd"/>
          </w:p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планировки и </w:t>
            </w:r>
            <w:r w:rsidRPr="000F0A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межевания территории юго-западной части д.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Шулма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1077,0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11412C" w:rsidRPr="000F0A6F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3.1 Разработка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 xml:space="preserve">Концепция благоустройства набережной в д. </w:t>
            </w:r>
            <w:proofErr w:type="spellStart"/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Вичелово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F0A6F" w:rsidRDefault="0011412C" w:rsidP="00F27562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1312,0</w:t>
            </w:r>
          </w:p>
        </w:tc>
      </w:tr>
      <w:tr w:rsidR="0011412C" w:rsidRPr="00CE0E03" w:rsidTr="00F27562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2021 год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3480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177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3480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об описании границ населенных пунктов муниципального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дальнейшей передачи 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1177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3C4AC4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соответствии с требованиями действующего законодательства, уточнение инвестиционных площадок на территории поселения, подготовка сведений об описании границ населенных пунктов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для дальнейшей передачи 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Озеро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Включение в границы </w:t>
            </w:r>
            <w:r w:rsidR="00036F1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д. Озеро земельных участков из категории «особо охраняемых территорий и объектов», в связи с ограниченным действием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3C4AC4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в соответствии с требованиями действующего законодательства, уточнение инвестиционных площадок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 территории поселения, подготовка сведений об описании границ населенных пунктов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для дальнейшей передачи 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371B32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795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3480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2.1.</w:t>
            </w:r>
          </w:p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территории расположенной в районе западной части ул. Новая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Ирдоматка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земельных участков под многоквартирными жилыми домами, в целях реализации программы «Комфортная городская среда», формирование земельных участков для размещения объектов местного значения</w:t>
            </w:r>
            <w:r w:rsidRPr="00BA0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(детский сад, культурный центр) и формирование общественного центра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="00036F1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Ирдоматка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A0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красных линий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46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проектов межевания застроенной территории, занятой многоквартирными жилыми домами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кварталов, ограниченных ул. Макарова, ул. Заводская, ул. Сазонова, пер. Макарова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</w:t>
            </w:r>
            <w:r w:rsidRPr="00036F1E">
              <w:rPr>
                <w:rFonts w:ascii="Times New Roman" w:hAnsi="Times New Roman"/>
                <w:sz w:val="24"/>
                <w:szCs w:val="24"/>
              </w:rPr>
              <w:lastRenderedPageBreak/>
              <w:t>Вологодской области;</w:t>
            </w:r>
            <w:proofErr w:type="gramEnd"/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 в границах улиц Заря и Вологодская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 в границах улиц </w:t>
            </w:r>
            <w:proofErr w:type="gramStart"/>
            <w:r w:rsidRPr="00036F1E">
              <w:rPr>
                <w:rFonts w:ascii="Times New Roman" w:hAnsi="Times New Roman"/>
                <w:sz w:val="24"/>
                <w:szCs w:val="24"/>
              </w:rPr>
              <w:t>Сосновая</w:t>
            </w:r>
            <w:proofErr w:type="gram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, Дружбы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ул. Гагарина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</w:t>
            </w:r>
            <w:r w:rsidR="00036F1E">
              <w:rPr>
                <w:rFonts w:ascii="Times New Roman" w:hAnsi="Times New Roman"/>
                <w:sz w:val="24"/>
                <w:szCs w:val="24"/>
              </w:rPr>
              <w:br/>
            </w:r>
            <w:r w:rsidRPr="00036F1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Устюженская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межевания территории квартала в границах улиц Детская, Новая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ул. Сосновая, ул. Дружбы, </w:t>
            </w:r>
            <w:r w:rsidR="00036F1E">
              <w:rPr>
                <w:rFonts w:ascii="Times New Roman" w:hAnsi="Times New Roman"/>
                <w:sz w:val="24"/>
                <w:szCs w:val="24"/>
              </w:rPr>
              <w:br/>
            </w:r>
            <w:r w:rsidRPr="00036F1E">
              <w:rPr>
                <w:rFonts w:ascii="Times New Roman" w:hAnsi="Times New Roman"/>
                <w:sz w:val="24"/>
                <w:szCs w:val="24"/>
              </w:rPr>
              <w:t xml:space="preserve">ул. Первомайская, </w:t>
            </w:r>
            <w:r w:rsidR="00036F1E">
              <w:rPr>
                <w:rFonts w:ascii="Times New Roman" w:hAnsi="Times New Roman"/>
                <w:sz w:val="24"/>
                <w:szCs w:val="24"/>
              </w:rPr>
              <w:br/>
            </w:r>
            <w:r w:rsidRPr="00036F1E">
              <w:rPr>
                <w:rFonts w:ascii="Times New Roman" w:hAnsi="Times New Roman"/>
                <w:sz w:val="24"/>
                <w:szCs w:val="24"/>
              </w:rPr>
              <w:t xml:space="preserve">ул. Менжинского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  <w:proofErr w:type="gramEnd"/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 в границах улиц Заводская, Строительная, Комсомольская п. Суда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Судского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11412C" w:rsidRPr="00036F1E" w:rsidRDefault="0011412C" w:rsidP="00036F1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квартала, ограниченного </w:t>
            </w:r>
            <w:r w:rsidR="00036F1E">
              <w:rPr>
                <w:rFonts w:ascii="Times New Roman" w:hAnsi="Times New Roman"/>
                <w:sz w:val="24"/>
                <w:szCs w:val="24"/>
              </w:rPr>
              <w:br/>
            </w:r>
            <w:r w:rsidRPr="00036F1E">
              <w:rPr>
                <w:rFonts w:ascii="Times New Roman" w:hAnsi="Times New Roman"/>
                <w:sz w:val="24"/>
                <w:szCs w:val="24"/>
              </w:rPr>
              <w:t xml:space="preserve">ул. Центральная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036F1E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036F1E">
              <w:rPr>
                <w:rFonts w:ascii="Times New Roman" w:hAnsi="Times New Roman"/>
                <w:sz w:val="24"/>
                <w:szCs w:val="24"/>
              </w:rPr>
              <w:t>улма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6F1E">
              <w:rPr>
                <w:rFonts w:ascii="Times New Roman" w:hAnsi="Times New Roman"/>
                <w:sz w:val="24"/>
                <w:szCs w:val="24"/>
              </w:rPr>
              <w:t>Нелазского</w:t>
            </w:r>
            <w:proofErr w:type="spellEnd"/>
            <w:r w:rsidRPr="00036F1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036F1E">
              <w:rPr>
                <w:rFonts w:ascii="Times New Roman" w:hAnsi="Times New Roman"/>
                <w:sz w:val="24"/>
                <w:szCs w:val="24"/>
              </w:rPr>
              <w:lastRenderedPageBreak/>
              <w:t>поселения.</w:t>
            </w:r>
          </w:p>
          <w:p w:rsidR="0011412C" w:rsidRPr="0017490E" w:rsidRDefault="0011412C" w:rsidP="00036F1E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 w:rsidRPr="00036F1E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proofErr w:type="gramStart"/>
            <w:r w:rsidRPr="00036F1E">
              <w:rPr>
                <w:rFonts w:ascii="Times New Roman" w:hAnsi="Times New Roman"/>
                <w:sz w:val="24"/>
                <w:szCs w:val="24"/>
              </w:rPr>
              <w:t>:ф</w:t>
            </w:r>
            <w:proofErr w:type="gramEnd"/>
            <w:r w:rsidRPr="00036F1E">
              <w:rPr>
                <w:rFonts w:ascii="Times New Roman" w:hAnsi="Times New Roman"/>
                <w:sz w:val="24"/>
                <w:szCs w:val="24"/>
              </w:rPr>
              <w:t>ормирование земельных участков на территории существующей застройки под многоквартирными домами, участвующими в программе «Комфортная городская среда»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A0F2A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0F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39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изменений в проект планировки и проект межевания территории восточной части п.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Лесное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17490E" w:rsidRDefault="0011412C" w:rsidP="00036F1E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Корректировка проекта планировки и проекта межевания территории с учетом выявленного ранее учтенного земельного участка и существующих проходов между домами, формирование земельных участков под отдельными квартирами в многоквартирных домах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A0F2A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3480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3480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3.1 Разработка проекта благоустройства зоны отдыха в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Михалёво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F27562">
              <w:rPr>
                <w:rFonts w:ascii="Times New Roman" w:eastAsia="Calibri" w:hAnsi="Times New Roman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благоустройства зоны отдыха в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Михалёво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1972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  <w:p w:rsidR="00036F1E" w:rsidRDefault="00036F1E" w:rsidP="00F27562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6F1E" w:rsidRPr="008060F1" w:rsidRDefault="00036F1E" w:rsidP="00F27562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412C" w:rsidRPr="00CE0E03" w:rsidTr="00F27562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32782B">
              <w:rPr>
                <w:color w:val="000000"/>
              </w:rPr>
              <w:lastRenderedPageBreak/>
              <w:t>2022 год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597BB9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715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>Подготовка проекта изменений в генеральный план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45D5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>Воскресенское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муниципального образования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1.2. Утверждение изменений в генеральный план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в соответствии с требованиями действующего законодательства, уточнение инвестиционных площадок на территории поселения,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1.3.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45D5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="00F27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27562">
              <w:rPr>
                <w:rFonts w:ascii="Times New Roman" w:hAnsi="Times New Roman"/>
                <w:color w:val="000000"/>
                <w:sz w:val="24"/>
                <w:szCs w:val="24"/>
              </w:rPr>
              <w:t>Мяксинское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1.4.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036F1E">
        <w:trPr>
          <w:trHeight w:val="279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1.5.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 w:rsidRPr="00445D5F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C0478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электронных документов, необходимых для внесения в ЕГРН сведений о границах населенных пунктов </w:t>
            </w:r>
            <w:proofErr w:type="spellStart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Абакановского</w:t>
            </w:r>
            <w:proofErr w:type="spellEnd"/>
            <w:r w:rsidRPr="00CC0478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Ягановского</w:t>
            </w:r>
            <w:proofErr w:type="spellEnd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, Климовского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показателей целевой модели «Подготовка документов и осуществление государственного кадастрового учёта и (или) государственной регистрации прав собственности на объекты недвижимого имущества», утвержденной распоряжением Правительства Российской Федерации от 31.01.2017 </w:t>
            </w:r>
            <w:r w:rsidR="00036F1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 w:rsidR="00036F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147-р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215,0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597BB9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560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2.1. Разработка проекта межевания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территории части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Нестеровское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F87AE8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Default="0011412C" w:rsidP="00F27562">
            <w:pPr>
              <w:jc w:val="center"/>
            </w:pPr>
            <w:r>
              <w:rPr>
                <w:lang w:val="en-US"/>
              </w:rPr>
              <w:t>III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F87AE8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AE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мероприятий областной программы «Переселение граждан из аварийного жилищного фонда в муниципальных образованиях Вологодской области на 2019-2025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F87AE8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C" w:rsidRPr="00445D5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2.2. В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ыполнение инженерно-геодезических изысканий </w:t>
            </w:r>
          </w:p>
          <w:p w:rsidR="0011412C" w:rsidRPr="00445D5F" w:rsidRDefault="0011412C" w:rsidP="00F27562">
            <w:pPr>
              <w:pStyle w:val="a8"/>
              <w:rPr>
                <w:b/>
                <w:bCs/>
              </w:rPr>
            </w:pPr>
            <w:r w:rsidRPr="00445D5F">
              <w:rPr>
                <w:rFonts w:ascii="Times New Roman" w:hAnsi="Times New Roman"/>
                <w:sz w:val="24"/>
                <w:szCs w:val="24"/>
              </w:rPr>
              <w:t xml:space="preserve">в границах с. Мякса сельского поселения </w:t>
            </w:r>
            <w:proofErr w:type="spellStart"/>
            <w:r w:rsidRPr="00445D5F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Череповецкого </w:t>
            </w:r>
            <w:r w:rsidRPr="00445D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Вологодской области, необходимых для подготовки концепции архитектурного облика центральной площади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</w:pPr>
            <w:r w:rsidRPr="00580D04"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445D5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5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Default="0011412C" w:rsidP="00F27562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Подготовительные мероприятия для разработки проекта благоустройства центральной площади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36F1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 Мякса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C" w:rsidRPr="00EE197F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E197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1412C" w:rsidRPr="00CC0478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45D5F">
              <w:rPr>
                <w:rFonts w:ascii="Times New Roman" w:hAnsi="Times New Roman"/>
                <w:sz w:val="24"/>
                <w:szCs w:val="24"/>
              </w:rPr>
              <w:t xml:space="preserve">Выполнение инженерно-геодезических изысканий незастроенной территории в с. </w:t>
            </w:r>
            <w:proofErr w:type="spellStart"/>
            <w:r w:rsidRPr="00445D5F">
              <w:rPr>
                <w:rFonts w:ascii="Times New Roman" w:hAnsi="Times New Roman"/>
                <w:sz w:val="24"/>
                <w:szCs w:val="24"/>
              </w:rPr>
              <w:t>Ильинское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Югское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>, необходимых для подготовки документации по планировке территории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F87AE8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5D5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Default="0011412C" w:rsidP="00F27562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исходных данных для разработки концепции развития и документации по планировке территории незастроенной части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Ильинское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221E3A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597BB9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232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1.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парка в д. Коротово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F87AE8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036F1E">
        <w:trPr>
          <w:trHeight w:val="279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1A5908" w:rsidRDefault="0011412C" w:rsidP="00F2756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0F1">
              <w:rPr>
                <w:rFonts w:eastAsia="Calibri"/>
              </w:rPr>
              <w:t xml:space="preserve">Мероприятие </w:t>
            </w:r>
            <w:r>
              <w:rPr>
                <w:rFonts w:eastAsia="Calibri"/>
              </w:rPr>
              <w:t>3</w:t>
            </w:r>
            <w:r w:rsidRPr="008060F1">
              <w:rPr>
                <w:rFonts w:eastAsia="Calibri"/>
              </w:rPr>
              <w:t>.</w:t>
            </w:r>
            <w:r>
              <w:rPr>
                <w:rFonts w:eastAsia="Calibri"/>
              </w:rPr>
              <w:t>2. Р</w:t>
            </w:r>
            <w:r w:rsidRPr="001A5908">
              <w:rPr>
                <w:rFonts w:eastAsia="Calibri"/>
              </w:rPr>
              <w:t>азработка проектно-сметной документации на объект – «Развитие парка в д. Коротово, Череповецкого района, по ул. Ленина, вблизи домов с 8 по 14 в соответствии с концепцией архитектурного облика»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1A5908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1A5908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проектной документации для реализации благоустройства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232,0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Концепция архитектурного облика общественной территории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Шулма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F87AE8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597BB9" w:rsidRDefault="0011412C" w:rsidP="00F2756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597BB9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1507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2023 год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878,7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Яргомжского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Яргомжского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32782B" w:rsidRDefault="0011412C" w:rsidP="00F27562">
            <w:pPr>
              <w:jc w:val="center"/>
              <w:rPr>
                <w:bCs/>
              </w:rPr>
            </w:pPr>
            <w:r>
              <w:rPr>
                <w:bCs/>
              </w:rPr>
              <w:t>378,7</w:t>
            </w:r>
          </w:p>
        </w:tc>
      </w:tr>
      <w:tr w:rsidR="0011412C" w:rsidRPr="00CE0E03" w:rsidTr="00036F1E">
        <w:trPr>
          <w:trHeight w:val="562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>Подготовка проекта изменений в генеральный план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644B7D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Pr="00644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>Воскресенское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муниципального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500,0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Подготовка проекта внесения изменений в генеральный план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</w:t>
            </w:r>
            <w:r w:rsidR="00036F1E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поручения Губернатора Вологодской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сельского поселения</w:t>
            </w:r>
            <w:r w:rsidR="00F27562"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F27562"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 w:rsidR="00F27562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E0616D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45D5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 w:rsidR="00F27562">
              <w:rPr>
                <w:rFonts w:ascii="Times New Roman" w:hAnsi="Times New Roman"/>
                <w:color w:val="000000"/>
                <w:sz w:val="24"/>
                <w:szCs w:val="24"/>
              </w:rPr>
              <w:t>Мяксинское</w:t>
            </w:r>
            <w:proofErr w:type="spellEnd"/>
            <w:r w:rsidR="00F27562"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587,7</w:t>
            </w:r>
          </w:p>
        </w:tc>
      </w:tr>
      <w:tr w:rsidR="0011412C" w:rsidRPr="00CE0E03" w:rsidTr="00F27562">
        <w:trPr>
          <w:trHeight w:val="443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C" w:rsidRPr="008010DD" w:rsidRDefault="0011412C" w:rsidP="00F27562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2.1. Разработка проекта планировки и проекта межевания территории части населенного пункта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Вичелово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F87AE8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Default="0011412C" w:rsidP="00F27562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положений генерального плана муниципального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C0478" w:rsidRDefault="0011412C" w:rsidP="00F27562">
            <w:pPr>
              <w:jc w:val="center"/>
              <w:rPr>
                <w:bCs/>
              </w:rPr>
            </w:pPr>
            <w:r>
              <w:rPr>
                <w:bCs/>
              </w:rPr>
              <w:t>466,0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2F729F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2F729F">
              <w:rPr>
                <w:rFonts w:ascii="Times New Roman" w:eastAsia="Calibri" w:hAnsi="Times New Roman"/>
                <w:sz w:val="24"/>
                <w:szCs w:val="24"/>
              </w:rPr>
              <w:t>Мероприятие 2.2.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Внесение изменений в документацию по планировке территории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A649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491">
              <w:rPr>
                <w:rFonts w:ascii="Times New Roman" w:hAnsi="Times New Roman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2F729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CA649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491">
              <w:rPr>
                <w:rFonts w:ascii="Times New Roman" w:hAnsi="Times New Roman"/>
                <w:lang w:val="en-US"/>
              </w:rPr>
              <w:t>IV</w:t>
            </w:r>
            <w:r w:rsidRPr="00CA6491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Корректировка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A6491" w:rsidRDefault="0011412C" w:rsidP="00F27562">
            <w:pPr>
              <w:jc w:val="center"/>
              <w:rPr>
                <w:bCs/>
              </w:rPr>
            </w:pPr>
            <w:r w:rsidRPr="00CA6491">
              <w:rPr>
                <w:bCs/>
              </w:rPr>
              <w:t>121,7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CE0E03">
              <w:rPr>
                <w:b/>
                <w:bCs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597BB9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центральной площади в с. Мякса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(с учётом разработки туристического маршрута)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F87AE8" w:rsidRDefault="0011412C" w:rsidP="00F27562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Концепция архитектурного облика центральной площади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Климовское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jc w:val="center"/>
            </w:pPr>
            <w:r w:rsidRPr="00DF3CAB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1A5908" w:rsidRDefault="0011412C" w:rsidP="00F27562">
            <w:pPr>
              <w:jc w:val="center"/>
              <w:rPr>
                <w:bCs/>
              </w:rPr>
            </w:pPr>
            <w:r w:rsidRPr="001A5908">
              <w:rPr>
                <w:bCs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мемориала в с. Ивановское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jc w:val="center"/>
            </w:pPr>
            <w:r w:rsidRPr="00DF3CAB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1A5908" w:rsidRDefault="0011412C" w:rsidP="00F27562">
            <w:pPr>
              <w:jc w:val="center"/>
              <w:rPr>
                <w:bCs/>
              </w:rPr>
            </w:pPr>
            <w:r w:rsidRPr="001A5908">
              <w:rPr>
                <w:bCs/>
              </w:rPr>
              <w:t>0,0</w:t>
            </w:r>
          </w:p>
        </w:tc>
      </w:tr>
      <w:tr w:rsidR="0011412C" w:rsidRPr="00CE0E03" w:rsidTr="00F27562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1466,4</w:t>
            </w:r>
          </w:p>
        </w:tc>
      </w:tr>
      <w:tr w:rsidR="0011412C" w:rsidRPr="00CE0E03" w:rsidTr="00F27562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1780,0</w:t>
            </w:r>
          </w:p>
        </w:tc>
      </w:tr>
      <w:tr w:rsidR="0011412C" w:rsidRPr="00CE0E03" w:rsidTr="00036F1E">
        <w:trPr>
          <w:trHeight w:val="421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41474F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Мероприятие 1.1. 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</w:t>
            </w:r>
            <w:proofErr w:type="spellStart"/>
            <w:r w:rsidRPr="0041474F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Ирдоматского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980CC3" w:rsidRDefault="0011412C" w:rsidP="00F27562">
            <w:pPr>
              <w:jc w:val="center"/>
              <w:rPr>
                <w:bCs/>
              </w:rPr>
            </w:pPr>
            <w:r w:rsidRPr="00980CC3">
              <w:rPr>
                <w:bCs/>
              </w:rPr>
              <w:lastRenderedPageBreak/>
              <w:t>1780,0</w:t>
            </w:r>
          </w:p>
        </w:tc>
      </w:tr>
      <w:tr w:rsidR="0011412C" w:rsidRPr="00CE0E03" w:rsidTr="00036F1E">
        <w:trPr>
          <w:trHeight w:val="225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1.2.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</w:t>
            </w:r>
            <w:r w:rsidR="00036F1E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поручения Губернатора Вологодской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D51C62" w:rsidRDefault="0011412C" w:rsidP="00F27562">
            <w:pPr>
              <w:jc w:val="center"/>
              <w:rPr>
                <w:bCs/>
              </w:rPr>
            </w:pPr>
            <w:r w:rsidRPr="00D51C62">
              <w:rPr>
                <w:bCs/>
              </w:rPr>
              <w:t>0</w:t>
            </w:r>
            <w:r>
              <w:rPr>
                <w:bCs/>
              </w:rPr>
              <w:t>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Мероприятие 1.3. 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сельского поселения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Уломское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E0616D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45D5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Уломское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1412C" w:rsidRPr="00CE0E03" w:rsidTr="00036F1E">
        <w:trPr>
          <w:trHeight w:val="421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0D6CA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сельского поселения</w:t>
            </w:r>
            <w:r w:rsidR="000D6CA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0D6CAB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E0616D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45D5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сельского поселения </w:t>
            </w:r>
            <w:proofErr w:type="spellStart"/>
            <w:r w:rsidR="00F27562">
              <w:rPr>
                <w:rFonts w:ascii="Times New Roman" w:hAnsi="Times New Roman"/>
                <w:color w:val="000000"/>
                <w:sz w:val="24"/>
                <w:szCs w:val="24"/>
              </w:rPr>
              <w:t>Мяксинское</w:t>
            </w:r>
            <w:proofErr w:type="spellEnd"/>
            <w:r w:rsidR="00F27562"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поселения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8060F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2017,3</w:t>
            </w:r>
          </w:p>
        </w:tc>
      </w:tr>
      <w:tr w:rsidR="0011412C" w:rsidRPr="00980CC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</w:t>
            </w:r>
            <w:r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В</w:t>
            </w:r>
            <w:r w:rsidRPr="001B7AF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ыполнение инженерных изысканий для р</w:t>
            </w:r>
            <w:r w:rsidRPr="001B7AFA">
              <w:rPr>
                <w:rFonts w:ascii="Times New Roman" w:hAnsi="Times New Roman"/>
                <w:bCs/>
                <w:sz w:val="24"/>
                <w:szCs w:val="24"/>
              </w:rPr>
              <w:t xml:space="preserve">азработки проекта планировки и проекта межевания незастроенной территории вблизи д. Ясная Поляна </w:t>
            </w:r>
            <w:proofErr w:type="spellStart"/>
            <w:r w:rsidRPr="001B7A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Тоншаловского</w:t>
            </w:r>
            <w:proofErr w:type="spellEnd"/>
            <w:r w:rsidRPr="001B7AFA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потребности в дополнительных площадях для размещения объектов промышленности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980CC3" w:rsidRDefault="0011412C" w:rsidP="00F27562">
            <w:pPr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11412C" w:rsidRPr="00980CC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2.2.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вблизи д. Ясная Поляна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потребности в дополнительных площадях для размещения объектов промышленности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980CC3" w:rsidRDefault="0011412C" w:rsidP="00F2756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980CC3">
              <w:rPr>
                <w:bCs/>
              </w:rPr>
              <w:t>47,3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2.3.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>Разработка проекта планировки и проекта межевания незастроенной территории в рамках КРТ с</w:t>
            </w:r>
            <w:proofErr w:type="gram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.М</w:t>
            </w:r>
            <w:proofErr w:type="gram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якса  сельского поселения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администрации района </w:t>
            </w:r>
            <w:r w:rsidR="00036F1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18.07.2023 №</w:t>
            </w:r>
            <w:r w:rsidR="00036F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980CC3" w:rsidRDefault="0011412C" w:rsidP="00F27562">
            <w:pPr>
              <w:jc w:val="center"/>
              <w:rPr>
                <w:bCs/>
              </w:rPr>
            </w:pPr>
            <w:r w:rsidRPr="00980CC3">
              <w:rPr>
                <w:bCs/>
              </w:rPr>
              <w:t>770,0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1412C" w:rsidRPr="00CE0E03" w:rsidTr="00F27562">
        <w:trPr>
          <w:trHeight w:val="406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036F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</w:tr>
      <w:tr w:rsidR="0011412C" w:rsidRPr="00CE0E03" w:rsidTr="00F27562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1200,0</w:t>
            </w:r>
          </w:p>
        </w:tc>
      </w:tr>
      <w:tr w:rsidR="0011412C" w:rsidRPr="00980CC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21425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 рамках КРТ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.И</w:t>
            </w:r>
            <w:proofErr w:type="gram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льинское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решения о комплексном развитии незастроенной территории (постановление администрации района 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980CC3" w:rsidRDefault="0011412C" w:rsidP="00F27562">
            <w:pPr>
              <w:jc w:val="center"/>
              <w:rPr>
                <w:bCs/>
              </w:rPr>
            </w:pPr>
            <w:r w:rsidRPr="00980CC3">
              <w:rPr>
                <w:bCs/>
              </w:rPr>
              <w:t>1200,0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41474F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597,3</w:t>
            </w:r>
          </w:p>
        </w:tc>
      </w:tr>
      <w:tr w:rsidR="0011412C" w:rsidRPr="00CE0E03" w:rsidTr="00F27562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</w:tr>
      <w:tr w:rsidR="0011412C" w:rsidRPr="00CE0E03" w:rsidTr="00F27562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</w:t>
            </w:r>
            <w:r w:rsidRPr="00D8314B">
              <w:rPr>
                <w:color w:val="000000"/>
              </w:rPr>
              <w:t>26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1850,7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1946,6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980CC3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 </w:t>
            </w:r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</w:t>
            </w:r>
            <w:r w:rsidRPr="00980CC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территории в рамках КРТ д. </w:t>
            </w:r>
            <w:proofErr w:type="spellStart"/>
            <w:r w:rsidRPr="00980CC3">
              <w:rPr>
                <w:rFonts w:ascii="Times New Roman" w:eastAsia="Calibri" w:hAnsi="Times New Roman"/>
                <w:sz w:val="24"/>
                <w:szCs w:val="24"/>
              </w:rPr>
              <w:t>Ирдоматка</w:t>
            </w:r>
            <w:proofErr w:type="spellEnd"/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980CC3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администрации района 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0C59D3" w:rsidRDefault="0011412C" w:rsidP="00F27562">
            <w:pPr>
              <w:jc w:val="center"/>
              <w:rPr>
                <w:bCs/>
              </w:rPr>
            </w:pPr>
            <w:r w:rsidRPr="000C59D3">
              <w:rPr>
                <w:bCs/>
              </w:rPr>
              <w:lastRenderedPageBreak/>
              <w:t>1946,6</w:t>
            </w:r>
          </w:p>
        </w:tc>
      </w:tr>
      <w:tr w:rsidR="0011412C" w:rsidRPr="00CE0E03" w:rsidTr="00F27562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1412C" w:rsidRPr="00CE0E03" w:rsidTr="0011412C">
        <w:trPr>
          <w:trHeight w:val="639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E0E0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11412C" w:rsidP="00F2756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12C" w:rsidRPr="00CE0E03" w:rsidRDefault="003213EC" w:rsidP="00F27562">
            <w:pPr>
              <w:jc w:val="center"/>
              <w:rPr>
                <w:b/>
                <w:bCs/>
              </w:rPr>
            </w:pPr>
            <w:r w:rsidRPr="003213EC"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01.05pt;margin-top:7.75pt;width:22.35pt;height:21.75pt;z-index:251660288;mso-height-percent:200;mso-position-horizontal-relative:text;mso-position-vertical-relative:text;mso-height-percent:200;mso-width-relative:margin;mso-height-relative:margin" strokecolor="white [3212]">
                  <v:textbox style="mso-fit-shape-to-text:t">
                    <w:txbxContent>
                      <w:p w:rsidR="00F27562" w:rsidRPr="0011412C" w:rsidRDefault="00F27562" w:rsidP="0011412C">
                        <w:r>
                          <w:t>»</w:t>
                        </w:r>
                      </w:p>
                    </w:txbxContent>
                  </v:textbox>
                </v:shape>
              </w:pict>
            </w:r>
            <w:r w:rsidR="0011412C">
              <w:rPr>
                <w:b/>
                <w:bCs/>
              </w:rPr>
              <w:t>3797,3</w:t>
            </w:r>
          </w:p>
        </w:tc>
      </w:tr>
    </w:tbl>
    <w:p w:rsidR="0011412C" w:rsidRDefault="0011412C" w:rsidP="0011412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412C" w:rsidRDefault="0011412C" w:rsidP="0011412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412C" w:rsidRDefault="0011412C" w:rsidP="0011412C">
      <w:r>
        <w:br w:type="page"/>
      </w:r>
    </w:p>
    <w:p w:rsidR="0011412C" w:rsidRPr="00565E48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11412C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t xml:space="preserve">к постановлению </w:t>
      </w:r>
    </w:p>
    <w:p w:rsidR="0011412C" w:rsidRPr="00565E48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t>администрации района</w:t>
      </w:r>
    </w:p>
    <w:p w:rsidR="0011412C" w:rsidRPr="00565E48" w:rsidRDefault="0011412C" w:rsidP="0011412C">
      <w:pPr>
        <w:tabs>
          <w:tab w:val="left" w:pos="5580"/>
        </w:tabs>
        <w:ind w:firstLine="10773"/>
        <w:jc w:val="both"/>
        <w:rPr>
          <w:sz w:val="28"/>
          <w:szCs w:val="28"/>
        </w:rPr>
      </w:pPr>
      <w:r w:rsidRPr="00565E48">
        <w:rPr>
          <w:sz w:val="28"/>
          <w:szCs w:val="28"/>
        </w:rPr>
        <w:t xml:space="preserve">от </w:t>
      </w:r>
      <w:r w:rsidR="00036F1E">
        <w:rPr>
          <w:sz w:val="28"/>
          <w:szCs w:val="28"/>
        </w:rPr>
        <w:t xml:space="preserve">31.01.2024 </w:t>
      </w:r>
      <w:r w:rsidRPr="00565E4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36F1E">
        <w:rPr>
          <w:sz w:val="28"/>
          <w:szCs w:val="28"/>
        </w:rPr>
        <w:t>42</w:t>
      </w:r>
    </w:p>
    <w:p w:rsidR="0011412C" w:rsidRDefault="0011412C" w:rsidP="0011412C">
      <w:pPr>
        <w:ind w:left="10915"/>
        <w:contextualSpacing/>
        <w:rPr>
          <w:sz w:val="28"/>
          <w:szCs w:val="28"/>
        </w:rPr>
      </w:pPr>
    </w:p>
    <w:p w:rsidR="0011412C" w:rsidRPr="003F7616" w:rsidRDefault="0011412C" w:rsidP="00036F1E">
      <w:pPr>
        <w:ind w:left="10915" w:hanging="142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r w:rsidRPr="003F7616">
        <w:rPr>
          <w:sz w:val="28"/>
          <w:szCs w:val="28"/>
        </w:rPr>
        <w:t xml:space="preserve">Приложение 8 </w:t>
      </w:r>
    </w:p>
    <w:p w:rsidR="0011412C" w:rsidRDefault="0011412C" w:rsidP="00036F1E">
      <w:pPr>
        <w:ind w:left="10915" w:hanging="142"/>
        <w:contextualSpacing/>
        <w:rPr>
          <w:sz w:val="28"/>
          <w:szCs w:val="28"/>
        </w:rPr>
      </w:pPr>
      <w:r w:rsidRPr="003F7616">
        <w:rPr>
          <w:sz w:val="28"/>
          <w:szCs w:val="28"/>
        </w:rPr>
        <w:t>к Муниципальной программе</w:t>
      </w:r>
    </w:p>
    <w:p w:rsidR="0011412C" w:rsidRPr="003A5726" w:rsidRDefault="0011412C" w:rsidP="0011412C">
      <w:pPr>
        <w:ind w:left="10915"/>
        <w:contextualSpacing/>
        <w:rPr>
          <w:sz w:val="28"/>
          <w:szCs w:val="28"/>
        </w:rPr>
      </w:pPr>
    </w:p>
    <w:p w:rsidR="0011412C" w:rsidRPr="00CE0E03" w:rsidRDefault="0011412C" w:rsidP="0011412C">
      <w:pPr>
        <w:jc w:val="center"/>
        <w:rPr>
          <w:b/>
          <w:sz w:val="26"/>
          <w:szCs w:val="26"/>
        </w:rPr>
      </w:pPr>
      <w:r w:rsidRPr="00CE0E03">
        <w:rPr>
          <w:b/>
          <w:sz w:val="26"/>
          <w:szCs w:val="26"/>
        </w:rPr>
        <w:t>Обоснование объема финансовых ресурсов средств бюджета района, необх</w:t>
      </w:r>
      <w:r>
        <w:rPr>
          <w:b/>
          <w:sz w:val="26"/>
          <w:szCs w:val="26"/>
        </w:rPr>
        <w:t>одимых для реализации Программы в 2024 году</w:t>
      </w:r>
    </w:p>
    <w:p w:rsidR="0011412C" w:rsidRDefault="0011412C" w:rsidP="0011412C">
      <w:pPr>
        <w:jc w:val="center"/>
        <w:rPr>
          <w:b/>
          <w:sz w:val="20"/>
          <w:szCs w:val="20"/>
          <w:highlight w:val="yellow"/>
        </w:rPr>
      </w:pPr>
    </w:p>
    <w:p w:rsidR="0011412C" w:rsidRPr="006B6C4C" w:rsidRDefault="0011412C" w:rsidP="0011412C">
      <w:pPr>
        <w:jc w:val="center"/>
        <w:rPr>
          <w:b/>
          <w:sz w:val="20"/>
          <w:szCs w:val="20"/>
          <w:highlight w:val="yellow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4"/>
        <w:gridCol w:w="1985"/>
        <w:gridCol w:w="5245"/>
      </w:tblGrid>
      <w:tr w:rsidR="0011412C" w:rsidRPr="00CE0E03" w:rsidTr="00F27562">
        <w:trPr>
          <w:trHeight w:val="347"/>
        </w:trPr>
        <w:tc>
          <w:tcPr>
            <w:tcW w:w="8364" w:type="dxa"/>
            <w:hideMark/>
          </w:tcPr>
          <w:p w:rsidR="0011412C" w:rsidRPr="00CE0E03" w:rsidRDefault="0011412C" w:rsidP="00F2756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hideMark/>
          </w:tcPr>
          <w:p w:rsidR="0011412C" w:rsidRPr="00CE0E03" w:rsidRDefault="0011412C" w:rsidP="00F2756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Финансирование (тыс. руб.)</w:t>
            </w:r>
          </w:p>
        </w:tc>
        <w:tc>
          <w:tcPr>
            <w:tcW w:w="5245" w:type="dxa"/>
          </w:tcPr>
          <w:p w:rsidR="0011412C" w:rsidRPr="00CE0E03" w:rsidRDefault="0011412C" w:rsidP="00F2756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Обоснование объемов финансирования</w:t>
            </w:r>
          </w:p>
        </w:tc>
      </w:tr>
      <w:tr w:rsidR="0011412C" w:rsidRPr="00CE0E03" w:rsidTr="00F27562">
        <w:trPr>
          <w:trHeight w:val="300"/>
        </w:trPr>
        <w:tc>
          <w:tcPr>
            <w:tcW w:w="8364" w:type="dxa"/>
            <w:hideMark/>
          </w:tcPr>
          <w:p w:rsidR="0011412C" w:rsidRPr="00CE0E03" w:rsidRDefault="0011412C" w:rsidP="00F2756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1</w:t>
            </w:r>
          </w:p>
        </w:tc>
        <w:tc>
          <w:tcPr>
            <w:tcW w:w="1985" w:type="dxa"/>
            <w:hideMark/>
          </w:tcPr>
          <w:p w:rsidR="0011412C" w:rsidRPr="00CE0E03" w:rsidRDefault="0011412C" w:rsidP="00F2756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</w:t>
            </w:r>
          </w:p>
        </w:tc>
        <w:tc>
          <w:tcPr>
            <w:tcW w:w="5245" w:type="dxa"/>
          </w:tcPr>
          <w:p w:rsidR="0011412C" w:rsidRPr="00CE0E03" w:rsidRDefault="0011412C" w:rsidP="00F2756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3</w:t>
            </w:r>
          </w:p>
        </w:tc>
      </w:tr>
      <w:tr w:rsidR="0011412C" w:rsidRPr="00CE0E03" w:rsidTr="00F27562">
        <w:trPr>
          <w:trHeight w:val="619"/>
        </w:trPr>
        <w:tc>
          <w:tcPr>
            <w:tcW w:w="8364" w:type="dxa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1985" w:type="dxa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1780,0</w:t>
            </w:r>
          </w:p>
        </w:tc>
        <w:tc>
          <w:tcPr>
            <w:tcW w:w="5245" w:type="dxa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12C" w:rsidRPr="00CE0E03" w:rsidTr="00F27562">
        <w:trPr>
          <w:trHeight w:val="300"/>
        </w:trPr>
        <w:tc>
          <w:tcPr>
            <w:tcW w:w="8364" w:type="dxa"/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</w:t>
            </w:r>
            <w:proofErr w:type="spellStart"/>
            <w:r w:rsidRPr="0041474F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1985" w:type="dxa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1780,0</w:t>
            </w:r>
          </w:p>
        </w:tc>
        <w:tc>
          <w:tcPr>
            <w:tcW w:w="5245" w:type="dxa"/>
            <w:vAlign w:val="center"/>
          </w:tcPr>
          <w:p w:rsidR="0011412C" w:rsidRPr="002700CE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Определено по коммерческим предложениям</w:t>
            </w:r>
          </w:p>
        </w:tc>
      </w:tr>
      <w:tr w:rsidR="0011412C" w:rsidRPr="00CE0E03" w:rsidTr="00F27562">
        <w:trPr>
          <w:trHeight w:val="300"/>
        </w:trPr>
        <w:tc>
          <w:tcPr>
            <w:tcW w:w="8364" w:type="dxa"/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1.2.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1985" w:type="dxa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</w:t>
            </w:r>
          </w:p>
        </w:tc>
      </w:tr>
      <w:tr w:rsidR="0011412C" w:rsidRPr="00CE0E03" w:rsidTr="00F27562">
        <w:trPr>
          <w:trHeight w:val="300"/>
        </w:trPr>
        <w:tc>
          <w:tcPr>
            <w:tcW w:w="8364" w:type="dxa"/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сельского поселения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Уломское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1985" w:type="dxa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разработка с Департаментом строительства Вологодской области, силами БУВО «РПГЦ»</w:t>
            </w:r>
          </w:p>
        </w:tc>
      </w:tr>
      <w:tr w:rsidR="0011412C" w:rsidRPr="00CE0E03" w:rsidTr="00F27562">
        <w:trPr>
          <w:trHeight w:val="300"/>
        </w:trPr>
        <w:tc>
          <w:tcPr>
            <w:tcW w:w="8364" w:type="dxa"/>
            <w:vAlign w:val="center"/>
            <w:hideMark/>
          </w:tcPr>
          <w:p w:rsidR="0011412C" w:rsidRPr="008060F1" w:rsidRDefault="0011412C" w:rsidP="000D6CAB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сельского поселения</w:t>
            </w:r>
            <w:r w:rsidR="000D6CA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0D6CAB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</w:p>
        </w:tc>
        <w:tc>
          <w:tcPr>
            <w:tcW w:w="1985" w:type="dxa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 w:val="restart"/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разработка с Департаментом строительства Вологодской области, силами БУВО «РПГЦ»</w:t>
            </w:r>
          </w:p>
        </w:tc>
      </w:tr>
      <w:tr w:rsidR="0011412C" w:rsidRPr="00CE0E03" w:rsidTr="00F27562">
        <w:trPr>
          <w:trHeight w:val="300"/>
        </w:trPr>
        <w:tc>
          <w:tcPr>
            <w:tcW w:w="8364" w:type="dxa"/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/>
            <w:vAlign w:val="center"/>
          </w:tcPr>
          <w:p w:rsidR="0011412C" w:rsidRDefault="0011412C" w:rsidP="00F27562">
            <w:pPr>
              <w:jc w:val="center"/>
            </w:pPr>
          </w:p>
        </w:tc>
      </w:tr>
      <w:tr w:rsidR="0011412C" w:rsidRPr="00CE0E03" w:rsidTr="00F27562">
        <w:trPr>
          <w:trHeight w:val="300"/>
        </w:trPr>
        <w:tc>
          <w:tcPr>
            <w:tcW w:w="8364" w:type="dxa"/>
            <w:vAlign w:val="center"/>
            <w:hideMark/>
          </w:tcPr>
          <w:p w:rsidR="0011412C" w:rsidRPr="008060F1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/>
            <w:vAlign w:val="center"/>
          </w:tcPr>
          <w:p w:rsidR="0011412C" w:rsidRDefault="0011412C" w:rsidP="00F27562">
            <w:pPr>
              <w:jc w:val="center"/>
            </w:pPr>
          </w:p>
        </w:tc>
      </w:tr>
      <w:tr w:rsidR="0011412C" w:rsidRPr="00CE0E03" w:rsidTr="00F27562">
        <w:trPr>
          <w:trHeight w:val="385"/>
        </w:trPr>
        <w:tc>
          <w:tcPr>
            <w:tcW w:w="8364" w:type="dxa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Основное мероприятие 2. Подготовка документации по планировке территорий</w:t>
            </w:r>
          </w:p>
        </w:tc>
        <w:tc>
          <w:tcPr>
            <w:tcW w:w="1985" w:type="dxa"/>
            <w:vAlign w:val="center"/>
            <w:hideMark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2017,3</w:t>
            </w:r>
          </w:p>
        </w:tc>
        <w:tc>
          <w:tcPr>
            <w:tcW w:w="5245" w:type="dxa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12C" w:rsidRPr="00CA6491" w:rsidTr="00F2756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Default="0011412C" w:rsidP="00F2756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Мероприятие 2.1. В</w:t>
            </w:r>
            <w:r w:rsidRPr="001B7AF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ыполнение инженерных изысканий для р</w:t>
            </w:r>
            <w:r w:rsidRPr="001B7AFA">
              <w:rPr>
                <w:rFonts w:ascii="Times New Roman" w:hAnsi="Times New Roman"/>
                <w:bCs/>
                <w:sz w:val="24"/>
                <w:szCs w:val="24"/>
              </w:rPr>
              <w:t xml:space="preserve">азработки проекта планировки и проекта межевания незастроенной территории вблизи </w:t>
            </w:r>
            <w:r w:rsidR="00036F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1B7AFA">
              <w:rPr>
                <w:rFonts w:ascii="Times New Roman" w:hAnsi="Times New Roman"/>
                <w:bCs/>
                <w:sz w:val="24"/>
                <w:szCs w:val="24"/>
              </w:rPr>
              <w:t xml:space="preserve">д. Ясная Поляна </w:t>
            </w:r>
            <w:proofErr w:type="spellStart"/>
            <w:r w:rsidRPr="001B7AFA">
              <w:rPr>
                <w:rFonts w:ascii="Times New Roman" w:hAnsi="Times New Roman"/>
                <w:bCs/>
                <w:sz w:val="24"/>
                <w:szCs w:val="24"/>
              </w:rPr>
              <w:t>Тоншаловского</w:t>
            </w:r>
            <w:proofErr w:type="spellEnd"/>
            <w:r w:rsidRPr="001B7AFA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  <w:tr w:rsidR="0011412C" w:rsidRPr="00CA6491" w:rsidTr="00F2756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Pr="00CA6491" w:rsidRDefault="0011412C" w:rsidP="0011412C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2.2.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вблизи д. Ясная Поляна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CA649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Pr="00CA6491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  <w:tr w:rsidR="0011412C" w:rsidRPr="00CA6491" w:rsidTr="00F2756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Default="0011412C" w:rsidP="004F6290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Мероприятие 2.</w:t>
            </w:r>
            <w:r w:rsidR="004F6290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</w:t>
            </w:r>
            <w:r w:rsidR="00036F1E">
              <w:rPr>
                <w:rFonts w:ascii="Times New Roman" w:eastAsia="Calibri" w:hAnsi="Times New Roman"/>
                <w:sz w:val="24"/>
                <w:szCs w:val="24"/>
              </w:rPr>
              <w:t>территории в рамках КРТ с</w:t>
            </w:r>
            <w:proofErr w:type="gramStart"/>
            <w:r w:rsidR="00036F1E">
              <w:rPr>
                <w:rFonts w:ascii="Times New Roman" w:eastAsia="Calibri" w:hAnsi="Times New Roman"/>
                <w:sz w:val="24"/>
                <w:szCs w:val="24"/>
              </w:rPr>
              <w:t>.М</w:t>
            </w:r>
            <w:proofErr w:type="gramEnd"/>
            <w:r w:rsidR="00036F1E">
              <w:rPr>
                <w:rFonts w:ascii="Times New Roman" w:eastAsia="Calibri" w:hAnsi="Times New Roman"/>
                <w:sz w:val="24"/>
                <w:szCs w:val="24"/>
              </w:rPr>
              <w:t>якса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Череповецкого района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  <w:tr w:rsidR="0011412C" w:rsidRPr="00CE0E03" w:rsidTr="00F2756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 Совершенствование архитектурного облика территорий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C" w:rsidRPr="00B512D3" w:rsidRDefault="0011412C" w:rsidP="00F2756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4E01" w:rsidRDefault="003213EC">
      <w:r>
        <w:rPr>
          <w:noProof/>
        </w:rPr>
        <w:pict>
          <v:shape id="_x0000_s1027" type="#_x0000_t202" style="position:absolute;margin-left:756.8pt;margin-top:-9.8pt;width:22.35pt;height:21.75pt;z-index:251661312;mso-height-percent:200;mso-position-horizontal-relative:text;mso-position-vertical-relative:text;mso-height-percent:200;mso-width-relative:margin;mso-height-relative:margin" strokecolor="white [3212]">
            <v:textbox style="mso-fit-shape-to-text:t">
              <w:txbxContent>
                <w:p w:rsidR="00F27562" w:rsidRPr="0011412C" w:rsidRDefault="00F27562" w:rsidP="0011412C">
                  <w:r>
                    <w:t>»</w:t>
                  </w:r>
                </w:p>
              </w:txbxContent>
            </v:textbox>
          </v:shape>
        </w:pict>
      </w:r>
    </w:p>
    <w:sectPr w:rsidR="00544E01" w:rsidSect="00036F1E">
      <w:headerReference w:type="default" r:id="rId7"/>
      <w:pgSz w:w="16838" w:h="11906" w:orient="landscape"/>
      <w:pgMar w:top="1701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923" w:rsidRDefault="004E2923" w:rsidP="00036F1E">
      <w:r>
        <w:separator/>
      </w:r>
    </w:p>
  </w:endnote>
  <w:endnote w:type="continuationSeparator" w:id="0">
    <w:p w:rsidR="004E2923" w:rsidRDefault="004E2923" w:rsidP="00036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923" w:rsidRDefault="004E2923" w:rsidP="00036F1E">
      <w:r>
        <w:separator/>
      </w:r>
    </w:p>
  </w:footnote>
  <w:footnote w:type="continuationSeparator" w:id="0">
    <w:p w:rsidR="004E2923" w:rsidRDefault="004E2923" w:rsidP="00036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6060"/>
      <w:docPartObj>
        <w:docPartGallery w:val="Page Numbers (Top of Page)"/>
        <w:docPartUnique/>
      </w:docPartObj>
    </w:sdtPr>
    <w:sdtContent>
      <w:p w:rsidR="00036F1E" w:rsidRDefault="00036F1E">
        <w:pPr>
          <w:pStyle w:val="ac"/>
          <w:jc w:val="center"/>
        </w:pPr>
        <w:fldSimple w:instr=" PAGE   \* MERGEFORMAT ">
          <w:r>
            <w:rPr>
              <w:noProof/>
            </w:rPr>
            <w:t>24</w:t>
          </w:r>
        </w:fldSimple>
      </w:p>
    </w:sdtContent>
  </w:sdt>
  <w:p w:rsidR="00036F1E" w:rsidRDefault="00036F1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47E"/>
    <w:multiLevelType w:val="hybridMultilevel"/>
    <w:tmpl w:val="5CF46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7E94"/>
    <w:multiLevelType w:val="hybridMultilevel"/>
    <w:tmpl w:val="83886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51242"/>
    <w:multiLevelType w:val="hybridMultilevel"/>
    <w:tmpl w:val="DFB60D68"/>
    <w:lvl w:ilvl="0" w:tplc="B3E28024">
      <w:start w:val="1"/>
      <w:numFmt w:val="decimal"/>
      <w:lvlText w:val="%1)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D30789"/>
    <w:multiLevelType w:val="hybridMultilevel"/>
    <w:tmpl w:val="71FC5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2711A5"/>
    <w:multiLevelType w:val="hybridMultilevel"/>
    <w:tmpl w:val="314A676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790263"/>
    <w:multiLevelType w:val="hybridMultilevel"/>
    <w:tmpl w:val="7786D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D7450"/>
    <w:multiLevelType w:val="hybridMultilevel"/>
    <w:tmpl w:val="F92E08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43513"/>
    <w:multiLevelType w:val="hybridMultilevel"/>
    <w:tmpl w:val="A97EBD8E"/>
    <w:lvl w:ilvl="0" w:tplc="E9D8A4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A861B06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2E913E75"/>
    <w:multiLevelType w:val="hybridMultilevel"/>
    <w:tmpl w:val="6862F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05079"/>
    <w:multiLevelType w:val="hybridMultilevel"/>
    <w:tmpl w:val="D298AB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8694FCC"/>
    <w:multiLevelType w:val="hybridMultilevel"/>
    <w:tmpl w:val="040237C4"/>
    <w:lvl w:ilvl="0" w:tplc="A68CEAD8">
      <w:start w:val="1"/>
      <w:numFmt w:val="decimal"/>
      <w:lvlText w:val="%1."/>
      <w:lvlJc w:val="left"/>
      <w:pPr>
        <w:ind w:left="429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>
    <w:nsid w:val="39F06F08"/>
    <w:multiLevelType w:val="hybridMultilevel"/>
    <w:tmpl w:val="E3B8ABB6"/>
    <w:lvl w:ilvl="0" w:tplc="4AAE536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5B3F6B"/>
    <w:multiLevelType w:val="hybridMultilevel"/>
    <w:tmpl w:val="5852C82A"/>
    <w:lvl w:ilvl="0" w:tplc="87288E56">
      <w:start w:val="1"/>
      <w:numFmt w:val="decimal"/>
      <w:lvlText w:val="%1.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603EBD"/>
    <w:multiLevelType w:val="hybridMultilevel"/>
    <w:tmpl w:val="448C2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26436"/>
    <w:multiLevelType w:val="hybridMultilevel"/>
    <w:tmpl w:val="8BE079D8"/>
    <w:lvl w:ilvl="0" w:tplc="E496F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515D5"/>
    <w:multiLevelType w:val="hybridMultilevel"/>
    <w:tmpl w:val="5CFE06B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>
    <w:nsid w:val="5EE36D52"/>
    <w:multiLevelType w:val="hybridMultilevel"/>
    <w:tmpl w:val="63A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4056D2"/>
    <w:multiLevelType w:val="hybridMultilevel"/>
    <w:tmpl w:val="0910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3FB4D64"/>
    <w:multiLevelType w:val="hybridMultilevel"/>
    <w:tmpl w:val="5B02AE1A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163CDB"/>
    <w:multiLevelType w:val="hybridMultilevel"/>
    <w:tmpl w:val="AD08BDB4"/>
    <w:lvl w:ilvl="0" w:tplc="97588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37D5F"/>
    <w:multiLevelType w:val="hybridMultilevel"/>
    <w:tmpl w:val="4EE8AB6E"/>
    <w:lvl w:ilvl="0" w:tplc="4A564F2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423374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>
    <w:nsid w:val="73184076"/>
    <w:multiLevelType w:val="hybridMultilevel"/>
    <w:tmpl w:val="7C1EF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73E32C08"/>
    <w:multiLevelType w:val="hybridMultilevel"/>
    <w:tmpl w:val="B4CEB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24D2E"/>
    <w:multiLevelType w:val="hybridMultilevel"/>
    <w:tmpl w:val="30D24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CB45D41"/>
    <w:multiLevelType w:val="hybridMultilevel"/>
    <w:tmpl w:val="8D0EEABE"/>
    <w:lvl w:ilvl="0" w:tplc="1DAA5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B2368"/>
    <w:multiLevelType w:val="hybridMultilevel"/>
    <w:tmpl w:val="FC82CD90"/>
    <w:lvl w:ilvl="0" w:tplc="BD9A4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2358C"/>
    <w:multiLevelType w:val="hybridMultilevel"/>
    <w:tmpl w:val="D1E02B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3"/>
  </w:num>
  <w:num w:numId="4">
    <w:abstractNumId w:val="25"/>
  </w:num>
  <w:num w:numId="5">
    <w:abstractNumId w:val="15"/>
  </w:num>
  <w:num w:numId="6">
    <w:abstractNumId w:val="0"/>
  </w:num>
  <w:num w:numId="7">
    <w:abstractNumId w:val="33"/>
  </w:num>
  <w:num w:numId="8">
    <w:abstractNumId w:val="6"/>
  </w:num>
  <w:num w:numId="9">
    <w:abstractNumId w:val="17"/>
  </w:num>
  <w:num w:numId="10">
    <w:abstractNumId w:val="19"/>
  </w:num>
  <w:num w:numId="11">
    <w:abstractNumId w:val="34"/>
  </w:num>
  <w:num w:numId="12">
    <w:abstractNumId w:val="2"/>
  </w:num>
  <w:num w:numId="13">
    <w:abstractNumId w:val="12"/>
  </w:num>
  <w:num w:numId="14">
    <w:abstractNumId w:val="9"/>
  </w:num>
  <w:num w:numId="15">
    <w:abstractNumId w:val="14"/>
  </w:num>
  <w:num w:numId="16">
    <w:abstractNumId w:val="28"/>
  </w:num>
  <w:num w:numId="17">
    <w:abstractNumId w:val="32"/>
  </w:num>
  <w:num w:numId="18">
    <w:abstractNumId w:val="1"/>
  </w:num>
  <w:num w:numId="19">
    <w:abstractNumId w:val="18"/>
  </w:num>
  <w:num w:numId="20">
    <w:abstractNumId w:val="4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9"/>
  </w:num>
  <w:num w:numId="24">
    <w:abstractNumId w:val="11"/>
  </w:num>
  <w:num w:numId="25">
    <w:abstractNumId w:val="24"/>
  </w:num>
  <w:num w:numId="26">
    <w:abstractNumId w:val="7"/>
  </w:num>
  <w:num w:numId="27">
    <w:abstractNumId w:val="8"/>
  </w:num>
  <w:num w:numId="28">
    <w:abstractNumId w:val="21"/>
  </w:num>
  <w:num w:numId="29">
    <w:abstractNumId w:val="30"/>
  </w:num>
  <w:num w:numId="30">
    <w:abstractNumId w:val="27"/>
  </w:num>
  <w:num w:numId="31">
    <w:abstractNumId w:val="20"/>
  </w:num>
  <w:num w:numId="32">
    <w:abstractNumId w:val="10"/>
  </w:num>
  <w:num w:numId="33">
    <w:abstractNumId w:val="5"/>
  </w:num>
  <w:num w:numId="34">
    <w:abstractNumId w:val="26"/>
  </w:num>
  <w:num w:numId="35">
    <w:abstractNumId w:val="13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12C"/>
    <w:rsid w:val="00036F1E"/>
    <w:rsid w:val="000D6CAB"/>
    <w:rsid w:val="0011412C"/>
    <w:rsid w:val="003213EC"/>
    <w:rsid w:val="00345791"/>
    <w:rsid w:val="004E2923"/>
    <w:rsid w:val="004F6290"/>
    <w:rsid w:val="00544E01"/>
    <w:rsid w:val="00A40D3F"/>
    <w:rsid w:val="00A92F47"/>
    <w:rsid w:val="00B121FB"/>
    <w:rsid w:val="00CA6774"/>
    <w:rsid w:val="00CB3357"/>
    <w:rsid w:val="00CC75A2"/>
    <w:rsid w:val="00E270E9"/>
    <w:rsid w:val="00F2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41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141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1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1412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1412C"/>
    <w:pPr>
      <w:ind w:left="720"/>
      <w:contextualSpacing/>
    </w:pPr>
  </w:style>
  <w:style w:type="paragraph" w:styleId="31">
    <w:name w:val="Body Text 3"/>
    <w:basedOn w:val="a"/>
    <w:link w:val="32"/>
    <w:rsid w:val="0011412C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14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unhideWhenUsed/>
    <w:rsid w:val="0011412C"/>
    <w:pPr>
      <w:spacing w:before="100" w:beforeAutospacing="1" w:after="100" w:afterAutospacing="1"/>
    </w:pPr>
  </w:style>
  <w:style w:type="character" w:styleId="a5">
    <w:name w:val="Strong"/>
    <w:basedOn w:val="a0"/>
    <w:qFormat/>
    <w:rsid w:val="0011412C"/>
    <w:rPr>
      <w:b/>
      <w:bCs/>
    </w:rPr>
  </w:style>
  <w:style w:type="table" w:styleId="a6">
    <w:name w:val="Table Grid"/>
    <w:basedOn w:val="a1"/>
    <w:rsid w:val="00114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11412C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styleId="a7">
    <w:name w:val="Emphasis"/>
    <w:basedOn w:val="a0"/>
    <w:qFormat/>
    <w:rsid w:val="0011412C"/>
    <w:rPr>
      <w:i/>
      <w:iCs/>
    </w:rPr>
  </w:style>
  <w:style w:type="character" w:customStyle="1" w:styleId="FontStyle30">
    <w:name w:val="Font Style30"/>
    <w:rsid w:val="0011412C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141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basedOn w:val="a"/>
    <w:next w:val="a"/>
    <w:rsid w:val="0011412C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0">
    <w:name w:val="Style10"/>
    <w:basedOn w:val="a"/>
    <w:rsid w:val="0011412C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No Spacing"/>
    <w:link w:val="a9"/>
    <w:qFormat/>
    <w:rsid w:val="001141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">
    <w:name w:val="Отчет Новош-текст"/>
    <w:basedOn w:val="aa"/>
    <w:rsid w:val="0011412C"/>
    <w:pPr>
      <w:spacing w:after="0" w:line="360" w:lineRule="auto"/>
      <w:ind w:firstLine="709"/>
      <w:jc w:val="both"/>
    </w:pPr>
    <w:rPr>
      <w:b/>
      <w:sz w:val="72"/>
      <w:szCs w:val="20"/>
      <w:lang w:eastAsia="ar-SA"/>
    </w:rPr>
  </w:style>
  <w:style w:type="paragraph" w:styleId="aa">
    <w:name w:val="Body Text"/>
    <w:basedOn w:val="a"/>
    <w:link w:val="ab"/>
    <w:rsid w:val="0011412C"/>
    <w:pPr>
      <w:spacing w:after="120"/>
    </w:pPr>
  </w:style>
  <w:style w:type="character" w:customStyle="1" w:styleId="ab">
    <w:name w:val="Основной текст Знак"/>
    <w:basedOn w:val="a0"/>
    <w:link w:val="aa"/>
    <w:rsid w:val="00114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141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1141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14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1141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14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1412C"/>
    <w:rPr>
      <w:rFonts w:ascii="Calibri" w:eastAsia="Times New Roman" w:hAnsi="Calibri" w:cs="Times New Roman"/>
      <w:lang w:eastAsia="ru-RU"/>
    </w:rPr>
  </w:style>
  <w:style w:type="character" w:styleId="af0">
    <w:name w:val="Hyperlink"/>
    <w:basedOn w:val="a0"/>
    <w:rsid w:val="0011412C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141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141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23</Pages>
  <Words>4195</Words>
  <Characters>23917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Делопроизводитель</cp:lastModifiedBy>
  <cp:revision>5</cp:revision>
  <cp:lastPrinted>2024-02-01T08:39:00Z</cp:lastPrinted>
  <dcterms:created xsi:type="dcterms:W3CDTF">2024-01-22T07:53:00Z</dcterms:created>
  <dcterms:modified xsi:type="dcterms:W3CDTF">2024-02-01T08:42:00Z</dcterms:modified>
</cp:coreProperties>
</file>