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B6" w:rsidRDefault="00733EB6" w:rsidP="00944626">
      <w:pPr>
        <w:ind w:firstLine="6379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260631" w:rsidRPr="00260631" w:rsidRDefault="00260631" w:rsidP="00944626">
      <w:pPr>
        <w:ind w:firstLine="6379"/>
        <w:rPr>
          <w:sz w:val="28"/>
          <w:szCs w:val="28"/>
        </w:rPr>
      </w:pPr>
      <w:r w:rsidRPr="00260631">
        <w:rPr>
          <w:sz w:val="28"/>
          <w:szCs w:val="28"/>
        </w:rPr>
        <w:t>к постановлению</w:t>
      </w:r>
    </w:p>
    <w:p w:rsidR="00260631" w:rsidRPr="00260631" w:rsidRDefault="00260631" w:rsidP="00944626">
      <w:pPr>
        <w:ind w:firstLine="6379"/>
        <w:rPr>
          <w:sz w:val="28"/>
          <w:szCs w:val="28"/>
        </w:rPr>
      </w:pPr>
      <w:r w:rsidRPr="00260631">
        <w:rPr>
          <w:sz w:val="28"/>
          <w:szCs w:val="28"/>
        </w:rPr>
        <w:t>администрации района</w:t>
      </w:r>
    </w:p>
    <w:p w:rsidR="00260631" w:rsidRPr="00260631" w:rsidRDefault="00260631" w:rsidP="00944626">
      <w:pPr>
        <w:ind w:firstLine="6379"/>
        <w:rPr>
          <w:sz w:val="28"/>
          <w:szCs w:val="28"/>
        </w:rPr>
      </w:pPr>
      <w:r w:rsidRPr="00260631">
        <w:rPr>
          <w:sz w:val="28"/>
          <w:szCs w:val="28"/>
        </w:rPr>
        <w:t xml:space="preserve">от </w:t>
      </w:r>
      <w:r w:rsidR="00944626">
        <w:rPr>
          <w:sz w:val="28"/>
          <w:szCs w:val="28"/>
        </w:rPr>
        <w:t>26.09.2023 № 425</w:t>
      </w:r>
    </w:p>
    <w:p w:rsidR="00260631" w:rsidRPr="00260631" w:rsidRDefault="00260631" w:rsidP="00227C36">
      <w:pPr>
        <w:jc w:val="center"/>
        <w:rPr>
          <w:sz w:val="28"/>
          <w:szCs w:val="28"/>
        </w:rPr>
      </w:pPr>
    </w:p>
    <w:p w:rsidR="00260631" w:rsidRPr="00260631" w:rsidRDefault="00260631" w:rsidP="00227C36">
      <w:pPr>
        <w:jc w:val="center"/>
        <w:rPr>
          <w:sz w:val="28"/>
          <w:szCs w:val="28"/>
        </w:rPr>
      </w:pPr>
    </w:p>
    <w:p w:rsidR="008A3EBE" w:rsidRPr="00260631" w:rsidRDefault="00260631" w:rsidP="00227C36">
      <w:pPr>
        <w:jc w:val="center"/>
        <w:rPr>
          <w:sz w:val="28"/>
          <w:szCs w:val="28"/>
        </w:rPr>
      </w:pPr>
      <w:r w:rsidRPr="00260631">
        <w:rPr>
          <w:sz w:val="28"/>
          <w:szCs w:val="28"/>
        </w:rPr>
        <w:t>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незастроенной территории в Череповецком муниципальном районе, а также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принимается такое решение</w:t>
      </w:r>
    </w:p>
    <w:p w:rsidR="00260631" w:rsidRPr="00260631" w:rsidRDefault="00260631" w:rsidP="00227C36">
      <w:pPr>
        <w:jc w:val="center"/>
        <w:rPr>
          <w:b/>
          <w:sz w:val="14"/>
          <w:szCs w:val="14"/>
        </w:rPr>
      </w:pPr>
    </w:p>
    <w:p w:rsidR="00260631" w:rsidRPr="00260631" w:rsidRDefault="00260631" w:rsidP="00227C36">
      <w:pPr>
        <w:jc w:val="center"/>
        <w:rPr>
          <w:b/>
          <w:sz w:val="14"/>
          <w:szCs w:val="14"/>
        </w:rPr>
      </w:pPr>
    </w:p>
    <w:p w:rsidR="00260631" w:rsidRPr="00260631" w:rsidRDefault="00260631" w:rsidP="00227C36">
      <w:pPr>
        <w:jc w:val="center"/>
        <w:rPr>
          <w:b/>
          <w:sz w:val="14"/>
          <w:szCs w:val="14"/>
        </w:rPr>
      </w:pP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9"/>
        <w:gridCol w:w="5056"/>
        <w:gridCol w:w="2264"/>
      </w:tblGrid>
      <w:tr w:rsidR="00260631" w:rsidRPr="00260631" w:rsidTr="00260631">
        <w:trPr>
          <w:trHeight w:val="238"/>
        </w:trPr>
        <w:tc>
          <w:tcPr>
            <w:tcW w:w="3798" w:type="pct"/>
            <w:gridSpan w:val="2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</w:tc>
        <w:tc>
          <w:tcPr>
            <w:tcW w:w="1202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260631" w:rsidRPr="00260631" w:rsidTr="00260631">
        <w:trPr>
          <w:trHeight w:val="758"/>
        </w:trPr>
        <w:tc>
          <w:tcPr>
            <w:tcW w:w="1114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наименование и код</w:t>
            </w:r>
          </w:p>
        </w:tc>
        <w:tc>
          <w:tcPr>
            <w:tcW w:w="2684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1202" w:type="pct"/>
            <w:hideMark/>
          </w:tcPr>
          <w:p w:rsidR="00260631" w:rsidRPr="00260631" w:rsidRDefault="00260631">
            <w:pPr>
              <w:pStyle w:val="af9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0631">
              <w:rPr>
                <w:rFonts w:ascii="Times New Roman" w:hAnsi="Times New Roman"/>
                <w:sz w:val="24"/>
                <w:szCs w:val="24"/>
              </w:rPr>
              <w:t>перечень объектов</w:t>
            </w:r>
          </w:p>
        </w:tc>
      </w:tr>
    </w:tbl>
    <w:p w:rsidR="00227C36" w:rsidRPr="00260631" w:rsidRDefault="00227C36" w:rsidP="00227C36">
      <w:pPr>
        <w:rPr>
          <w:sz w:val="14"/>
          <w:szCs w:val="14"/>
        </w:rPr>
      </w:pPr>
    </w:p>
    <w:tbl>
      <w:tblPr>
        <w:tblW w:w="4937" w:type="pct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3"/>
        <w:gridCol w:w="5051"/>
        <w:gridCol w:w="2267"/>
      </w:tblGrid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Для индивидуального жилищного строительства -2.1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выращивание сельскохозяйственных культур;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индивидуальных гаражей и хозяйственных построек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 xml:space="preserve">Объекты инженерной и </w:t>
            </w:r>
            <w:r w:rsidRPr="00260631">
              <w:rPr>
                <w:sz w:val="14"/>
                <w:szCs w:val="14"/>
              </w:rPr>
              <w:t>коммунальной</w:t>
            </w:r>
            <w:r w:rsidRPr="00260631">
              <w:rPr>
                <w:rFonts w:cs="Arial"/>
                <w:sz w:val="14"/>
                <w:szCs w:val="14"/>
              </w:rPr>
              <w:t xml:space="preserve"> инфраструктуры (Объекты водоснабжения, теплоснабжения, газоснабжения,</w:t>
            </w:r>
            <w:proofErr w:type="gramEnd"/>
          </w:p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водоотведения, слаботочных сетей, объекты связи, объекты электроэнергетики и т.п.)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Малоэтажная многоквартирная жилая застройка-2.1.1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малоэтажных </w:t>
            </w:r>
            <w:r w:rsidRPr="00260631">
              <w:rPr>
                <w:rFonts w:cs="Arial"/>
                <w:sz w:val="14"/>
                <w:szCs w:val="14"/>
              </w:rPr>
              <w:t>многоквартирных</w:t>
            </w:r>
            <w:r w:rsidRPr="00260631">
              <w:rPr>
                <w:sz w:val="14"/>
                <w:szCs w:val="14"/>
              </w:rPr>
              <w:t xml:space="preserve"> домов (многоквартирные дома высотой до </w:t>
            </w:r>
            <w:r w:rsidRPr="00260631">
              <w:rPr>
                <w:rFonts w:cs="Arial"/>
                <w:sz w:val="14"/>
                <w:szCs w:val="14"/>
              </w:rPr>
              <w:t xml:space="preserve">4 этажей, включая </w:t>
            </w:r>
            <w:proofErr w:type="gramStart"/>
            <w:r w:rsidRPr="00260631">
              <w:rPr>
                <w:rFonts w:cs="Arial"/>
                <w:sz w:val="14"/>
                <w:szCs w:val="14"/>
              </w:rPr>
              <w:t>мансардный</w:t>
            </w:r>
            <w:proofErr w:type="gramEnd"/>
            <w:r w:rsidRPr="00260631">
              <w:rPr>
                <w:rFonts w:cs="Arial"/>
                <w:sz w:val="14"/>
                <w:szCs w:val="14"/>
              </w:rPr>
              <w:t>);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обустройство спортивных и детских площадок, площадок для отдыха;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Блокированная жилая застройка-2.3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260631">
              <w:rPr>
                <w:sz w:val="14"/>
                <w:szCs w:val="14"/>
              </w:rPr>
              <w:t xml:space="preserve"> пользования (жилые дома блокированной застройки);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разведение декоративных и плодовых деревьев, овощных и ягодных культур;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индивидуальных гаражей и иных вспомогательных сооружений;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обустройство спортивных и детских </w:t>
            </w:r>
            <w:r w:rsidRPr="00260631">
              <w:rPr>
                <w:sz w:val="14"/>
                <w:szCs w:val="14"/>
              </w:rPr>
              <w:t>площадок</w:t>
            </w:r>
            <w:r w:rsidRPr="00260631">
              <w:rPr>
                <w:rFonts w:cs="Arial"/>
                <w:sz w:val="14"/>
                <w:szCs w:val="14"/>
              </w:rPr>
              <w:t>, площадок для отдыха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 xml:space="preserve">Объекты инженерной и </w:t>
            </w:r>
            <w:r w:rsidRPr="00260631">
              <w:rPr>
                <w:sz w:val="14"/>
                <w:szCs w:val="14"/>
              </w:rPr>
              <w:t>коммунальной</w:t>
            </w:r>
            <w:r w:rsidRPr="00260631">
              <w:rPr>
                <w:rFonts w:cs="Arial"/>
                <w:sz w:val="14"/>
                <w:szCs w:val="14"/>
              </w:rPr>
              <w:t xml:space="preserve">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proofErr w:type="spellStart"/>
            <w:r w:rsidRPr="00260631">
              <w:rPr>
                <w:sz w:val="14"/>
                <w:szCs w:val="14"/>
              </w:rPr>
              <w:t>Среднеэтажная</w:t>
            </w:r>
            <w:proofErr w:type="spellEnd"/>
            <w:r w:rsidRPr="00260631">
              <w:rPr>
                <w:sz w:val="14"/>
                <w:szCs w:val="14"/>
              </w:rPr>
              <w:t xml:space="preserve"> жилая застройка-2.5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многоквартирных домов этажностью не выше восьми этажей;</w:t>
            </w:r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благоустройство и озеленение;</w:t>
            </w:r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подземных гаражей и автостоянок;</w:t>
            </w:r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обустройство спортивных и детских площадок, площадок для отдыха;</w:t>
            </w:r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Хранение автотранспорта- 2.7.1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260631">
              <w:rPr>
                <w:sz w:val="14"/>
                <w:szCs w:val="14"/>
              </w:rPr>
              <w:t>машино-места</w:t>
            </w:r>
            <w:proofErr w:type="spellEnd"/>
            <w:r w:rsidRPr="00260631">
              <w:rPr>
                <w:sz w:val="14"/>
                <w:szCs w:val="14"/>
              </w:rPr>
              <w:t xml:space="preserve">, за исключением гаражей, размещение которых предусмотрено содержанием вида разрешенного </w:t>
            </w:r>
            <w:r w:rsidRPr="00260631">
              <w:rPr>
                <w:color w:val="000000"/>
                <w:sz w:val="14"/>
                <w:szCs w:val="14"/>
              </w:rPr>
              <w:t xml:space="preserve">использования с </w:t>
            </w:r>
            <w:hyperlink r:id="rId6" w:anchor="P382" w:history="1">
              <w:r w:rsidRPr="00260631">
                <w:rPr>
                  <w:color w:val="000000"/>
                  <w:sz w:val="14"/>
                  <w:szCs w:val="14"/>
                </w:rPr>
                <w:t>кодом 4.9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Предоставление </w:t>
            </w:r>
            <w:proofErr w:type="gramStart"/>
            <w:r w:rsidRPr="00260631">
              <w:rPr>
                <w:sz w:val="14"/>
                <w:szCs w:val="14"/>
              </w:rPr>
              <w:t>коммунальных</w:t>
            </w:r>
            <w:proofErr w:type="gramEnd"/>
            <w:r w:rsidRPr="00260631">
              <w:rPr>
                <w:sz w:val="14"/>
                <w:szCs w:val="14"/>
              </w:rPr>
              <w:t xml:space="preserve"> </w:t>
            </w:r>
            <w:r w:rsidRPr="00260631">
              <w:rPr>
                <w:sz w:val="14"/>
                <w:szCs w:val="14"/>
              </w:rPr>
              <w:lastRenderedPageBreak/>
              <w:t>услуг-3.1.1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lastRenderedPageBreak/>
              <w:t xml:space="preserve">Размещение зданий и сооружений, обеспечивающих поставку воды, тепла, </w:t>
            </w:r>
            <w:r w:rsidRPr="00260631">
              <w:rPr>
                <w:rFonts w:cs="Arial"/>
                <w:sz w:val="14"/>
                <w:szCs w:val="14"/>
              </w:rPr>
              <w:lastRenderedPageBreak/>
              <w:t>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lastRenderedPageBreak/>
              <w:t>Дома социального обслуживания- 3.2.1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Оказание социальной помощи населению-3.2.2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некоммерческих фондов, благотворительных организаций, клубов по интересам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Оказание услуг связи-3.2.3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pacing w:val="5"/>
                <w:sz w:val="14"/>
                <w:szCs w:val="14"/>
              </w:rPr>
            </w:pPr>
            <w:r w:rsidRPr="00260631">
              <w:rPr>
                <w:spacing w:val="5"/>
                <w:sz w:val="14"/>
                <w:szCs w:val="14"/>
              </w:rPr>
              <w:t>Бытовое обслуживание-3.3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pacing w:val="5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Амбулаторно-поликлиническое обслуживание- 3.4.1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</w:t>
            </w:r>
            <w:r w:rsidRPr="00260631">
              <w:rPr>
                <w:rFonts w:cs="Arial"/>
                <w:sz w:val="14"/>
                <w:szCs w:val="14"/>
              </w:rPr>
              <w:t xml:space="preserve">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Дошкольное, начальное и среднее общее образование-3.5.1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Размещение объектов капитального строительства, </w:t>
            </w:r>
            <w:r w:rsidRPr="00260631">
              <w:rPr>
                <w:sz w:val="14"/>
                <w:szCs w:val="14"/>
              </w:rPr>
              <w:t>предназначенных</w:t>
            </w:r>
            <w:r w:rsidRPr="00260631">
              <w:rPr>
                <w:rFonts w:cs="Arial"/>
                <w:sz w:val="14"/>
                <w:szCs w:val="14"/>
              </w:rPr>
              <w:t xml:space="preserve">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</w:t>
            </w:r>
            <w:r w:rsidRPr="00260631">
              <w:rPr>
                <w:sz w:val="14"/>
                <w:szCs w:val="14"/>
              </w:rPr>
              <w:t>инфраструктуры</w:t>
            </w:r>
            <w:r w:rsidRPr="00260631">
              <w:rPr>
                <w:rFonts w:cs="Arial"/>
                <w:sz w:val="14"/>
                <w:szCs w:val="14"/>
              </w:rPr>
              <w:t xml:space="preserve"> (Объекты водоснабжения, теплоснабжения, газоснабжения,</w:t>
            </w:r>
            <w:proofErr w:type="gramEnd"/>
          </w:p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водоотведения, слаботочных сетей, объекты связи, объекты электроэнергетики и т.п.), общежития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Осуществление </w:t>
            </w:r>
            <w:proofErr w:type="gramStart"/>
            <w:r w:rsidRPr="00260631">
              <w:rPr>
                <w:sz w:val="14"/>
                <w:szCs w:val="14"/>
              </w:rPr>
              <w:t>религиозных</w:t>
            </w:r>
            <w:proofErr w:type="gramEnd"/>
            <w:r w:rsidRPr="00260631">
              <w:rPr>
                <w:sz w:val="14"/>
                <w:szCs w:val="14"/>
              </w:rPr>
              <w:t xml:space="preserve"> обрядов-3.7.1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proofErr w:type="gramStart"/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sz w:val="14"/>
                <w:szCs w:val="14"/>
              </w:rPr>
              <w:t>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Магазины-4.4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Размещение объектов капитального строительства, предназначенных для продажи товаров, </w:t>
            </w:r>
            <w:r w:rsidRPr="00260631">
              <w:rPr>
                <w:sz w:val="14"/>
                <w:szCs w:val="14"/>
              </w:rPr>
              <w:t>торговая</w:t>
            </w:r>
            <w:r w:rsidRPr="00260631">
              <w:rPr>
                <w:rFonts w:cs="Arial"/>
                <w:sz w:val="14"/>
                <w:szCs w:val="14"/>
              </w:rPr>
              <w:t xml:space="preserve"> площадь которых составляет до 5000 кв. 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</w:t>
            </w:r>
            <w:r w:rsidRPr="00260631">
              <w:rPr>
                <w:rFonts w:cs="Arial"/>
                <w:sz w:val="14"/>
                <w:szCs w:val="14"/>
              </w:rPr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Обеспечение занятий спортом в помещениях-5.1.2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Размещение спортивных клубов, </w:t>
            </w:r>
            <w:r w:rsidRPr="00260631">
              <w:rPr>
                <w:sz w:val="14"/>
                <w:szCs w:val="14"/>
              </w:rPr>
              <w:t>спортивных</w:t>
            </w:r>
            <w:r w:rsidRPr="00260631">
              <w:rPr>
                <w:rFonts w:cs="Arial"/>
                <w:sz w:val="14"/>
                <w:szCs w:val="14"/>
              </w:rPr>
              <w:t xml:space="preserve"> залов, бассейнов, физкультурно-оздоровительных комплексов в зданиях и сооружениях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Площадки для занятий спортом-5.1.3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rPr>
                <w:rFonts w:ascii="Calibri" w:hAnsi="Calibri" w:cs="Arial"/>
                <w:sz w:val="14"/>
                <w:szCs w:val="14"/>
              </w:rPr>
            </w:pPr>
            <w:r w:rsidRPr="00260631">
              <w:rPr>
                <w:rFonts w:cs="Arial"/>
                <w:sz w:val="14"/>
                <w:szCs w:val="14"/>
              </w:rPr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</w:t>
            </w:r>
            <w:r w:rsidRPr="00260631">
              <w:rPr>
                <w:sz w:val="14"/>
                <w:szCs w:val="14"/>
              </w:rPr>
              <w:t>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Природно-познавательный туризм-5.2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осуществление </w:t>
            </w:r>
            <w:proofErr w:type="gramStart"/>
            <w:r w:rsidRPr="00260631">
              <w:rPr>
                <w:sz w:val="14"/>
                <w:szCs w:val="14"/>
              </w:rPr>
              <w:t>необходимых</w:t>
            </w:r>
            <w:proofErr w:type="gramEnd"/>
            <w:r w:rsidRPr="00260631">
              <w:rPr>
                <w:sz w:val="14"/>
                <w:szCs w:val="14"/>
              </w:rPr>
              <w:t xml:space="preserve"> природоохранных и </w:t>
            </w:r>
            <w:proofErr w:type="spellStart"/>
            <w:r w:rsidRPr="00260631">
              <w:rPr>
                <w:sz w:val="14"/>
                <w:szCs w:val="14"/>
              </w:rPr>
              <w:t>природо</w:t>
            </w:r>
            <w:proofErr w:type="spellEnd"/>
          </w:p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восстановительных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Туристическое обслуживание-5.2.1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260631" w:rsidRPr="00260631" w:rsidRDefault="00260631" w:rsidP="002213C8">
            <w:pPr>
              <w:widowControl w:val="0"/>
              <w:contextualSpacing/>
              <w:jc w:val="both"/>
              <w:rPr>
                <w:rFonts w:ascii="Calibri" w:hAnsi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детских лагерей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jc w:val="both"/>
              <w:rPr>
                <w:rFonts w:ascii="Calibri" w:hAnsi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Обеспечение </w:t>
            </w:r>
            <w:proofErr w:type="gramStart"/>
            <w:r w:rsidRPr="00260631">
              <w:rPr>
                <w:sz w:val="14"/>
                <w:szCs w:val="14"/>
              </w:rPr>
              <w:t>внутреннего</w:t>
            </w:r>
            <w:proofErr w:type="gramEnd"/>
            <w:r w:rsidRPr="00260631">
              <w:rPr>
                <w:sz w:val="14"/>
                <w:szCs w:val="14"/>
              </w:rPr>
              <w:t xml:space="preserve"> правопорядка-8.3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60631">
              <w:rPr>
                <w:sz w:val="14"/>
                <w:szCs w:val="14"/>
              </w:rPr>
              <w:t>Росгвардии</w:t>
            </w:r>
            <w:proofErr w:type="spellEnd"/>
            <w:r w:rsidRPr="00260631">
              <w:rPr>
                <w:sz w:val="14"/>
                <w:szCs w:val="14"/>
              </w:rPr>
              <w:t xml:space="preserve"> и спасательных служб, в которых существует военизированная служба;</w:t>
            </w:r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Историко-культурная деятельность-9.3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jc w:val="center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-</w:t>
            </w:r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Улично-дорожная сеть-12.0.1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</w:t>
            </w:r>
            <w:r w:rsidRPr="00260631">
              <w:rPr>
                <w:sz w:val="14"/>
                <w:szCs w:val="14"/>
              </w:rPr>
              <w:lastRenderedPageBreak/>
              <w:t xml:space="preserve">пешеходных переходов, бульваров, площадей, проездов, велодорожек и объектов </w:t>
            </w:r>
            <w:proofErr w:type="spellStart"/>
            <w:r w:rsidRPr="00260631">
              <w:rPr>
                <w:sz w:val="14"/>
                <w:szCs w:val="14"/>
              </w:rPr>
              <w:t>велотранспортной</w:t>
            </w:r>
            <w:proofErr w:type="spellEnd"/>
            <w:r w:rsidRPr="00260631">
              <w:rPr>
                <w:sz w:val="14"/>
                <w:szCs w:val="14"/>
              </w:rPr>
              <w:t xml:space="preserve"> и инженерной инфраструктуры;</w:t>
            </w:r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придорожных стоянок (парковок) транспортных сре</w:t>
            </w:r>
            <w:proofErr w:type="gramStart"/>
            <w:r w:rsidRPr="00260631">
              <w:rPr>
                <w:sz w:val="14"/>
                <w:szCs w:val="14"/>
              </w:rPr>
              <w:t>дств в гр</w:t>
            </w:r>
            <w:proofErr w:type="gramEnd"/>
            <w:r w:rsidRPr="00260631">
              <w:rPr>
                <w:sz w:val="14"/>
                <w:szCs w:val="14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r:id="rId7" w:anchor="P186" w:history="1">
              <w:r w:rsidRPr="00260631">
                <w:rPr>
                  <w:sz w:val="14"/>
                  <w:szCs w:val="14"/>
                </w:rPr>
                <w:t>кодами 2.7.1</w:t>
              </w:r>
            </w:hyperlink>
            <w:r w:rsidRPr="00260631">
              <w:rPr>
                <w:sz w:val="14"/>
                <w:szCs w:val="14"/>
              </w:rPr>
              <w:t xml:space="preserve">, </w:t>
            </w:r>
            <w:hyperlink r:id="rId8" w:anchor="P382" w:history="1">
              <w:r w:rsidRPr="00260631">
                <w:rPr>
                  <w:sz w:val="14"/>
                  <w:szCs w:val="14"/>
                </w:rPr>
                <w:t>4.9</w:t>
              </w:r>
            </w:hyperlink>
            <w:r w:rsidRPr="00260631">
              <w:rPr>
                <w:sz w:val="14"/>
                <w:szCs w:val="14"/>
              </w:rPr>
              <w:t xml:space="preserve">, </w:t>
            </w:r>
            <w:hyperlink r:id="rId9" w:anchor="P567" w:history="1">
              <w:r w:rsidRPr="00260631">
                <w:rPr>
                  <w:sz w:val="14"/>
                  <w:szCs w:val="14"/>
                </w:rPr>
                <w:t>7.2.3</w:t>
              </w:r>
            </w:hyperlink>
            <w:r w:rsidRPr="00260631">
              <w:rPr>
                <w:sz w:val="14"/>
                <w:szCs w:val="1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lastRenderedPageBreak/>
              <w:t xml:space="preserve">Объекты инженерной и коммунальной инфраструктуры </w:t>
            </w:r>
            <w:r w:rsidRPr="00260631">
              <w:rPr>
                <w:sz w:val="14"/>
                <w:szCs w:val="14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631" w:rsidRPr="00260631" w:rsidRDefault="00260631" w:rsidP="002213C8">
            <w:pPr>
              <w:widowControl w:val="0"/>
              <w:contextualSpacing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Благоустройство территории-12.0.2</w:t>
            </w:r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  <w:tr w:rsidR="00260631" w:rsidRPr="00260631" w:rsidTr="00260631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Связь-6.8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0" w:anchor="P198" w:history="1">
              <w:r w:rsidRPr="00260631">
                <w:rPr>
                  <w:sz w:val="14"/>
                  <w:szCs w:val="14"/>
                </w:rPr>
                <w:t>кодами 3.1.1</w:t>
              </w:r>
            </w:hyperlink>
            <w:r w:rsidRPr="00260631">
              <w:rPr>
                <w:sz w:val="14"/>
                <w:szCs w:val="14"/>
              </w:rPr>
              <w:t xml:space="preserve">, </w:t>
            </w:r>
            <w:hyperlink r:id="rId11" w:anchor="P220" w:history="1">
              <w:r w:rsidRPr="00260631">
                <w:rPr>
                  <w:sz w:val="14"/>
                  <w:szCs w:val="14"/>
                </w:rPr>
                <w:t>3.2.3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proofErr w:type="gramStart"/>
            <w:r w:rsidRPr="00260631">
              <w:rPr>
                <w:sz w:val="14"/>
                <w:szCs w:val="14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  <w:proofErr w:type="gramEnd"/>
          </w:p>
        </w:tc>
      </w:tr>
    </w:tbl>
    <w:p w:rsidR="00260631" w:rsidRPr="00260631" w:rsidRDefault="00260631" w:rsidP="00260631">
      <w:pPr>
        <w:pStyle w:val="3"/>
        <w:spacing w:after="120"/>
        <w:ind w:left="426"/>
        <w:jc w:val="center"/>
        <w:rPr>
          <w:rFonts w:ascii="Times New Roman" w:hAnsi="Times New Roman"/>
          <w:bCs w:val="0"/>
          <w:sz w:val="14"/>
          <w:szCs w:val="14"/>
        </w:rPr>
      </w:pPr>
      <w:bookmarkStart w:id="0" w:name="_Toc18501081" w:colFirst="1" w:colLast="6"/>
      <w:bookmarkStart w:id="1" w:name="_Toc74315446"/>
      <w:r w:rsidRPr="00260631">
        <w:rPr>
          <w:rFonts w:ascii="Times New Roman" w:hAnsi="Times New Roman"/>
          <w:bCs w:val="0"/>
          <w:sz w:val="14"/>
          <w:szCs w:val="14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с установленным видом разрешенного использования</w:t>
      </w:r>
      <w:bookmarkEnd w:id="0"/>
      <w:bookmarkEnd w:id="1"/>
    </w:p>
    <w:tbl>
      <w:tblPr>
        <w:tblW w:w="1003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709"/>
        <w:gridCol w:w="3402"/>
        <w:gridCol w:w="3402"/>
      </w:tblGrid>
      <w:tr w:rsidR="00260631" w:rsidRPr="00260631" w:rsidTr="00260631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Вид разрешенного использования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Параметры</w:t>
            </w:r>
          </w:p>
        </w:tc>
      </w:tr>
    </w:tbl>
    <w:p w:rsidR="00260631" w:rsidRPr="00260631" w:rsidRDefault="00260631" w:rsidP="00260631">
      <w:pPr>
        <w:spacing w:line="12" w:lineRule="auto"/>
        <w:rPr>
          <w:color w:val="2D2D2D"/>
          <w:spacing w:val="2"/>
          <w:sz w:val="14"/>
          <w:szCs w:val="1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709"/>
        <w:gridCol w:w="3402"/>
        <w:gridCol w:w="3402"/>
      </w:tblGrid>
      <w:tr w:rsidR="00260631" w:rsidRPr="00260631" w:rsidTr="00260631">
        <w:trPr>
          <w:trHeight w:val="20"/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center"/>
              <w:rPr>
                <w:b/>
                <w:sz w:val="14"/>
                <w:szCs w:val="14"/>
              </w:rPr>
            </w:pPr>
            <w:r w:rsidRPr="00260631">
              <w:rPr>
                <w:b/>
                <w:sz w:val="14"/>
                <w:szCs w:val="14"/>
              </w:rPr>
              <w:t>4</w:t>
            </w:r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400 кв</w:t>
            </w:r>
            <w:proofErr w:type="gramStart"/>
            <w:r w:rsidRPr="00260631">
              <w:rPr>
                <w:sz w:val="14"/>
                <w:szCs w:val="14"/>
              </w:rPr>
              <w:t>.м</w:t>
            </w:r>
            <w:proofErr w:type="gramEnd"/>
          </w:p>
          <w:p w:rsidR="00260631" w:rsidRPr="00260631" w:rsidRDefault="00AA4324" w:rsidP="002213C8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  <w:r w:rsidR="00260631" w:rsidRPr="00260631">
              <w:rPr>
                <w:sz w:val="14"/>
                <w:szCs w:val="14"/>
              </w:rPr>
              <w:t>000 кв</w:t>
            </w:r>
            <w:proofErr w:type="gramStart"/>
            <w:r w:rsidR="00260631" w:rsidRPr="00260631">
              <w:rPr>
                <w:sz w:val="14"/>
                <w:szCs w:val="14"/>
              </w:rPr>
              <w:t>.м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3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20 %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Малоэтажная многоквартирная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rPr>
          <w:trHeight w:val="44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4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Блокированная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tabs>
                <w:tab w:val="left" w:pos="567"/>
              </w:tabs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</w:p>
          <w:p w:rsidR="00260631" w:rsidRPr="00260631" w:rsidRDefault="00260631" w:rsidP="002213C8">
            <w:pPr>
              <w:tabs>
                <w:tab w:val="left" w:pos="567"/>
              </w:tabs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2213C8">
            <w:pPr>
              <w:tabs>
                <w:tab w:val="left" w:pos="220"/>
                <w:tab w:val="left" w:pos="567"/>
              </w:tabs>
              <w:ind w:right="141"/>
              <w:rPr>
                <w:spacing w:val="-2"/>
                <w:sz w:val="14"/>
                <w:szCs w:val="14"/>
              </w:rPr>
            </w:pPr>
            <w:r w:rsidRPr="00260631">
              <w:rPr>
                <w:spacing w:val="-2"/>
                <w:sz w:val="14"/>
                <w:szCs w:val="14"/>
              </w:rPr>
              <w:t>200 кв</w:t>
            </w:r>
            <w:proofErr w:type="gramStart"/>
            <w:r w:rsidRPr="00260631">
              <w:rPr>
                <w:spacing w:val="-2"/>
                <w:sz w:val="14"/>
                <w:szCs w:val="14"/>
              </w:rPr>
              <w:t>.м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3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30 %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proofErr w:type="spellStart"/>
            <w:r w:rsidRPr="00260631">
              <w:rPr>
                <w:sz w:val="14"/>
                <w:szCs w:val="14"/>
              </w:rPr>
              <w:t>Среднеэтажная</w:t>
            </w:r>
            <w:proofErr w:type="spellEnd"/>
            <w:r w:rsidRPr="00260631">
              <w:rPr>
                <w:sz w:val="14"/>
                <w:szCs w:val="14"/>
              </w:rPr>
              <w:t xml:space="preserve"> жилая застройка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красной линии до линии застройки: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улицы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стороны проезда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  <w:lang w:val="en-US"/>
              </w:rPr>
            </w:pPr>
            <w:r w:rsidRPr="00260631">
              <w:rPr>
                <w:sz w:val="14"/>
                <w:szCs w:val="14"/>
              </w:rPr>
              <w:t>5 м</w:t>
            </w:r>
          </w:p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 м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минимальное количество этажей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5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8 </w:t>
            </w:r>
            <w:proofErr w:type="gramStart"/>
            <w:r w:rsidRPr="00260631">
              <w:rPr>
                <w:sz w:val="14"/>
                <w:szCs w:val="14"/>
              </w:rPr>
              <w:t>надземных</w:t>
            </w:r>
            <w:proofErr w:type="gramEnd"/>
            <w:r w:rsidRPr="00260631">
              <w:rPr>
                <w:sz w:val="14"/>
                <w:szCs w:val="14"/>
              </w:rPr>
              <w:t xml:space="preserve"> этажа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40 %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Хранение автотранспорта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2.7.1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 земельного участка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Предоставление коммунальных услуг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определяется по расчету в соответствии с </w:t>
            </w:r>
            <w:r w:rsidRPr="00260631">
              <w:rPr>
                <w:sz w:val="14"/>
                <w:szCs w:val="14"/>
              </w:rPr>
              <w:lastRenderedPageBreak/>
              <w:t>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7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Дома социального обслуживания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4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7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Оказание социальной помощи населению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4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7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Оказание услуг связи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46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67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Бытовое обслуживание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Амбулаторно-поликлиническое обслуживание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3.4.1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участков: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Осуществление религиозных обрядов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3.7.1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73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75 %</w:t>
            </w: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Магазины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4.4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70%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размер торговой площади - 1500 кв</w:t>
            </w:r>
            <w:proofErr w:type="gramStart"/>
            <w:r w:rsidRPr="00260631">
              <w:rPr>
                <w:sz w:val="14"/>
                <w:szCs w:val="14"/>
              </w:rPr>
              <w:t>.м</w:t>
            </w:r>
            <w:proofErr w:type="gramEnd"/>
          </w:p>
        </w:tc>
      </w:tr>
      <w:tr w:rsidR="00260631" w:rsidRPr="00260631" w:rsidTr="00260631">
        <w:trPr>
          <w:trHeight w:val="263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Обеспечение занятий спортом в помещениях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80 %</w:t>
            </w:r>
          </w:p>
        </w:tc>
      </w:tr>
      <w:tr w:rsidR="00260631" w:rsidRPr="00260631" w:rsidTr="00260631">
        <w:trPr>
          <w:trHeight w:val="9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Площадки для занятий спортом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60 %</w:t>
            </w: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стационарными трибунами вместимостью свыше 500 мест – 300 м;</w:t>
            </w:r>
          </w:p>
          <w:p w:rsidR="00260631" w:rsidRPr="00260631" w:rsidRDefault="00260631" w:rsidP="002213C8">
            <w:pPr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со стационарными трибунами вместимостью от 100 до 500 мест – 100 м;</w:t>
            </w:r>
          </w:p>
          <w:p w:rsidR="00260631" w:rsidRPr="00260631" w:rsidRDefault="00260631" w:rsidP="002213C8">
            <w:pPr>
              <w:rPr>
                <w:rFonts w:ascii="&amp;quot" w:hAnsi="&amp;quot"/>
                <w:color w:val="333333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со стационарными трибунами вместимостью до 100 мест – 50 м.</w:t>
            </w:r>
          </w:p>
        </w:tc>
      </w:tr>
      <w:tr w:rsidR="00260631" w:rsidRPr="00260631" w:rsidTr="00260631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lastRenderedPageBreak/>
              <w:t>Природно-познавательный туризм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77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Туристическое обслуживание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5.2.1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  <w:r w:rsidRPr="00260631">
              <w:rPr>
                <w:sz w:val="14"/>
                <w:szCs w:val="1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минимальный отступ от границы земельного участка 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  <w:lang w:val="en-US"/>
              </w:rPr>
              <w:t>3</w:t>
            </w:r>
            <w:r w:rsidRPr="00260631">
              <w:rPr>
                <w:sz w:val="14"/>
                <w:szCs w:val="14"/>
              </w:rPr>
              <w:t>0 %</w:t>
            </w:r>
          </w:p>
        </w:tc>
      </w:tr>
      <w:tr w:rsidR="00260631" w:rsidRPr="00260631" w:rsidTr="00260631">
        <w:trPr>
          <w:trHeight w:val="88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Связь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6.8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rFonts w:eastAsia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rFonts w:eastAsia="Calibri"/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90 %</w:t>
            </w:r>
          </w:p>
        </w:tc>
      </w:tr>
      <w:tr w:rsidR="00260631" w:rsidRPr="00260631" w:rsidTr="00260631">
        <w:trPr>
          <w:trHeight w:val="46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826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Обеспечение внутреннего правопорядка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определяется по расчету в соответствии с действующими нормативами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</w:tr>
      <w:tr w:rsidR="00260631" w:rsidRPr="00260631" w:rsidTr="00260631">
        <w:trPr>
          <w:trHeight w:val="562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80 %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Историко-культурная деятельность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9.3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Улично-дорожная сеть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12.0.1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Благоустройство территории</w:t>
            </w:r>
            <w:r w:rsidR="00B6781A">
              <w:rPr>
                <w:sz w:val="14"/>
                <w:szCs w:val="14"/>
              </w:rPr>
              <w:t xml:space="preserve"> 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12.0.2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размеры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минимальный отступ от границы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предельное количество этажей (или предельная высота)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максимальный процент застройки в границах земельного участка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не подлежат установлению</w:t>
            </w:r>
          </w:p>
        </w:tc>
      </w:tr>
      <w:tr w:rsidR="00260631" w:rsidRPr="00260631" w:rsidTr="00260631">
        <w:trPr>
          <w:trHeight w:val="294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rPr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>иные параметры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631" w:rsidRPr="00260631" w:rsidRDefault="00260631" w:rsidP="002213C8">
            <w:pPr>
              <w:jc w:val="both"/>
              <w:rPr>
                <w:sz w:val="14"/>
                <w:szCs w:val="14"/>
              </w:rPr>
            </w:pPr>
            <w:r w:rsidRPr="00260631">
              <w:rPr>
                <w:sz w:val="14"/>
                <w:szCs w:val="14"/>
              </w:rPr>
              <w:t xml:space="preserve">не </w:t>
            </w:r>
            <w:proofErr w:type="gramStart"/>
            <w:r w:rsidRPr="00260631">
              <w:rPr>
                <w:sz w:val="14"/>
                <w:szCs w:val="14"/>
              </w:rPr>
              <w:t>установлены</w:t>
            </w:r>
            <w:proofErr w:type="gramEnd"/>
          </w:p>
        </w:tc>
      </w:tr>
    </w:tbl>
    <w:p w:rsidR="002211D3" w:rsidRPr="00260631" w:rsidRDefault="002211D3">
      <w:pPr>
        <w:rPr>
          <w:sz w:val="14"/>
          <w:szCs w:val="14"/>
        </w:rPr>
      </w:pPr>
    </w:p>
    <w:sectPr w:rsidR="002211D3" w:rsidRPr="00260631" w:rsidSect="00944626">
      <w:headerReference w:type="default" r:id="rId12"/>
      <w:pgSz w:w="11907" w:h="16840" w:code="8"/>
      <w:pgMar w:top="1134" w:right="850" w:bottom="1134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CB2" w:rsidRDefault="000E1CB2" w:rsidP="00944626">
      <w:r>
        <w:separator/>
      </w:r>
    </w:p>
  </w:endnote>
  <w:endnote w:type="continuationSeparator" w:id="0">
    <w:p w:rsidR="000E1CB2" w:rsidRDefault="000E1CB2" w:rsidP="009446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CB2" w:rsidRDefault="000E1CB2" w:rsidP="00944626">
      <w:r>
        <w:separator/>
      </w:r>
    </w:p>
  </w:footnote>
  <w:footnote w:type="continuationSeparator" w:id="0">
    <w:p w:rsidR="000E1CB2" w:rsidRDefault="000E1CB2" w:rsidP="009446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03147"/>
      <w:docPartObj>
        <w:docPartGallery w:val="Page Numbers (Top of Page)"/>
        <w:docPartUnique/>
      </w:docPartObj>
    </w:sdtPr>
    <w:sdtContent>
      <w:p w:rsidR="00944626" w:rsidRDefault="00944626">
        <w:pPr>
          <w:pStyle w:val="aa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944626" w:rsidRDefault="00944626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C36"/>
    <w:rsid w:val="00000941"/>
    <w:rsid w:val="00030A38"/>
    <w:rsid w:val="000665D0"/>
    <w:rsid w:val="00083211"/>
    <w:rsid w:val="000C43B3"/>
    <w:rsid w:val="000D4702"/>
    <w:rsid w:val="000D79EE"/>
    <w:rsid w:val="000E1CB2"/>
    <w:rsid w:val="001243A7"/>
    <w:rsid w:val="00154F5B"/>
    <w:rsid w:val="00160962"/>
    <w:rsid w:val="0017561F"/>
    <w:rsid w:val="00194BEB"/>
    <w:rsid w:val="001C3AFB"/>
    <w:rsid w:val="001F33F1"/>
    <w:rsid w:val="00215D70"/>
    <w:rsid w:val="002211D3"/>
    <w:rsid w:val="002213C8"/>
    <w:rsid w:val="00227C36"/>
    <w:rsid w:val="0023161A"/>
    <w:rsid w:val="00260631"/>
    <w:rsid w:val="00264519"/>
    <w:rsid w:val="00274741"/>
    <w:rsid w:val="00275CB9"/>
    <w:rsid w:val="002A0F2B"/>
    <w:rsid w:val="002B51EE"/>
    <w:rsid w:val="002E5D9A"/>
    <w:rsid w:val="00315610"/>
    <w:rsid w:val="003562F5"/>
    <w:rsid w:val="003D31D2"/>
    <w:rsid w:val="003F6C4C"/>
    <w:rsid w:val="003F754B"/>
    <w:rsid w:val="004071F7"/>
    <w:rsid w:val="00412D0A"/>
    <w:rsid w:val="00421613"/>
    <w:rsid w:val="00440814"/>
    <w:rsid w:val="004715E4"/>
    <w:rsid w:val="00496850"/>
    <w:rsid w:val="004B4ED8"/>
    <w:rsid w:val="004C2ED4"/>
    <w:rsid w:val="004D314E"/>
    <w:rsid w:val="004F3047"/>
    <w:rsid w:val="00531CAD"/>
    <w:rsid w:val="00585969"/>
    <w:rsid w:val="005A3A22"/>
    <w:rsid w:val="005E004B"/>
    <w:rsid w:val="005E4A63"/>
    <w:rsid w:val="005E7D94"/>
    <w:rsid w:val="00611959"/>
    <w:rsid w:val="00620D49"/>
    <w:rsid w:val="00625A35"/>
    <w:rsid w:val="00642499"/>
    <w:rsid w:val="00653DA5"/>
    <w:rsid w:val="006570C2"/>
    <w:rsid w:val="00705DA4"/>
    <w:rsid w:val="00706DFE"/>
    <w:rsid w:val="00732857"/>
    <w:rsid w:val="00733EB6"/>
    <w:rsid w:val="00755E74"/>
    <w:rsid w:val="00790A2F"/>
    <w:rsid w:val="00793E26"/>
    <w:rsid w:val="007A27A8"/>
    <w:rsid w:val="007C2196"/>
    <w:rsid w:val="008330DE"/>
    <w:rsid w:val="0083500F"/>
    <w:rsid w:val="008737D2"/>
    <w:rsid w:val="008A3EBE"/>
    <w:rsid w:val="008A50BA"/>
    <w:rsid w:val="008A5EAF"/>
    <w:rsid w:val="008A7CC4"/>
    <w:rsid w:val="008B092D"/>
    <w:rsid w:val="008D27F2"/>
    <w:rsid w:val="008D33FA"/>
    <w:rsid w:val="008D657A"/>
    <w:rsid w:val="00900C47"/>
    <w:rsid w:val="00907F8D"/>
    <w:rsid w:val="00941CF2"/>
    <w:rsid w:val="00944626"/>
    <w:rsid w:val="00951395"/>
    <w:rsid w:val="00976FF0"/>
    <w:rsid w:val="009C65D4"/>
    <w:rsid w:val="009D09C9"/>
    <w:rsid w:val="009E0AD7"/>
    <w:rsid w:val="00A767EA"/>
    <w:rsid w:val="00A76B50"/>
    <w:rsid w:val="00A95937"/>
    <w:rsid w:val="00AA4324"/>
    <w:rsid w:val="00B1451F"/>
    <w:rsid w:val="00B616FC"/>
    <w:rsid w:val="00B65296"/>
    <w:rsid w:val="00B6781A"/>
    <w:rsid w:val="00B81BBC"/>
    <w:rsid w:val="00B82653"/>
    <w:rsid w:val="00B85773"/>
    <w:rsid w:val="00BA3A89"/>
    <w:rsid w:val="00BD5F82"/>
    <w:rsid w:val="00BE20FD"/>
    <w:rsid w:val="00BE6DD5"/>
    <w:rsid w:val="00C03AE0"/>
    <w:rsid w:val="00C06133"/>
    <w:rsid w:val="00C24932"/>
    <w:rsid w:val="00C43C45"/>
    <w:rsid w:val="00C463FE"/>
    <w:rsid w:val="00C914B9"/>
    <w:rsid w:val="00CB0F4C"/>
    <w:rsid w:val="00CB6953"/>
    <w:rsid w:val="00CC5C52"/>
    <w:rsid w:val="00CE3C5B"/>
    <w:rsid w:val="00D00D93"/>
    <w:rsid w:val="00D26E6B"/>
    <w:rsid w:val="00D42763"/>
    <w:rsid w:val="00D43B85"/>
    <w:rsid w:val="00DA4F68"/>
    <w:rsid w:val="00DD2752"/>
    <w:rsid w:val="00DE7A5C"/>
    <w:rsid w:val="00DF2D88"/>
    <w:rsid w:val="00DF7C82"/>
    <w:rsid w:val="00E116D9"/>
    <w:rsid w:val="00E23643"/>
    <w:rsid w:val="00E4638E"/>
    <w:rsid w:val="00EB4985"/>
    <w:rsid w:val="00EC188E"/>
    <w:rsid w:val="00EC61C6"/>
    <w:rsid w:val="00F01A77"/>
    <w:rsid w:val="00F128CC"/>
    <w:rsid w:val="00F21A90"/>
    <w:rsid w:val="00F52675"/>
    <w:rsid w:val="00F94048"/>
    <w:rsid w:val="00FA6548"/>
    <w:rsid w:val="00FD1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27C3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27C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27C3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227C3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27C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27C36"/>
    <w:pPr>
      <w:keepNext/>
      <w:ind w:firstLine="567"/>
      <w:jc w:val="both"/>
      <w:outlineLvl w:val="5"/>
    </w:pPr>
    <w:rPr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C36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27C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27C36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27C3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227C3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27C36"/>
    <w:rPr>
      <w:rFonts w:ascii="Times New Roman" w:eastAsia="Times New Roman" w:hAnsi="Times New Roman" w:cs="Times New Roman"/>
      <w:color w:val="FF0000"/>
      <w:sz w:val="28"/>
      <w:szCs w:val="20"/>
    </w:rPr>
  </w:style>
  <w:style w:type="character" w:styleId="a3">
    <w:name w:val="Hyperlink"/>
    <w:uiPriority w:val="99"/>
    <w:semiHidden/>
    <w:unhideWhenUsed/>
    <w:rsid w:val="00227C36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227C36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227C36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styleId="11">
    <w:name w:val="toc 1"/>
    <w:basedOn w:val="a"/>
    <w:next w:val="a"/>
    <w:autoRedefine/>
    <w:uiPriority w:val="39"/>
    <w:semiHidden/>
    <w:unhideWhenUsed/>
    <w:rsid w:val="00227C36"/>
    <w:pPr>
      <w:tabs>
        <w:tab w:val="right" w:leader="dot" w:pos="9072"/>
      </w:tabs>
      <w:spacing w:before="240" w:after="120"/>
      <w:jc w:val="both"/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semiHidden/>
    <w:unhideWhenUsed/>
    <w:rsid w:val="00227C36"/>
    <w:pPr>
      <w:tabs>
        <w:tab w:val="left" w:pos="993"/>
        <w:tab w:val="right" w:leader="dot" w:pos="9072"/>
      </w:tabs>
      <w:spacing w:before="120"/>
      <w:jc w:val="both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semiHidden/>
    <w:unhideWhenUsed/>
    <w:rsid w:val="00227C36"/>
    <w:pPr>
      <w:tabs>
        <w:tab w:val="right" w:leader="dot" w:pos="10065"/>
      </w:tabs>
      <w:jc w:val="both"/>
    </w:pPr>
    <w:rPr>
      <w:bCs/>
      <w:iCs/>
      <w:noProof/>
      <w:sz w:val="28"/>
      <w:szCs w:val="28"/>
    </w:rPr>
  </w:style>
  <w:style w:type="paragraph" w:styleId="41">
    <w:name w:val="toc 4"/>
    <w:basedOn w:val="a"/>
    <w:next w:val="a"/>
    <w:autoRedefine/>
    <w:uiPriority w:val="39"/>
    <w:semiHidden/>
    <w:unhideWhenUsed/>
    <w:rsid w:val="00227C36"/>
    <w:pPr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semiHidden/>
    <w:unhideWhenUsed/>
    <w:rsid w:val="00227C36"/>
    <w:pPr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semiHidden/>
    <w:unhideWhenUsed/>
    <w:rsid w:val="00227C36"/>
    <w:pPr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227C36"/>
    <w:pPr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227C36"/>
    <w:pPr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227C36"/>
    <w:pPr>
      <w:ind w:left="1920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227C36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27C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227C36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27C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27C3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7C3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227C3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27C36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Title"/>
    <w:basedOn w:val="a"/>
    <w:next w:val="a"/>
    <w:link w:val="12"/>
    <w:uiPriority w:val="10"/>
    <w:qFormat/>
    <w:rsid w:val="00227C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227C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227C36"/>
    <w:pPr>
      <w:ind w:left="-540" w:firstLine="709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227C36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227C36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227C3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annotation subject"/>
    <w:basedOn w:val="a8"/>
    <w:next w:val="a8"/>
    <w:link w:val="af5"/>
    <w:uiPriority w:val="99"/>
    <w:semiHidden/>
    <w:unhideWhenUsed/>
    <w:rsid w:val="00227C36"/>
    <w:rPr>
      <w:b/>
      <w:bCs/>
    </w:rPr>
  </w:style>
  <w:style w:type="character" w:customStyle="1" w:styleId="af5">
    <w:name w:val="Тема примечания Знак"/>
    <w:basedOn w:val="a9"/>
    <w:link w:val="af4"/>
    <w:uiPriority w:val="99"/>
    <w:semiHidden/>
    <w:rsid w:val="00227C36"/>
    <w:rPr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27C36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27C36"/>
    <w:rPr>
      <w:rFonts w:ascii="Tahoma" w:eastAsia="Times New Roman" w:hAnsi="Tahoma" w:cs="Times New Roman"/>
      <w:sz w:val="16"/>
      <w:szCs w:val="16"/>
    </w:rPr>
  </w:style>
  <w:style w:type="paragraph" w:styleId="af8">
    <w:name w:val="Revision"/>
    <w:uiPriority w:val="99"/>
    <w:semiHidden/>
    <w:rsid w:val="0022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rsid w:val="00227C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">
    <w:name w:val="u"/>
    <w:basedOn w:val="a"/>
    <w:uiPriority w:val="99"/>
    <w:rsid w:val="00227C36"/>
    <w:pPr>
      <w:ind w:firstLine="390"/>
      <w:jc w:val="both"/>
    </w:pPr>
    <w:rPr>
      <w:color w:val="000000"/>
    </w:rPr>
  </w:style>
  <w:style w:type="paragraph" w:customStyle="1" w:styleId="formattext">
    <w:name w:val="formattext"/>
    <w:basedOn w:val="a"/>
    <w:uiPriority w:val="99"/>
    <w:rsid w:val="00227C36"/>
    <w:pPr>
      <w:spacing w:before="100" w:beforeAutospacing="1" w:after="100" w:afterAutospacing="1"/>
    </w:pPr>
  </w:style>
  <w:style w:type="paragraph" w:customStyle="1" w:styleId="Web1">
    <w:name w:val="Обычный (Web)1"/>
    <w:basedOn w:val="a"/>
    <w:uiPriority w:val="99"/>
    <w:rsid w:val="00227C36"/>
    <w:pPr>
      <w:suppressAutoHyphens/>
      <w:spacing w:before="100" w:after="100"/>
      <w:ind w:left="480" w:right="240"/>
      <w:jc w:val="both"/>
    </w:pPr>
    <w:rPr>
      <w:rFonts w:ascii="Verdana" w:hAnsi="Verdana" w:cs="Arial"/>
      <w:color w:val="000000"/>
      <w:sz w:val="16"/>
      <w:szCs w:val="16"/>
      <w:lang w:eastAsia="ar-SA"/>
    </w:rPr>
  </w:style>
  <w:style w:type="paragraph" w:customStyle="1" w:styleId="ConsNormal">
    <w:name w:val="ConsNormal"/>
    <w:uiPriority w:val="99"/>
    <w:rsid w:val="00227C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FR2">
    <w:name w:val="FR2"/>
    <w:uiPriority w:val="99"/>
    <w:rsid w:val="00227C36"/>
    <w:pPr>
      <w:widowControl w:val="0"/>
      <w:suppressAutoHyphens/>
      <w:autoSpaceDE w:val="0"/>
      <w:spacing w:after="0" w:line="252" w:lineRule="auto"/>
      <w:ind w:firstLine="160"/>
      <w:jc w:val="both"/>
    </w:pPr>
    <w:rPr>
      <w:rFonts w:ascii="Times New Roman" w:eastAsia="Arial" w:hAnsi="Times New Roman" w:cs="Times New Roman"/>
      <w:sz w:val="18"/>
      <w:szCs w:val="18"/>
      <w:lang w:eastAsia="ar-SA"/>
    </w:rPr>
  </w:style>
  <w:style w:type="paragraph" w:customStyle="1" w:styleId="Iauiue">
    <w:name w:val="Iau?iue"/>
    <w:uiPriority w:val="99"/>
    <w:rsid w:val="00227C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_"/>
    <w:link w:val="32"/>
    <w:locked/>
    <w:rsid w:val="00227C36"/>
    <w:rPr>
      <w:sz w:val="18"/>
      <w:szCs w:val="18"/>
      <w:shd w:val="clear" w:color="auto" w:fill="FFFFFF"/>
    </w:rPr>
  </w:style>
  <w:style w:type="paragraph" w:customStyle="1" w:styleId="32">
    <w:name w:val="Основной текст3"/>
    <w:basedOn w:val="a"/>
    <w:link w:val="afa"/>
    <w:rsid w:val="00227C36"/>
    <w:pPr>
      <w:shd w:val="clear" w:color="auto" w:fill="FFFFFF"/>
      <w:spacing w:line="198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fb">
    <w:name w:val="Сноска_"/>
    <w:link w:val="afc"/>
    <w:locked/>
    <w:rsid w:val="00227C36"/>
    <w:rPr>
      <w:sz w:val="18"/>
      <w:szCs w:val="18"/>
      <w:shd w:val="clear" w:color="auto" w:fill="FFFFFF"/>
    </w:rPr>
  </w:style>
  <w:style w:type="paragraph" w:customStyle="1" w:styleId="afc">
    <w:name w:val="Сноска"/>
    <w:basedOn w:val="a"/>
    <w:link w:val="afb"/>
    <w:rsid w:val="00227C36"/>
    <w:pPr>
      <w:shd w:val="clear" w:color="auto" w:fill="FFFFFF"/>
      <w:spacing w:after="300" w:line="212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Iniiaiieoaenonionooiii2">
    <w:name w:val="Iniiaiie oaeno n ionooiii 2"/>
    <w:basedOn w:val="Iauiue"/>
    <w:uiPriority w:val="99"/>
    <w:rsid w:val="00227C36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uiPriority w:val="99"/>
    <w:rsid w:val="00227C36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character" w:customStyle="1" w:styleId="22">
    <w:name w:val="Основной текст (2)_"/>
    <w:link w:val="23"/>
    <w:locked/>
    <w:rsid w:val="00227C36"/>
    <w:rPr>
      <w:sz w:val="18"/>
      <w:szCs w:val="1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27C36"/>
    <w:pPr>
      <w:shd w:val="clear" w:color="auto" w:fill="FFFFFF"/>
      <w:spacing w:line="198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14">
    <w:name w:val="Текст 14(основной) Знак"/>
    <w:link w:val="140"/>
    <w:locked/>
    <w:rsid w:val="00227C36"/>
    <w:rPr>
      <w:sz w:val="28"/>
      <w:szCs w:val="24"/>
    </w:rPr>
  </w:style>
  <w:style w:type="paragraph" w:customStyle="1" w:styleId="140">
    <w:name w:val="Текст 14(основной)"/>
    <w:basedOn w:val="a"/>
    <w:link w:val="14"/>
    <w:autoRedefine/>
    <w:rsid w:val="00227C36"/>
    <w:pPr>
      <w:ind w:left="360"/>
      <w:jc w:val="both"/>
    </w:pPr>
    <w:rPr>
      <w:rFonts w:asciiTheme="minorHAnsi" w:eastAsiaTheme="minorHAnsi" w:hAnsiTheme="minorHAnsi" w:cstheme="minorBidi"/>
      <w:sz w:val="28"/>
    </w:rPr>
  </w:style>
  <w:style w:type="paragraph" w:customStyle="1" w:styleId="afd">
    <w:name w:val="Знак Знак Знак Знак"/>
    <w:basedOn w:val="a"/>
    <w:uiPriority w:val="99"/>
    <w:rsid w:val="00227C36"/>
    <w:rPr>
      <w:rFonts w:ascii="Verdana" w:hAnsi="Verdana" w:cs="Verdana"/>
      <w:sz w:val="20"/>
      <w:szCs w:val="20"/>
      <w:lang w:val="en-US" w:eastAsia="en-US"/>
    </w:rPr>
  </w:style>
  <w:style w:type="paragraph" w:customStyle="1" w:styleId="afe">
    <w:name w:val=".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Обычный с первой строкой"/>
    <w:basedOn w:val="a"/>
    <w:uiPriority w:val="99"/>
    <w:qFormat/>
    <w:rsid w:val="00227C36"/>
    <w:pPr>
      <w:suppressAutoHyphens/>
      <w:ind w:firstLine="567"/>
      <w:jc w:val="both"/>
    </w:pPr>
    <w:rPr>
      <w:sz w:val="28"/>
      <w:szCs w:val="28"/>
      <w:lang w:eastAsia="ar-SA"/>
    </w:rPr>
  </w:style>
  <w:style w:type="paragraph" w:customStyle="1" w:styleId="s13">
    <w:name w:val="s_13"/>
    <w:basedOn w:val="a"/>
    <w:uiPriority w:val="99"/>
    <w:rsid w:val="00227C36"/>
    <w:pPr>
      <w:ind w:firstLine="720"/>
    </w:pPr>
  </w:style>
  <w:style w:type="paragraph" w:customStyle="1" w:styleId="FORMATTEXT0">
    <w:name w:val=".FORMATTEXT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  <w:lang w:eastAsia="ru-RU"/>
    </w:rPr>
  </w:style>
  <w:style w:type="paragraph" w:customStyle="1" w:styleId="sourcetag">
    <w:name w:val="source__tag"/>
    <w:basedOn w:val="a"/>
    <w:uiPriority w:val="99"/>
    <w:rsid w:val="00227C36"/>
    <w:pPr>
      <w:spacing w:before="100" w:beforeAutospacing="1" w:after="100" w:afterAutospacing="1"/>
    </w:pPr>
  </w:style>
  <w:style w:type="character" w:customStyle="1" w:styleId="52">
    <w:name w:val="Основной текст (5)_"/>
    <w:link w:val="53"/>
    <w:locked/>
    <w:rsid w:val="00227C36"/>
    <w:rPr>
      <w:spacing w:val="-2"/>
      <w:sz w:val="18"/>
      <w:szCs w:val="18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227C36"/>
    <w:pPr>
      <w:shd w:val="clear" w:color="auto" w:fill="FFFFFF"/>
      <w:spacing w:line="0" w:lineRule="atLeast"/>
      <w:ind w:hanging="300"/>
    </w:pPr>
    <w:rPr>
      <w:rFonts w:asciiTheme="minorHAnsi" w:eastAsiaTheme="minorHAnsi" w:hAnsiTheme="minorHAnsi" w:cstheme="minorBidi"/>
      <w:spacing w:val="-2"/>
      <w:sz w:val="18"/>
      <w:szCs w:val="18"/>
      <w:lang w:eastAsia="en-US"/>
    </w:rPr>
  </w:style>
  <w:style w:type="paragraph" w:customStyle="1" w:styleId="msonormal0">
    <w:name w:val="msonormal"/>
    <w:basedOn w:val="a"/>
    <w:uiPriority w:val="99"/>
    <w:rsid w:val="00227C36"/>
    <w:pPr>
      <w:spacing w:before="75" w:after="75"/>
      <w:ind w:left="75" w:right="75" w:firstLine="225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ConsPlusTitle">
    <w:name w:val="ConsPlusTitle"/>
    <w:uiPriority w:val="99"/>
    <w:rsid w:val="00227C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ff0">
    <w:name w:val="footnote reference"/>
    <w:uiPriority w:val="99"/>
    <w:semiHidden/>
    <w:unhideWhenUsed/>
    <w:rsid w:val="00227C36"/>
    <w:rPr>
      <w:vertAlign w:val="superscript"/>
    </w:rPr>
  </w:style>
  <w:style w:type="character" w:styleId="aff1">
    <w:name w:val="annotation reference"/>
    <w:semiHidden/>
    <w:unhideWhenUsed/>
    <w:rsid w:val="00227C36"/>
    <w:rPr>
      <w:sz w:val="16"/>
      <w:szCs w:val="16"/>
    </w:rPr>
  </w:style>
  <w:style w:type="character" w:customStyle="1" w:styleId="apple-converted-space">
    <w:name w:val="apple-converted-space"/>
    <w:rsid w:val="00227C36"/>
  </w:style>
  <w:style w:type="character" w:customStyle="1" w:styleId="match">
    <w:name w:val="match"/>
    <w:rsid w:val="00227C36"/>
  </w:style>
  <w:style w:type="character" w:customStyle="1" w:styleId="aff2">
    <w:name w:val="Заголовок Знак"/>
    <w:uiPriority w:val="10"/>
    <w:rsid w:val="00227C36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e"/>
    <w:uiPriority w:val="10"/>
    <w:locked/>
    <w:rsid w:val="00227C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ff3">
    <w:name w:val="Table Grid"/>
    <w:basedOn w:val="a1"/>
    <w:uiPriority w:val="59"/>
    <w:rsid w:val="00227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1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5" Type="http://schemas.openxmlformats.org/officeDocument/2006/relationships/endnotes" Target="endnotes.xml"/><Relationship Id="rId10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J:\&#1055;&#1047;&#1047;\!&#1053;&#1086;&#1088;&#1084;&#1072;&#1090;&#1080;&#1074;&#1099;\&#1055;&#1088;&#1080;&#1082;&#1072;&#1079;_540_&#1050;&#1083;&#1072;&#1089;&#1089;&#1080;&#1092;&#1080;&#1082;&#1072;&#1090;&#1086;&#1088;_&#1074;&#1080;&#1076;&#1086;&#1074;%20&#1088;&#1072;&#1079;&#1088;.%20&#1080;&#1089;&#1087;_&#1086;&#1090;%2008.04.2019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3690</Words>
  <Characters>21037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</dc:creator>
  <cp:lastModifiedBy>Делопроизводитель</cp:lastModifiedBy>
  <cp:revision>5</cp:revision>
  <cp:lastPrinted>2023-09-26T13:03:00Z</cp:lastPrinted>
  <dcterms:created xsi:type="dcterms:W3CDTF">2023-09-12T07:57:00Z</dcterms:created>
  <dcterms:modified xsi:type="dcterms:W3CDTF">2023-09-26T13:04:00Z</dcterms:modified>
</cp:coreProperties>
</file>