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22" w:rsidRPr="00030148" w:rsidRDefault="00794F22" w:rsidP="00794F22">
      <w:pPr>
        <w:contextualSpacing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-386715</wp:posOffset>
            </wp:positionV>
            <wp:extent cx="779145" cy="93345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F22" w:rsidRPr="005B6770" w:rsidRDefault="00794F22" w:rsidP="00794F22">
      <w:pPr>
        <w:contextualSpacing/>
        <w:jc w:val="center"/>
        <w:rPr>
          <w:sz w:val="28"/>
          <w:szCs w:val="28"/>
        </w:rPr>
      </w:pPr>
    </w:p>
    <w:p w:rsidR="00794F22" w:rsidRDefault="00794F22" w:rsidP="00794F22"/>
    <w:p w:rsidR="00794F22" w:rsidRPr="00386B45" w:rsidRDefault="00794F22" w:rsidP="00794F22">
      <w:pPr>
        <w:tabs>
          <w:tab w:val="left" w:pos="8025"/>
        </w:tabs>
      </w:pPr>
      <w:r w:rsidRPr="00386B45">
        <w:tab/>
      </w:r>
    </w:p>
    <w:p w:rsidR="00794F22" w:rsidRPr="00794F22" w:rsidRDefault="00794F22" w:rsidP="00794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F22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794F22" w:rsidRPr="00794F22" w:rsidRDefault="00794F22" w:rsidP="00794F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4F22" w:rsidRPr="00794F22" w:rsidRDefault="00794F22" w:rsidP="00794F22">
      <w:pPr>
        <w:pStyle w:val="3"/>
        <w:contextualSpacing/>
        <w:jc w:val="center"/>
        <w:rPr>
          <w:b/>
          <w:sz w:val="36"/>
          <w:szCs w:val="36"/>
        </w:rPr>
      </w:pPr>
      <w:proofErr w:type="gramStart"/>
      <w:r w:rsidRPr="00794F22">
        <w:rPr>
          <w:b/>
          <w:sz w:val="36"/>
          <w:szCs w:val="36"/>
        </w:rPr>
        <w:t>П</w:t>
      </w:r>
      <w:proofErr w:type="gramEnd"/>
      <w:r w:rsidRPr="00794F22">
        <w:rPr>
          <w:b/>
          <w:sz w:val="36"/>
          <w:szCs w:val="36"/>
        </w:rPr>
        <w:t xml:space="preserve"> О С Т А Н О В Л Е Н И Е</w:t>
      </w:r>
    </w:p>
    <w:p w:rsidR="00794F22" w:rsidRPr="00794F22" w:rsidRDefault="00794F22" w:rsidP="00794F2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794F22" w:rsidRPr="00794F22" w:rsidRDefault="00794F22" w:rsidP="00794F2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F22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4F22">
        <w:rPr>
          <w:rFonts w:ascii="Times New Roman" w:hAnsi="Times New Roman" w:cs="Times New Roman"/>
          <w:sz w:val="28"/>
          <w:szCs w:val="28"/>
        </w:rPr>
        <w:t xml:space="preserve">.11.2023     </w:t>
      </w:r>
      <w:r w:rsidRPr="00794F22">
        <w:rPr>
          <w:rFonts w:ascii="Times New Roman" w:hAnsi="Times New Roman" w:cs="Times New Roman"/>
          <w:sz w:val="28"/>
          <w:szCs w:val="28"/>
        </w:rPr>
        <w:tab/>
      </w:r>
      <w:r w:rsidRPr="00794F22">
        <w:rPr>
          <w:rFonts w:ascii="Times New Roman" w:hAnsi="Times New Roman" w:cs="Times New Roman"/>
          <w:sz w:val="28"/>
          <w:szCs w:val="28"/>
        </w:rPr>
        <w:tab/>
      </w:r>
      <w:r w:rsidRPr="00794F22">
        <w:rPr>
          <w:rFonts w:ascii="Times New Roman" w:hAnsi="Times New Roman" w:cs="Times New Roman"/>
          <w:sz w:val="28"/>
          <w:szCs w:val="28"/>
        </w:rPr>
        <w:tab/>
      </w:r>
      <w:r w:rsidRPr="00794F22">
        <w:rPr>
          <w:rFonts w:ascii="Times New Roman" w:hAnsi="Times New Roman" w:cs="Times New Roman"/>
          <w:sz w:val="28"/>
          <w:szCs w:val="28"/>
        </w:rPr>
        <w:tab/>
      </w:r>
      <w:r w:rsidRPr="00794F22">
        <w:rPr>
          <w:rFonts w:ascii="Times New Roman" w:hAnsi="Times New Roman" w:cs="Times New Roman"/>
          <w:sz w:val="28"/>
          <w:szCs w:val="28"/>
        </w:rPr>
        <w:tab/>
      </w:r>
      <w:r w:rsidRPr="00794F22">
        <w:rPr>
          <w:rFonts w:ascii="Times New Roman" w:hAnsi="Times New Roman" w:cs="Times New Roman"/>
          <w:sz w:val="28"/>
          <w:szCs w:val="28"/>
        </w:rPr>
        <w:tab/>
      </w:r>
      <w:r w:rsidRPr="00794F22">
        <w:rPr>
          <w:rFonts w:ascii="Times New Roman" w:hAnsi="Times New Roman" w:cs="Times New Roman"/>
          <w:sz w:val="28"/>
          <w:szCs w:val="28"/>
        </w:rPr>
        <w:tab/>
        <w:t xml:space="preserve">                             № 483</w:t>
      </w:r>
    </w:p>
    <w:p w:rsidR="00794F22" w:rsidRPr="00794F22" w:rsidRDefault="00794F22" w:rsidP="00794F22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794F22">
        <w:rPr>
          <w:rFonts w:ascii="Times New Roman" w:hAnsi="Times New Roman" w:cs="Times New Roman"/>
          <w:b w:val="0"/>
        </w:rPr>
        <w:t>г. Череповец</w:t>
      </w:r>
    </w:p>
    <w:p w:rsidR="00F966BF" w:rsidRDefault="00F966BF" w:rsidP="00F96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94F22" w:rsidRPr="002E0719" w:rsidRDefault="00794F22" w:rsidP="00F96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65D4C3C" w:rsidRPr="00794F22" w:rsidRDefault="065D4C3C" w:rsidP="00F96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района</w:t>
      </w:r>
    </w:p>
    <w:p w:rsidR="065D4C3C" w:rsidRPr="00794F22" w:rsidRDefault="065D4C3C" w:rsidP="00F96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b/>
          <w:bCs/>
          <w:sz w:val="28"/>
          <w:szCs w:val="28"/>
        </w:rPr>
        <w:t>от 05.08.2019 № 1161 «Об утверждении Правил предоставления</w:t>
      </w:r>
    </w:p>
    <w:p w:rsidR="065D4C3C" w:rsidRPr="00794F22" w:rsidRDefault="065D4C3C" w:rsidP="00F96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расходования субсидий на приобретение специализированного автотранспорта для развития мобильной торговли </w:t>
      </w:r>
      <w:proofErr w:type="gramStart"/>
      <w:r w:rsidRPr="00794F2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94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малонаселенных</w:t>
      </w:r>
    </w:p>
    <w:p w:rsidR="065D4C3C" w:rsidRPr="00794F22" w:rsidRDefault="065D4C3C" w:rsidP="00F96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(или) труднодоступных населенных </w:t>
      </w:r>
      <w:proofErr w:type="gramStart"/>
      <w:r w:rsidRPr="00794F22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пунктах</w:t>
      </w:r>
      <w:proofErr w:type="gramEnd"/>
      <w:r w:rsidR="009F46C2" w:rsidRPr="00794F22">
        <w:rPr>
          <w:rFonts w:ascii="Times New Roman" w:eastAsia="Times New Roman" w:hAnsi="Times New Roman" w:cs="Times New Roman"/>
          <w:b/>
          <w:bCs/>
          <w:sz w:val="28"/>
          <w:szCs w:val="28"/>
        </w:rPr>
        <w:t>, в целях предотвращения влияния ухудшения геополитической и экономической ситуации</w:t>
      </w:r>
      <w:r w:rsidRPr="00794F2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65D4C3C" w:rsidRDefault="065D4C3C" w:rsidP="00F96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F22" w:rsidRPr="00794F22" w:rsidRDefault="00794F22" w:rsidP="00F96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65D4C3C" w:rsidRPr="00794F22" w:rsidRDefault="065D4C3C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794F22">
        <w:rPr>
          <w:rFonts w:ascii="Times New Roman" w:eastAsia="Times New Roman" w:hAnsi="Times New Roman" w:cs="Times New Roman"/>
          <w:sz w:val="28"/>
          <w:szCs w:val="28"/>
        </w:rPr>
        <w:br/>
      </w: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794F22">
        <w:rPr>
          <w:rFonts w:ascii="Times New Roman" w:eastAsia="Times New Roman" w:hAnsi="Times New Roman" w:cs="Times New Roman"/>
          <w:sz w:val="28"/>
          <w:szCs w:val="28"/>
        </w:rPr>
        <w:br/>
      </w:r>
      <w:r w:rsidRPr="00794F22">
        <w:rPr>
          <w:rFonts w:ascii="Times New Roman" w:eastAsia="Times New Roman" w:hAnsi="Times New Roman" w:cs="Times New Roman"/>
          <w:sz w:val="28"/>
          <w:szCs w:val="28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</w:t>
      </w:r>
      <w:proofErr w:type="gramEnd"/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="00F966BF" w:rsidRPr="00794F22">
        <w:rPr>
          <w:rFonts w:ascii="Times New Roman" w:eastAsia="Times New Roman" w:hAnsi="Times New Roman" w:cs="Times New Roman"/>
          <w:sz w:val="28"/>
          <w:szCs w:val="28"/>
        </w:rPr>
        <w:br/>
      </w: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(с последующими изменениями), </w:t>
      </w:r>
    </w:p>
    <w:p w:rsidR="0097330F" w:rsidRPr="00794F22" w:rsidRDefault="0097330F" w:rsidP="00F966B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65D4C3C" w:rsidRPr="00794F22" w:rsidRDefault="065D4C3C" w:rsidP="00F966B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65D4C3C" w:rsidRPr="00794F22" w:rsidRDefault="065D4C3C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1. Внести в Правила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пунктах, </w:t>
      </w:r>
      <w:r w:rsidR="0007140B" w:rsidRPr="00794F22">
        <w:rPr>
          <w:rFonts w:ascii="Times New Roman" w:eastAsia="Times New Roman" w:hAnsi="Times New Roman" w:cs="Times New Roman"/>
          <w:bCs/>
          <w:sz w:val="28"/>
          <w:szCs w:val="28"/>
        </w:rPr>
        <w:t>в целях предотвращения влияния ухудшения геополитической и экономической ситуации</w:t>
      </w:r>
      <w:r w:rsidR="0007140B" w:rsidRPr="00794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F22">
        <w:rPr>
          <w:rFonts w:ascii="Times New Roman" w:eastAsia="Times New Roman" w:hAnsi="Times New Roman" w:cs="Times New Roman"/>
          <w:sz w:val="28"/>
          <w:szCs w:val="28"/>
        </w:rPr>
        <w:t>утвержденные постановлением администрации района от 05.08.2019 № 1161</w:t>
      </w:r>
      <w:r w:rsidR="0097330F" w:rsidRPr="00794F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65D4C3C" w:rsidRPr="00794F22" w:rsidRDefault="065D4C3C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1) абзац </w:t>
      </w:r>
      <w:r w:rsidR="0097330F" w:rsidRPr="00794F22">
        <w:rPr>
          <w:rFonts w:ascii="Times New Roman" w:eastAsia="Times New Roman" w:hAnsi="Times New Roman" w:cs="Times New Roman"/>
          <w:sz w:val="28"/>
          <w:szCs w:val="28"/>
        </w:rPr>
        <w:t>пятый</w:t>
      </w: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 пункта 3.2 Правил постановления изложить в новой редакции:</w:t>
      </w:r>
    </w:p>
    <w:p w:rsidR="065D4C3C" w:rsidRPr="00794F22" w:rsidRDefault="065D4C3C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«претендент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</w:t>
      </w:r>
      <w:r w:rsidRPr="00794F22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перечень государств и территорий, используемых для промежуточного (</w:t>
      </w:r>
      <w:proofErr w:type="spellStart"/>
      <w:r w:rsidRPr="00794F22">
        <w:rPr>
          <w:rFonts w:ascii="Times New Roman" w:eastAsia="Times New Roman" w:hAnsi="Times New Roman" w:cs="Times New Roman"/>
          <w:sz w:val="28"/>
          <w:szCs w:val="28"/>
        </w:rPr>
        <w:t>офшорного</w:t>
      </w:r>
      <w:proofErr w:type="spellEnd"/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794F22">
        <w:rPr>
          <w:rFonts w:ascii="Times New Roman" w:eastAsia="Times New Roman" w:hAnsi="Times New Roman" w:cs="Times New Roman"/>
          <w:sz w:val="28"/>
          <w:szCs w:val="28"/>
        </w:rPr>
        <w:t>офшорных</w:t>
      </w:r>
      <w:proofErr w:type="spellEnd"/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 компаний в совокупности превышает 25</w:t>
      </w:r>
      <w:proofErr w:type="gramEnd"/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 процентов (если иное не предусмотрено законодательством Российской Федерации)</w:t>
      </w:r>
      <w:proofErr w:type="gramStart"/>
      <w:r w:rsidRPr="00794F22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794F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277D" w:rsidRPr="00794F22" w:rsidRDefault="00B3277D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>2</w:t>
      </w:r>
      <w:r w:rsidR="065D4C3C" w:rsidRPr="00794F2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65D4C3C" w:rsidRPr="00794F22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794F22">
        <w:rPr>
          <w:rFonts w:ascii="Times New Roman" w:eastAsia="Times New Roman" w:hAnsi="Times New Roman" w:cs="Times New Roman"/>
          <w:sz w:val="28"/>
          <w:szCs w:val="28"/>
        </w:rPr>
        <w:t>е</w:t>
      </w:r>
      <w:r w:rsidR="065D4C3C" w:rsidRPr="00794F22"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 w:rsidR="0030331D" w:rsidRPr="00794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277D" w:rsidRPr="00794F22" w:rsidRDefault="00B3277D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в абзаце первом </w:t>
      </w:r>
      <w:r w:rsidR="0030331D" w:rsidRPr="00794F22">
        <w:rPr>
          <w:rFonts w:ascii="Times New Roman" w:eastAsia="Times New Roman" w:hAnsi="Times New Roman" w:cs="Times New Roman"/>
          <w:sz w:val="28"/>
          <w:szCs w:val="28"/>
        </w:rPr>
        <w:t>слова «на официальном сайте района в информационно-телекоммуникационной сети «Интернет» (</w:t>
      </w:r>
      <w:hyperlink r:id="rId7" w:history="1">
        <w:r w:rsidR="0030331D" w:rsidRPr="00794F22">
          <w:rPr>
            <w:rFonts w:ascii="Times New Roman" w:eastAsia="Times New Roman" w:hAnsi="Times New Roman" w:cs="Times New Roman"/>
            <w:sz w:val="28"/>
            <w:szCs w:val="28"/>
          </w:rPr>
          <w:t>https://cherra.ru)</w:t>
        </w:r>
        <w:r w:rsidR="0030331D" w:rsidRPr="00794F22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30331D" w:rsidRPr="00794F22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 w:rsidR="001438EA" w:rsidRPr="00794F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331D" w:rsidRPr="00794F22">
        <w:rPr>
          <w:rFonts w:ascii="Times New Roman" w:eastAsia="Times New Roman" w:hAnsi="Times New Roman" w:cs="Times New Roman"/>
          <w:sz w:val="28"/>
          <w:szCs w:val="28"/>
        </w:rPr>
        <w:t>на официальном сайте района в информационно-телекоммуникационной сети «Интернет»</w:t>
      </w:r>
      <w:r w:rsidR="0030331D" w:rsidRPr="00794F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331D" w:rsidRPr="00794F22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="0030331D" w:rsidRPr="00794F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https://cherepoveckij-r19.gosweb.gosuslugi.ru/</w:t>
        </w:r>
      </w:hyperlink>
      <w:r w:rsidR="0030331D" w:rsidRPr="00794F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38EA" w:rsidRPr="00794F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0331D" w:rsidRPr="00794F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65D4C3C" w:rsidRPr="00794F22" w:rsidRDefault="065D4C3C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>дополнить абзацем пятнадцатым следующего содержания:</w:t>
      </w:r>
    </w:p>
    <w:p w:rsidR="065D4C3C" w:rsidRPr="00794F22" w:rsidRDefault="065D4C3C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66BF" w:rsidRPr="00794F2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794F22">
        <w:rPr>
          <w:rFonts w:ascii="Times New Roman" w:eastAsia="Times New Roman" w:hAnsi="Times New Roman" w:cs="Times New Roman"/>
          <w:sz w:val="28"/>
          <w:szCs w:val="28"/>
        </w:rPr>
        <w:t>недостижении</w:t>
      </w:r>
      <w:proofErr w:type="spellEnd"/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 согласия по новым условиям</w:t>
      </w:r>
      <w:proofErr w:type="gramStart"/>
      <w:r w:rsidRPr="00794F22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B3277D" w:rsidRPr="00794F22" w:rsidRDefault="00B3277D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3) абзац </w:t>
      </w:r>
      <w:r w:rsidR="0097330F" w:rsidRPr="00794F22">
        <w:rPr>
          <w:rFonts w:ascii="Times New Roman" w:eastAsia="Times New Roman" w:hAnsi="Times New Roman" w:cs="Times New Roman"/>
          <w:sz w:val="28"/>
          <w:szCs w:val="28"/>
        </w:rPr>
        <w:t>седьмой</w:t>
      </w: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 пункта 4.4 изложить в новой редакции:</w:t>
      </w:r>
    </w:p>
    <w:p w:rsidR="00B3277D" w:rsidRPr="00794F22" w:rsidRDefault="00B3277D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4F22">
        <w:rPr>
          <w:rFonts w:ascii="Times New Roman" w:eastAsia="Times New Roman" w:hAnsi="Times New Roman" w:cs="Times New Roman"/>
          <w:sz w:val="28"/>
          <w:szCs w:val="28"/>
        </w:rPr>
        <w:t>«справку о том, что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794F22">
        <w:rPr>
          <w:rFonts w:ascii="Times New Roman" w:eastAsia="Times New Roman" w:hAnsi="Times New Roman" w:cs="Times New Roman"/>
          <w:sz w:val="28"/>
          <w:szCs w:val="28"/>
        </w:rPr>
        <w:t>офшорного</w:t>
      </w:r>
      <w:proofErr w:type="spellEnd"/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794F22">
        <w:rPr>
          <w:rFonts w:ascii="Times New Roman" w:eastAsia="Times New Roman" w:hAnsi="Times New Roman" w:cs="Times New Roman"/>
          <w:sz w:val="28"/>
          <w:szCs w:val="28"/>
        </w:rPr>
        <w:t>офшорных</w:t>
      </w:r>
      <w:proofErr w:type="spellEnd"/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 компаний</w:t>
      </w:r>
      <w:proofErr w:type="gramEnd"/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 превышает 25 процентов с приложением выписки из учредительного документа организации</w:t>
      </w:r>
      <w:proofErr w:type="gramStart"/>
      <w:r w:rsidRPr="00794F22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07140B" w:rsidRPr="00794F22" w:rsidRDefault="0007140B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4) пункт 4.20 </w:t>
      </w:r>
      <w:r w:rsidR="0097330F" w:rsidRPr="00794F22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 w:rsidRPr="00794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140B" w:rsidRPr="00794F22" w:rsidRDefault="0007140B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>«4.20. Основания для отказа в предоставлении субсидии:</w:t>
      </w:r>
    </w:p>
    <w:p w:rsidR="0007140B" w:rsidRPr="00794F22" w:rsidRDefault="0007140B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>несоответствие получателя субсидии установленным требованиям;</w:t>
      </w:r>
    </w:p>
    <w:p w:rsidR="0007140B" w:rsidRPr="00794F22" w:rsidRDefault="0007140B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>несоответствие предоставленных получателем субсидии предложений (заявок) и документов требованиям к предложениям (заявкам) получателям субсидий, установленным в объявлении о проведении отбора;</w:t>
      </w:r>
    </w:p>
    <w:p w:rsidR="0007140B" w:rsidRPr="00794F22" w:rsidRDefault="0007140B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информации, в том числе информации о месте нахождения и адресе юридического лица;</w:t>
      </w:r>
    </w:p>
    <w:p w:rsidR="0007140B" w:rsidRPr="00794F22" w:rsidRDefault="0007140B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>подача получателем субсидии предложения (заявки) после даты и (или) времени, определенных для подачи предложений (заявок);</w:t>
      </w:r>
    </w:p>
    <w:p w:rsidR="0007140B" w:rsidRPr="00794F22" w:rsidRDefault="0007140B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>приобретение претендентом специализированного автотранспорта (автолавки) за счет средств субсидии в течение двух предшествующих лет, за исключением случая, когда получатель субсидии является единственным участником конкурсного отбора;</w:t>
      </w:r>
    </w:p>
    <w:p w:rsidR="0007140B" w:rsidRPr="00794F22" w:rsidRDefault="0007140B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несоответствие представленных получателем субсидии документов требованиям, определенным в соответствии с </w:t>
      </w:r>
      <w:hyperlink r:id="rId9">
        <w:r w:rsidRPr="00794F22">
          <w:rPr>
            <w:rFonts w:ascii="Times New Roman" w:eastAsia="Times New Roman" w:hAnsi="Times New Roman" w:cs="Times New Roman"/>
            <w:sz w:val="28"/>
            <w:szCs w:val="28"/>
          </w:rPr>
          <w:t>пунктом 4.2</w:t>
        </w:r>
      </w:hyperlink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 настоящих Правил, или непредставление (представление не в полном объеме) указанных документов</w:t>
      </w:r>
      <w:proofErr w:type="gramStart"/>
      <w:r w:rsidRPr="00794F22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65D4C3C" w:rsidRPr="00794F22" w:rsidRDefault="065D4C3C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2E0719" w:rsidRPr="00794F22">
        <w:rPr>
          <w:rFonts w:ascii="Times New Roman" w:eastAsia="Times New Roman" w:hAnsi="Times New Roman" w:cs="Times New Roman"/>
          <w:sz w:val="28"/>
          <w:szCs w:val="28"/>
        </w:rPr>
        <w:t xml:space="preserve">раздел 5 изложить в новой редакции: </w:t>
      </w:r>
    </w:p>
    <w:p w:rsidR="002E0719" w:rsidRPr="00794F22" w:rsidRDefault="002E0719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>«5. Сроки и порядок представления отчетности получателем субсидии</w:t>
      </w:r>
    </w:p>
    <w:p w:rsidR="002E0719" w:rsidRPr="00794F22" w:rsidRDefault="002E0719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или ИП обязаны представлять в </w:t>
      </w:r>
      <w:r w:rsidR="0007140B" w:rsidRPr="00794F22">
        <w:rPr>
          <w:rFonts w:ascii="Times New Roman" w:eastAsia="Times New Roman" w:hAnsi="Times New Roman" w:cs="Times New Roman"/>
          <w:sz w:val="28"/>
          <w:szCs w:val="28"/>
        </w:rPr>
        <w:t>управление экономики и сельского хозяйства</w:t>
      </w:r>
      <w:r w:rsidR="00C20B2D" w:rsidRPr="00794F2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794F22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C20B2D" w:rsidRPr="00794F2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 в течение первых трех рабочих дней года, следующего за отчетным, в письменной форме на бумажном носителе отчет об использовании субсидии по состоянию на 31 декабря отчетного года по форме в соответствии с приложением к Соглашению.</w:t>
      </w:r>
      <w:proofErr w:type="gramEnd"/>
    </w:p>
    <w:p w:rsidR="002E0719" w:rsidRPr="00794F22" w:rsidRDefault="002E0719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4F22">
        <w:rPr>
          <w:rFonts w:ascii="Times New Roman" w:eastAsia="Times New Roman" w:hAnsi="Times New Roman" w:cs="Times New Roman"/>
          <w:sz w:val="28"/>
          <w:szCs w:val="28"/>
        </w:rPr>
        <w:t>К отчету об использовании субсидии прилагаются справки от органов местного самоуправления поселений, входящих в состав Череповецкого муниципального района, подтверждающие факт доставки продовольственных товаров в малонаселенные и (или) труднодоступные населенные пункты приобретенным специализированным автотранспортом, согласно маршрутам и графикам, установленными Соглашением.</w:t>
      </w:r>
      <w:proofErr w:type="gramEnd"/>
    </w:p>
    <w:p w:rsidR="002E0719" w:rsidRPr="00794F22" w:rsidRDefault="002E0719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>Отчет представляется ежегодно в течение 3 лет с момента получения субсидии.</w:t>
      </w:r>
    </w:p>
    <w:p w:rsidR="002E0719" w:rsidRPr="00794F22" w:rsidRDefault="002E0719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5.2. Получатели субсидии обязаны предоставить отчетность о достижениях значений результатов и показателей предоставления субсидии и отчета об осуществлении расходов, источником финансового обеспечения которых является субсидия, не реже одного раза в квартал по форме определенной типовой формой Соглашения, установленной </w:t>
      </w:r>
      <w:r w:rsidR="0097330F" w:rsidRPr="00794F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F22">
        <w:rPr>
          <w:rFonts w:ascii="Times New Roman" w:eastAsia="Times New Roman" w:hAnsi="Times New Roman" w:cs="Times New Roman"/>
          <w:sz w:val="28"/>
          <w:szCs w:val="28"/>
        </w:rPr>
        <w:t>дминистрацией.</w:t>
      </w:r>
    </w:p>
    <w:p w:rsidR="002E0719" w:rsidRPr="00794F22" w:rsidRDefault="002E0719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>5.3. Администрация вправе устанавливать в Соглашении о предоставлении субсидии определять сроки и формы предоставления организациями или индивидуальными предпринимателями дополнительной отчетности</w:t>
      </w:r>
      <w:proofErr w:type="gramStart"/>
      <w:r w:rsidRPr="00794F22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65D4C3C" w:rsidRPr="00794F22" w:rsidRDefault="065D4C3C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>6) пункт 6.2 изложить в новой редакции:</w:t>
      </w:r>
    </w:p>
    <w:p w:rsidR="0097330F" w:rsidRPr="00794F22" w:rsidRDefault="065D4C3C" w:rsidP="00F966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330F" w:rsidRPr="00794F22">
        <w:rPr>
          <w:rFonts w:ascii="Times New Roman" w:hAnsi="Times New Roman" w:cs="Times New Roman"/>
          <w:sz w:val="28"/>
          <w:szCs w:val="28"/>
        </w:rPr>
        <w:t>6.2. Администрация осуществляет проверку соблюдения получателем субсидии порядка и условий предоставления субсидии.</w:t>
      </w:r>
    </w:p>
    <w:p w:rsidR="065D4C3C" w:rsidRPr="00794F22" w:rsidRDefault="065D4C3C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>Органы муниципального финансового контроля района осуществляют проверку:</w:t>
      </w:r>
    </w:p>
    <w:p w:rsidR="065D4C3C" w:rsidRPr="00794F22" w:rsidRDefault="065D4C3C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-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</w:t>
      </w:r>
      <w:hyperlink r:id="rId10">
        <w:r w:rsidRPr="00794F22">
          <w:rPr>
            <w:rFonts w:ascii="Times New Roman" w:eastAsia="Times New Roman" w:hAnsi="Times New Roman" w:cs="Times New Roman"/>
            <w:sz w:val="28"/>
            <w:szCs w:val="28"/>
          </w:rPr>
          <w:t>статьями 268.1</w:t>
        </w:r>
      </w:hyperlink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>
        <w:r w:rsidRPr="00794F22">
          <w:rPr>
            <w:rFonts w:ascii="Times New Roman" w:eastAsia="Times New Roman" w:hAnsi="Times New Roman" w:cs="Times New Roman"/>
            <w:sz w:val="28"/>
            <w:szCs w:val="28"/>
          </w:rPr>
          <w:t>269.2</w:t>
        </w:r>
      </w:hyperlink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65D4C3C" w:rsidRPr="00794F22" w:rsidRDefault="065D4C3C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- соблюдения требований о проведении </w:t>
      </w:r>
      <w:proofErr w:type="gramStart"/>
      <w:r w:rsidRPr="00794F22">
        <w:rPr>
          <w:rFonts w:ascii="Times New Roman" w:eastAsia="Times New Roman" w:hAnsi="Times New Roman" w:cs="Times New Roman"/>
          <w:sz w:val="28"/>
          <w:szCs w:val="28"/>
        </w:rPr>
        <w:t>мониторинга достижения результатов предоставления субсидии</w:t>
      </w:r>
      <w:proofErr w:type="gramEnd"/>
      <w:r w:rsidRPr="00794F22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65D4C3C" w:rsidRPr="00794F22" w:rsidRDefault="065D4C3C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lastRenderedPageBreak/>
        <w:t>2. Настоящее 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65D4C3C" w:rsidRPr="00794F22" w:rsidRDefault="065D4C3C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94F2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94F2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руководителя а</w:t>
      </w:r>
      <w:r w:rsidR="00F966BF" w:rsidRPr="00794F22">
        <w:rPr>
          <w:rFonts w:ascii="Times New Roman" w:eastAsia="Times New Roman" w:hAnsi="Times New Roman" w:cs="Times New Roman"/>
          <w:sz w:val="28"/>
          <w:szCs w:val="28"/>
        </w:rPr>
        <w:t>дминистрации района Акулинина А.</w:t>
      </w:r>
      <w:r w:rsidRPr="00794F22">
        <w:rPr>
          <w:rFonts w:ascii="Times New Roman" w:eastAsia="Times New Roman" w:hAnsi="Times New Roman" w:cs="Times New Roman"/>
          <w:sz w:val="28"/>
          <w:szCs w:val="28"/>
        </w:rPr>
        <w:t>Н.</w:t>
      </w:r>
    </w:p>
    <w:p w:rsidR="065D4C3C" w:rsidRPr="00794F22" w:rsidRDefault="065D4C3C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719" w:rsidRPr="00794F22" w:rsidRDefault="002E0719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719" w:rsidRPr="00794F22" w:rsidRDefault="002E0719" w:rsidP="00F96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F22" w:rsidRPr="00794F22" w:rsidRDefault="00794F22" w:rsidP="00794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F2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94F22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794F22" w:rsidRPr="00794F22" w:rsidRDefault="00794F22" w:rsidP="00794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22"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</w:p>
    <w:p w:rsidR="00794F22" w:rsidRPr="00794F22" w:rsidRDefault="00794F22" w:rsidP="00794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22">
        <w:rPr>
          <w:rFonts w:ascii="Times New Roman" w:hAnsi="Times New Roman" w:cs="Times New Roman"/>
          <w:sz w:val="28"/>
          <w:szCs w:val="28"/>
        </w:rPr>
        <w:t xml:space="preserve">района, первый заместитель </w:t>
      </w:r>
    </w:p>
    <w:p w:rsidR="00794F22" w:rsidRPr="00794F22" w:rsidRDefault="00794F22" w:rsidP="00794F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F22">
        <w:rPr>
          <w:rFonts w:ascii="Times New Roman" w:hAnsi="Times New Roman" w:cs="Times New Roman"/>
          <w:sz w:val="28"/>
          <w:szCs w:val="28"/>
        </w:rPr>
        <w:t>руководителя администрации района                                          А.Н. Акулинин</w:t>
      </w:r>
    </w:p>
    <w:p w:rsidR="065D4C3C" w:rsidRPr="00794F22" w:rsidRDefault="065D4C3C" w:rsidP="00794F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65D4C3C" w:rsidRPr="00794F22" w:rsidSect="00794F22">
      <w:headerReference w:type="default" r:id="rId12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C9B" w:rsidRDefault="00B47C9B" w:rsidP="00794F22">
      <w:pPr>
        <w:spacing w:after="0" w:line="240" w:lineRule="auto"/>
      </w:pPr>
      <w:r>
        <w:separator/>
      </w:r>
    </w:p>
  </w:endnote>
  <w:endnote w:type="continuationSeparator" w:id="0">
    <w:p w:rsidR="00B47C9B" w:rsidRDefault="00B47C9B" w:rsidP="0079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C9B" w:rsidRDefault="00B47C9B" w:rsidP="00794F22">
      <w:pPr>
        <w:spacing w:after="0" w:line="240" w:lineRule="auto"/>
      </w:pPr>
      <w:r>
        <w:separator/>
      </w:r>
    </w:p>
  </w:footnote>
  <w:footnote w:type="continuationSeparator" w:id="0">
    <w:p w:rsidR="00B47C9B" w:rsidRDefault="00B47C9B" w:rsidP="0079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433487"/>
      <w:docPartObj>
        <w:docPartGallery w:val="Page Numbers (Top of Page)"/>
        <w:docPartUnique/>
      </w:docPartObj>
    </w:sdtPr>
    <w:sdtContent>
      <w:p w:rsidR="00794F22" w:rsidRDefault="0072071F">
        <w:pPr>
          <w:pStyle w:val="a5"/>
          <w:jc w:val="center"/>
        </w:pPr>
        <w:fldSimple w:instr=" PAGE   \* MERGEFORMAT ">
          <w:r w:rsidR="00427FA7">
            <w:rPr>
              <w:noProof/>
            </w:rPr>
            <w:t>4</w:t>
          </w:r>
        </w:fldSimple>
      </w:p>
    </w:sdtContent>
  </w:sdt>
  <w:p w:rsidR="00794F22" w:rsidRDefault="00794F2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37C9A37D"/>
    <w:rsid w:val="0007140B"/>
    <w:rsid w:val="000964EA"/>
    <w:rsid w:val="000E27F3"/>
    <w:rsid w:val="001438EA"/>
    <w:rsid w:val="00223A83"/>
    <w:rsid w:val="002E0719"/>
    <w:rsid w:val="0030331D"/>
    <w:rsid w:val="00427FA7"/>
    <w:rsid w:val="00452FA4"/>
    <w:rsid w:val="0072071F"/>
    <w:rsid w:val="00794F22"/>
    <w:rsid w:val="0091541D"/>
    <w:rsid w:val="0097330F"/>
    <w:rsid w:val="009B6AB6"/>
    <w:rsid w:val="009F46C2"/>
    <w:rsid w:val="00A47DFB"/>
    <w:rsid w:val="00B2474E"/>
    <w:rsid w:val="00B3277D"/>
    <w:rsid w:val="00B47C9B"/>
    <w:rsid w:val="00C20B2D"/>
    <w:rsid w:val="00CB55EA"/>
    <w:rsid w:val="00EB19D5"/>
    <w:rsid w:val="00F966BF"/>
    <w:rsid w:val="065D4C3C"/>
    <w:rsid w:val="37C9A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83"/>
  </w:style>
  <w:style w:type="paragraph" w:styleId="3">
    <w:name w:val="heading 3"/>
    <w:basedOn w:val="a"/>
    <w:next w:val="a"/>
    <w:link w:val="30"/>
    <w:qFormat/>
    <w:rsid w:val="00794F22"/>
    <w:pPr>
      <w:keepNext/>
      <w:tabs>
        <w:tab w:val="left" w:pos="851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331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94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94F22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79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F22"/>
  </w:style>
  <w:style w:type="paragraph" w:styleId="a7">
    <w:name w:val="footer"/>
    <w:basedOn w:val="a"/>
    <w:link w:val="a8"/>
    <w:uiPriority w:val="99"/>
    <w:semiHidden/>
    <w:unhideWhenUsed/>
    <w:rsid w:val="0079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4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epoveckij-r19.gosweb.gosuslugi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erra.ru)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54091&amp;dst=3722&amp;field=134&amp;date=30.08.202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54091&amp;dst=3704&amp;field=134&amp;date=30.08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5381&amp;dst=100036&amp;field=134&amp;date=30.08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Делопроизводитель</cp:lastModifiedBy>
  <cp:revision>5</cp:revision>
  <cp:lastPrinted>2023-11-09T06:49:00Z</cp:lastPrinted>
  <dcterms:created xsi:type="dcterms:W3CDTF">2023-09-11T10:27:00Z</dcterms:created>
  <dcterms:modified xsi:type="dcterms:W3CDTF">2023-11-09T06:50:00Z</dcterms:modified>
</cp:coreProperties>
</file>