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1" w:rsidRPr="00030148" w:rsidRDefault="00EF0271" w:rsidP="00EF0271">
      <w:pPr>
        <w:contextualSpacing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-396240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271" w:rsidRPr="00FA6FD8" w:rsidRDefault="00EF0271" w:rsidP="00EF0271">
      <w:pPr>
        <w:tabs>
          <w:tab w:val="left" w:pos="8025"/>
        </w:tabs>
        <w:spacing w:after="0" w:line="240" w:lineRule="auto"/>
        <w:rPr>
          <w:rFonts w:ascii="Times New Roman" w:hAnsi="Times New Roman"/>
        </w:rPr>
      </w:pPr>
      <w:r w:rsidRPr="00FA6FD8">
        <w:rPr>
          <w:rFonts w:ascii="Times New Roman" w:hAnsi="Times New Roman"/>
        </w:rPr>
        <w:tab/>
      </w:r>
    </w:p>
    <w:p w:rsidR="00EF0271" w:rsidRDefault="00EF0271" w:rsidP="00EF0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271" w:rsidRDefault="00EF0271" w:rsidP="00EF0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271" w:rsidRPr="00FA6FD8" w:rsidRDefault="00EF0271" w:rsidP="00EF0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F0271" w:rsidRPr="00FA6FD8" w:rsidRDefault="00EF0271" w:rsidP="00EF02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F0271" w:rsidRPr="00FA6FD8" w:rsidRDefault="00EF0271" w:rsidP="00EF0271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FA6FD8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FA6FD8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EF0271" w:rsidRPr="00FA6FD8" w:rsidRDefault="00EF0271" w:rsidP="00EF0271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F0271" w:rsidRPr="00FA6FD8" w:rsidRDefault="00EF0271" w:rsidP="00EF02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FD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FA6FD8">
        <w:rPr>
          <w:rFonts w:ascii="Times New Roman" w:hAnsi="Times New Roman"/>
          <w:sz w:val="28"/>
          <w:szCs w:val="28"/>
        </w:rPr>
        <w:t xml:space="preserve">.11.2023     </w:t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</w:r>
      <w:r w:rsidRPr="00FA6FD8">
        <w:rPr>
          <w:rFonts w:ascii="Times New Roman" w:hAnsi="Times New Roman"/>
          <w:sz w:val="28"/>
          <w:szCs w:val="28"/>
        </w:rPr>
        <w:tab/>
        <w:t xml:space="preserve">                             № 48</w:t>
      </w:r>
      <w:r>
        <w:rPr>
          <w:rFonts w:ascii="Times New Roman" w:hAnsi="Times New Roman"/>
          <w:sz w:val="28"/>
          <w:szCs w:val="28"/>
        </w:rPr>
        <w:t>6</w:t>
      </w:r>
    </w:p>
    <w:p w:rsidR="00EF0271" w:rsidRDefault="00EF0271" w:rsidP="00EF027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EF0271" w:rsidRDefault="00EF0271" w:rsidP="00EF0271">
      <w:pPr>
        <w:rPr>
          <w:lang w:eastAsia="ar-SA"/>
        </w:rPr>
      </w:pPr>
    </w:p>
    <w:p w:rsidR="00EF0271" w:rsidRPr="00EF0271" w:rsidRDefault="00EF0271" w:rsidP="00EF0271">
      <w:pPr>
        <w:rPr>
          <w:lang w:eastAsia="ar-SA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EF0271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F0271" w:rsidRDefault="00EF027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 xml:space="preserve">решением Муниципального Собрания района </w:t>
      </w:r>
      <w:r w:rsidR="00EF0271">
        <w:rPr>
          <w:rFonts w:ascii="Times New Roman" w:hAnsi="Times New Roman"/>
          <w:sz w:val="28"/>
        </w:rPr>
        <w:br/>
      </w:r>
      <w:r w:rsidR="007F51B9" w:rsidRPr="007F51B9">
        <w:rPr>
          <w:rFonts w:ascii="Times New Roman" w:hAnsi="Times New Roman"/>
          <w:sz w:val="28"/>
        </w:rPr>
        <w:t xml:space="preserve">от </w:t>
      </w:r>
      <w:r w:rsidR="00946BB8">
        <w:rPr>
          <w:rFonts w:ascii="Times New Roman" w:hAnsi="Times New Roman"/>
          <w:sz w:val="28"/>
        </w:rPr>
        <w:t>25</w:t>
      </w:r>
      <w:r w:rsidR="00C932A1">
        <w:rPr>
          <w:rFonts w:ascii="Times New Roman" w:hAnsi="Times New Roman"/>
          <w:sz w:val="28"/>
        </w:rPr>
        <w:t>.</w:t>
      </w:r>
      <w:r w:rsidR="00946BB8">
        <w:rPr>
          <w:rFonts w:ascii="Times New Roman" w:hAnsi="Times New Roman"/>
          <w:sz w:val="28"/>
        </w:rPr>
        <w:t>10</w:t>
      </w:r>
      <w:r w:rsidR="00C932A1">
        <w:rPr>
          <w:rFonts w:ascii="Times New Roman" w:hAnsi="Times New Roman"/>
          <w:sz w:val="28"/>
        </w:rPr>
        <w:t xml:space="preserve">.2023 № </w:t>
      </w:r>
      <w:r w:rsidR="005F6D08">
        <w:rPr>
          <w:rFonts w:ascii="Times New Roman" w:hAnsi="Times New Roman"/>
          <w:sz w:val="28"/>
        </w:rPr>
        <w:t>43</w:t>
      </w:r>
      <w:r w:rsidR="00946BB8">
        <w:rPr>
          <w:rFonts w:ascii="Times New Roman" w:hAnsi="Times New Roman"/>
          <w:sz w:val="28"/>
        </w:rPr>
        <w:t>8</w:t>
      </w:r>
      <w:r w:rsidR="00C932A1">
        <w:rPr>
          <w:rFonts w:ascii="Times New Roman" w:hAnsi="Times New Roman"/>
          <w:sz w:val="28"/>
        </w:rPr>
        <w:t xml:space="preserve"> «</w:t>
      </w:r>
      <w:r w:rsidR="00C932A1" w:rsidRPr="00C932A1">
        <w:rPr>
          <w:rFonts w:ascii="Times New Roman" w:hAnsi="Times New Roman"/>
          <w:sz w:val="28"/>
        </w:rPr>
        <w:t xml:space="preserve">О внесении изменений в решение Муниципального Собрания района от </w:t>
      </w:r>
      <w:r w:rsidR="00E81F7A">
        <w:rPr>
          <w:rFonts w:ascii="Times New Roman" w:hAnsi="Times New Roman"/>
          <w:sz w:val="28"/>
        </w:rPr>
        <w:t>14</w:t>
      </w:r>
      <w:r w:rsidR="007F51B9" w:rsidRPr="007F51B9">
        <w:rPr>
          <w:rFonts w:ascii="Times New Roman" w:hAnsi="Times New Roman"/>
          <w:sz w:val="28"/>
        </w:rPr>
        <w:t>.1</w:t>
      </w:r>
      <w:r w:rsidR="00E81F7A">
        <w:rPr>
          <w:rFonts w:ascii="Times New Roman" w:hAnsi="Times New Roman"/>
          <w:sz w:val="28"/>
        </w:rPr>
        <w:t>2</w:t>
      </w:r>
      <w:r w:rsidR="007F51B9" w:rsidRPr="007F51B9">
        <w:rPr>
          <w:rFonts w:ascii="Times New Roman" w:hAnsi="Times New Roman"/>
          <w:sz w:val="28"/>
        </w:rPr>
        <w:t>.2022 №</w:t>
      </w:r>
      <w:r w:rsidR="007F51B9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3</w:t>
      </w:r>
      <w:r w:rsidR="007C59B9">
        <w:rPr>
          <w:rFonts w:ascii="Times New Roman" w:hAnsi="Times New Roman"/>
          <w:sz w:val="28"/>
        </w:rPr>
        <w:t>64</w:t>
      </w:r>
      <w:r w:rsidR="007F51B9" w:rsidRPr="007F51B9">
        <w:rPr>
          <w:rFonts w:ascii="Times New Roman" w:hAnsi="Times New Roman"/>
          <w:sz w:val="28"/>
        </w:rPr>
        <w:t xml:space="preserve"> «О бюджете Череповецкого муниципального района на 202</w:t>
      </w:r>
      <w:r w:rsidR="007C59B9">
        <w:rPr>
          <w:rFonts w:ascii="Times New Roman" w:hAnsi="Times New Roman"/>
          <w:sz w:val="28"/>
        </w:rPr>
        <w:t>3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7C59B9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7C59B9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063937">
        <w:rPr>
          <w:rFonts w:ascii="Times New Roman" w:hAnsi="Times New Roman"/>
          <w:sz w:val="28"/>
        </w:rPr>
        <w:t>,</w:t>
      </w:r>
      <w:r w:rsidR="00063937" w:rsidRPr="00063937">
        <w:t xml:space="preserve"> </w:t>
      </w:r>
      <w:r w:rsidR="00063937" w:rsidRPr="00063937">
        <w:rPr>
          <w:rFonts w:ascii="Times New Roman" w:hAnsi="Times New Roman"/>
          <w:sz w:val="28"/>
        </w:rPr>
        <w:t xml:space="preserve">постановлением администрации района от 09.08.2013 № 2068 </w:t>
      </w:r>
      <w:r w:rsidR="00EF0271">
        <w:rPr>
          <w:rFonts w:ascii="Times New Roman" w:hAnsi="Times New Roman"/>
          <w:sz w:val="28"/>
        </w:rPr>
        <w:br/>
      </w:r>
      <w:r w:rsidR="00063937" w:rsidRPr="00063937">
        <w:rPr>
          <w:rFonts w:ascii="Times New Roman" w:hAnsi="Times New Roman"/>
          <w:sz w:val="28"/>
        </w:rPr>
        <w:t>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  <w:proofErr w:type="gramEnd"/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муниципальную программу «Управление муниципальными финансами Череповецкого муниципального района на 2020-2025 годы», утвержденную постановлением администрации района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14.10.2019 № 1535, изложив ее в новой редакции согласно приложению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 w:rsidR="008A6129" w:rsidRDefault="00066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0271" w:rsidRDefault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F0271" w:rsidRPr="00EF0271" w:rsidRDefault="00EF0271" w:rsidP="00EF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7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F0271">
        <w:rPr>
          <w:rFonts w:ascii="Times New Roman" w:hAnsi="Times New Roman"/>
          <w:sz w:val="28"/>
          <w:szCs w:val="28"/>
        </w:rPr>
        <w:t xml:space="preserve"> обязанности </w:t>
      </w:r>
    </w:p>
    <w:p w:rsidR="00EF0271" w:rsidRPr="00EF0271" w:rsidRDefault="00EF0271" w:rsidP="00EF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руководителя администрации </w:t>
      </w:r>
    </w:p>
    <w:p w:rsidR="00EF0271" w:rsidRPr="00EF0271" w:rsidRDefault="00EF0271" w:rsidP="00EF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района, первый заместитель </w:t>
      </w:r>
    </w:p>
    <w:p w:rsidR="00EF0271" w:rsidRPr="00EF0271" w:rsidRDefault="00EF0271" w:rsidP="00EF0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>руководителя администрации района                                          А.Н. Акулинин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P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A6129" w:rsidRP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от </w:t>
      </w:r>
      <w:r w:rsidR="00EF0271">
        <w:rPr>
          <w:rFonts w:ascii="Times New Roman" w:hAnsi="Times New Roman"/>
          <w:sz w:val="28"/>
          <w:szCs w:val="28"/>
        </w:rPr>
        <w:t>10.11.2023</w:t>
      </w:r>
      <w:r w:rsidRPr="00EF0271">
        <w:rPr>
          <w:rFonts w:ascii="Times New Roman" w:hAnsi="Times New Roman"/>
          <w:sz w:val="28"/>
          <w:szCs w:val="28"/>
        </w:rPr>
        <w:t xml:space="preserve"> № </w:t>
      </w:r>
      <w:r w:rsidR="00EF0271">
        <w:rPr>
          <w:rFonts w:ascii="Times New Roman" w:hAnsi="Times New Roman"/>
          <w:sz w:val="28"/>
          <w:szCs w:val="28"/>
        </w:rPr>
        <w:t>486</w:t>
      </w:r>
    </w:p>
    <w:p w:rsidR="008A6129" w:rsidRPr="00EF0271" w:rsidRDefault="008A6129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</w:p>
    <w:p w:rsidR="008A6129" w:rsidRPr="00EF0271" w:rsidRDefault="00EF0271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6CFA" w:rsidRPr="00EF0271">
        <w:rPr>
          <w:rFonts w:ascii="Times New Roman" w:hAnsi="Times New Roman"/>
          <w:sz w:val="28"/>
          <w:szCs w:val="28"/>
        </w:rPr>
        <w:t>УТВЕРЖДЕНА</w:t>
      </w:r>
    </w:p>
    <w:p w:rsid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A6129" w:rsidRP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                                </w:t>
      </w:r>
    </w:p>
    <w:p w:rsidR="008A6129" w:rsidRPr="00EF0271" w:rsidRDefault="00066CFA" w:rsidP="006952A3">
      <w:pPr>
        <w:widowControl w:val="0"/>
        <w:spacing w:after="0" w:line="240" w:lineRule="auto"/>
        <w:ind w:left="5812" w:firstLine="567"/>
        <w:outlineLvl w:val="1"/>
        <w:rPr>
          <w:rFonts w:ascii="Times New Roman" w:hAnsi="Times New Roman"/>
          <w:sz w:val="28"/>
          <w:szCs w:val="28"/>
        </w:rPr>
      </w:pPr>
      <w:r w:rsidRPr="00EF0271">
        <w:rPr>
          <w:rFonts w:ascii="Times New Roman" w:hAnsi="Times New Roman"/>
          <w:sz w:val="28"/>
          <w:szCs w:val="28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Default="00066CFA" w:rsidP="00EF02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НА 2020-2025 ГОДЫ» </w:t>
      </w: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8A6129">
      <w:pPr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Default="00066CFA">
      <w:pPr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Начальник Финансового управления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Анашкина Наталия Николаевна</w:t>
      </w: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Тел.24-96-81</w:t>
      </w:r>
      <w:hyperlink r:id="rId9" w:history="1">
        <w:r>
          <w:rPr>
            <w:rStyle w:val="ab"/>
            <w:rFonts w:ascii="Times New Roman" w:hAnsi="Times New Roman"/>
            <w:sz w:val="32"/>
          </w:rPr>
          <w:t>finupr23@cherra.ru</w:t>
        </w:r>
      </w:hyperlink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</w:t>
      </w:r>
    </w:p>
    <w:p w:rsidR="0059102B" w:rsidRDefault="00066CFA" w:rsidP="00EF027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(подпись)</w:t>
      </w:r>
    </w:p>
    <w:p w:rsidR="00EF0271" w:rsidRDefault="00EF0271" w:rsidP="00EF0271">
      <w:pPr>
        <w:rPr>
          <w:rFonts w:ascii="Times New Roman" w:hAnsi="Times New Roman"/>
          <w:sz w:val="32"/>
        </w:rPr>
      </w:pPr>
    </w:p>
    <w:p w:rsidR="00EF0271" w:rsidRDefault="00EF02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EF0271" w:rsidRDefault="00EF0271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 w:rsidP="006952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2020-2025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 w:rsidP="006952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 w:rsidP="006952A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 w:rsidP="006952A3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5.Отношение  дефицита бюджета района к объему налоговых и неналоговых доходов бюджета района </w:t>
            </w:r>
            <w:r w:rsidR="00EF0271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2020 - 2025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7B5AF5">
              <w:rPr>
                <w:rFonts w:ascii="Times New Roman" w:hAnsi="Times New Roman"/>
                <w:sz w:val="28"/>
              </w:rPr>
              <w:t>777 586,</w:t>
            </w:r>
            <w:r w:rsidR="00675EDB">
              <w:rPr>
                <w:rFonts w:ascii="Times New Roman" w:hAnsi="Times New Roman"/>
                <w:sz w:val="28"/>
              </w:rPr>
              <w:t>1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1E79B0">
              <w:rPr>
                <w:rFonts w:ascii="Times New Roman" w:hAnsi="Times New Roman"/>
                <w:sz w:val="28"/>
              </w:rPr>
              <w:t>145 425,3</w:t>
            </w:r>
            <w:r w:rsidR="00C85D3B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1E79B0">
              <w:rPr>
                <w:rFonts w:ascii="Times New Roman" w:hAnsi="Times New Roman"/>
                <w:sz w:val="28"/>
              </w:rPr>
              <w:t>142 880,3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A65D1C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</w:t>
            </w:r>
            <w:r w:rsidR="001E79B0">
              <w:rPr>
                <w:rFonts w:ascii="Times New Roman" w:hAnsi="Times New Roman"/>
                <w:sz w:val="28"/>
              </w:rPr>
              <w:t>145 278,0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:rsidR="00EF0271" w:rsidRDefault="00EF0271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результаты реализации программы  </w:t>
            </w:r>
          </w:p>
        </w:tc>
        <w:tc>
          <w:tcPr>
            <w:tcW w:w="6946" w:type="dxa"/>
          </w:tcPr>
          <w:p w:rsidR="008A6129" w:rsidRDefault="00066CFA" w:rsidP="00EF0271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на уровне 100%;</w:t>
            </w:r>
          </w:p>
          <w:p w:rsidR="008A6129" w:rsidRDefault="00066CFA" w:rsidP="00EF0271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</w:t>
            </w:r>
            <w:r w:rsidR="00EF0271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с 2017 годом (на 90,1 млн. рублей);</w:t>
            </w:r>
          </w:p>
          <w:p w:rsidR="008A6129" w:rsidRDefault="00066CFA" w:rsidP="00EF0271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      </w:r>
          </w:p>
          <w:p w:rsidR="008A6129" w:rsidRDefault="00066CFA" w:rsidP="00EF0271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 w:rsidP="00EF0271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 w:rsidP="00EF0271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 расходов бюджета района, формируемых в рамках муниципальных программ, в общем объеме расходов бюджета района до уровня 98%;</w:t>
            </w:r>
          </w:p>
          <w:p w:rsidR="008A6129" w:rsidRDefault="00066CFA" w:rsidP="00EF0271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 w:rsidP="00EF0271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 w:rsidP="00EF0271">
            <w:pPr>
              <w:pStyle w:val="ConsPlusNormal"/>
              <w:widowControl/>
              <w:ind w:firstLine="34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 w:rsidP="00EF0271">
            <w:pPr>
              <w:pStyle w:val="ConsPlusNormal"/>
              <w:widowControl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 w:rsidP="00EF027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11. 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EF0271">
            <w:pPr>
              <w:pStyle w:val="ConsPlusNorma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 w:rsidP="00EF027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EF0271" w:rsidRDefault="00EF0271" w:rsidP="00EF027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дотация на выравнивание бюджетной обеспеченности заменяется </w:t>
      </w:r>
      <w:r>
        <w:rPr>
          <w:rFonts w:ascii="Times New Roman" w:hAnsi="Times New Roman"/>
          <w:sz w:val="28"/>
        </w:rPr>
        <w:lastRenderedPageBreak/>
        <w:t>нормативами отчислений в местные бюджеты от налога на доходы физических лиц;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установлены единые нормативы отчислений в местные бюджеты от налога, взимаемого в связи с применение упрощенной системы налогообложения;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9D6FC8" w:rsidTr="001C6BF1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9D6FC8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5F9C">
            <w:pPr>
              <w:pStyle w:val="a5"/>
              <w:spacing w:before="0" w:beforeAutospacing="0" w:after="0" w:afterAutospacing="0"/>
              <w:ind w:left="179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5F9C">
            <w:pPr>
              <w:pStyle w:val="a5"/>
              <w:spacing w:before="0" w:beforeAutospacing="0" w:after="0" w:afterAutospacing="0"/>
              <w:ind w:left="179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5F9C">
            <w:pPr>
              <w:pStyle w:val="a5"/>
              <w:spacing w:before="0" w:beforeAutospacing="0" w:after="0" w:afterAutospacing="0"/>
              <w:ind w:left="179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104,5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793D03" w:rsidP="009D6FC8">
            <w:pPr>
              <w:pStyle w:val="a5"/>
              <w:jc w:val="center"/>
            </w:pPr>
            <w:r>
              <w:t>106,7</w:t>
            </w:r>
          </w:p>
        </w:tc>
      </w:tr>
      <w:tr w:rsidR="009D6FC8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lastRenderedPageBreak/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5F9C">
            <w:pPr>
              <w:pStyle w:val="a5"/>
              <w:spacing w:before="0" w:beforeAutospacing="0" w:after="0" w:afterAutospacing="0"/>
              <w:ind w:left="179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83,1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shd w:val="clear" w:color="auto" w:fill="FFFF00"/>
              </w:rPr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90,2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304206" w:rsidP="009D6FC8">
            <w:pPr>
              <w:pStyle w:val="a5"/>
              <w:jc w:val="center"/>
            </w:pPr>
            <w:r>
              <w:t>98,4</w:t>
            </w:r>
          </w:p>
        </w:tc>
      </w:tr>
      <w:tr w:rsidR="009D6FC8" w:rsidTr="00EF0271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A05F9C">
            <w:pPr>
              <w:pStyle w:val="a5"/>
              <w:spacing w:before="0" w:beforeAutospacing="0" w:after="0" w:afterAutospacing="0"/>
              <w:ind w:left="179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EF0271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EF0271" w:rsidRDefault="00EF0271" w:rsidP="00EF0271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</w:p>
    <w:p w:rsidR="008A6129" w:rsidRDefault="00066CFA" w:rsidP="00EF0271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достигнутые результаты не являются окончательными. </w:t>
      </w:r>
    </w:p>
    <w:p w:rsidR="008A6129" w:rsidRDefault="00066CFA" w:rsidP="00EF0271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Стратегия социально-экономического развития района на период до 2030 года, утвержденная решением Муниципального Собрания района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  <w:proofErr w:type="gramEnd"/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  <w:proofErr w:type="gramEnd"/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</w:t>
      </w:r>
      <w:r w:rsidR="00EF0271">
        <w:rPr>
          <w:rFonts w:ascii="Times New Roman" w:hAnsi="Times New Roman"/>
          <w:sz w:val="28"/>
        </w:rPr>
        <w:t xml:space="preserve"> области от 6 декабря 2013 года</w:t>
      </w:r>
      <w:r>
        <w:rPr>
          <w:rFonts w:ascii="Times New Roman" w:hAnsi="Times New Roman"/>
          <w:sz w:val="28"/>
        </w:rPr>
        <w:t xml:space="preserve"> № 3223-ОЗ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</w:t>
      </w:r>
      <w:proofErr w:type="gramEnd"/>
      <w:r>
        <w:rPr>
          <w:rFonts w:ascii="Times New Roman" w:hAnsi="Times New Roman"/>
          <w:sz w:val="28"/>
        </w:rPr>
        <w:t xml:space="preserve"> бюджета».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 w:rsidP="00EF0271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 w:rsidP="00EF0271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 w:rsidP="00EF0271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024DE2">
        <w:rPr>
          <w:rFonts w:ascii="Times New Roman" w:hAnsi="Times New Roman"/>
          <w:color w:val="000000"/>
          <w:sz w:val="28"/>
        </w:rPr>
        <w:t>(</w:t>
      </w:r>
      <w:r w:rsidR="00024DE2" w:rsidRPr="00024DE2">
        <w:rPr>
          <w:rFonts w:ascii="Times New Roman" w:hAnsi="Times New Roman"/>
          <w:color w:val="000000"/>
          <w:sz w:val="28"/>
        </w:rPr>
        <w:t>cherra.ru;</w:t>
      </w:r>
      <w:r w:rsidR="00024DE2">
        <w:rPr>
          <w:rFonts w:ascii="Times New Roman" w:hAnsi="Times New Roman"/>
          <w:color w:val="000000"/>
          <w:sz w:val="28"/>
        </w:rPr>
        <w:t xml:space="preserve"> </w:t>
      </w:r>
      <w:r w:rsidR="00024DE2" w:rsidRPr="00024DE2">
        <w:rPr>
          <w:rFonts w:ascii="Times New Roman" w:hAnsi="Times New Roman"/>
          <w:color w:val="000000"/>
          <w:sz w:val="28"/>
        </w:rPr>
        <w:t>с 2024 года – 35cherepoveckij.gosuslugi.ru</w:t>
      </w:r>
      <w:r w:rsidR="00024DE2">
        <w:rPr>
          <w:rFonts w:ascii="Times New Roman" w:hAnsi="Times New Roman"/>
          <w:color w:val="000000"/>
          <w:sz w:val="28"/>
        </w:rPr>
        <w:t>)</w:t>
      </w:r>
      <w:r w:rsidR="00024DE2" w:rsidRPr="00024D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>
      <w:pPr>
        <w:pStyle w:val="a4"/>
        <w:spacing w:after="0" w:line="240" w:lineRule="auto"/>
        <w:ind w:left="0" w:firstLine="540"/>
        <w:rPr>
          <w:rFonts w:ascii="Times New Roman" w:hAnsi="Times New Roman"/>
          <w:sz w:val="28"/>
        </w:rPr>
      </w:pPr>
    </w:p>
    <w:p w:rsidR="008A6129" w:rsidRPr="00EF0271" w:rsidRDefault="00066CFA" w:rsidP="00EF0271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</w:t>
      </w:r>
      <w:r w:rsidR="00EF0271">
        <w:rPr>
          <w:rFonts w:ascii="Times New Roman" w:hAnsi="Times New Roman"/>
          <w:b/>
          <w:sz w:val="28"/>
        </w:rPr>
        <w:t xml:space="preserve">иально-экономического развития </w:t>
      </w:r>
      <w:r>
        <w:rPr>
          <w:rFonts w:ascii="Times New Roman" w:hAnsi="Times New Roman"/>
          <w:b/>
          <w:sz w:val="28"/>
        </w:rPr>
        <w:t>в сфере реали</w:t>
      </w:r>
      <w:r w:rsidR="00EF0271">
        <w:rPr>
          <w:rFonts w:ascii="Times New Roman" w:hAnsi="Times New Roman"/>
          <w:b/>
          <w:sz w:val="28"/>
        </w:rPr>
        <w:t xml:space="preserve">зации программы, цели, задачи, </w:t>
      </w:r>
      <w:r>
        <w:rPr>
          <w:rFonts w:ascii="Times New Roman" w:hAnsi="Times New Roman"/>
          <w:b/>
          <w:sz w:val="28"/>
        </w:rPr>
        <w:t>сроки ее реализации</w:t>
      </w:r>
    </w:p>
    <w:p w:rsidR="00EF0271" w:rsidRDefault="00EF0271" w:rsidP="00EF0271">
      <w:pPr>
        <w:pStyle w:val="a3"/>
        <w:spacing w:after="0" w:line="240" w:lineRule="auto"/>
        <w:ind w:left="1080"/>
        <w:rPr>
          <w:rFonts w:ascii="Times New Roman" w:hAnsi="Times New Roman"/>
          <w:sz w:val="28"/>
        </w:rPr>
      </w:pPr>
    </w:p>
    <w:p w:rsidR="008A6129" w:rsidRDefault="00066CFA" w:rsidP="00EF0271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 w:rsidP="00EF0271">
      <w:pPr>
        <w:pStyle w:val="a6"/>
        <w:ind w:firstLine="709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 w:rsidP="00EF0271">
      <w:pPr>
        <w:pStyle w:val="a6"/>
        <w:ind w:firstLine="709"/>
        <w:jc w:val="both"/>
      </w:pPr>
      <w:r>
        <w:lastRenderedPageBreak/>
        <w:t xml:space="preserve">стратегия социально-экономического развития района на период </w:t>
      </w:r>
      <w:r w:rsidR="00EF0271">
        <w:br/>
      </w:r>
      <w:r>
        <w:t>до 2030 года;</w:t>
      </w:r>
    </w:p>
    <w:p w:rsidR="008A6129" w:rsidRDefault="00066CFA" w:rsidP="00EF0271">
      <w:pPr>
        <w:pStyle w:val="a6"/>
        <w:ind w:firstLine="709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 w:rsidP="00EF0271">
      <w:pPr>
        <w:pStyle w:val="a6"/>
        <w:ind w:firstLine="709"/>
        <w:jc w:val="both"/>
      </w:pPr>
      <w:r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 w:rsidP="00EF02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EF0271" w:rsidP="00EF02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</w:t>
      </w:r>
      <w:r w:rsidR="00066CFA">
        <w:rPr>
          <w:rFonts w:ascii="Times New Roman" w:hAnsi="Times New Roman"/>
          <w:sz w:val="28"/>
        </w:rPr>
        <w:t xml:space="preserve"> реализации программы являются: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F02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Обеспечение долгосрочной сбалансированности и устойчивости консолидированного бюджета района;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 w:rsidP="00EF02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 w:rsidP="00EF02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</w:t>
      </w:r>
      <w:r w:rsidR="00EF02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Повышение эффективности реализации муниципальных программ;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EF02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EF02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 w:rsidR="00EF02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Повышение открытости и прозрачности бюджетного процесса;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 w:rsidP="00EF02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2020-2025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EF0271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программы, обобщенная характеристика мероприятий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EF027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EF0271" w:rsidP="00EF027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мероприятие 1.1 </w:t>
      </w:r>
      <w:r w:rsidR="00066CFA">
        <w:rPr>
          <w:rFonts w:ascii="Times New Roman" w:hAnsi="Times New Roman"/>
          <w:sz w:val="28"/>
        </w:rPr>
        <w:t>«Выравнивание бюджетной обеспеченности муниципальных образований района».</w:t>
      </w:r>
    </w:p>
    <w:p w:rsidR="008A6129" w:rsidRDefault="00066CFA" w:rsidP="00EF0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 w:rsidP="00EF0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EF0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№ 16 «Об утверждении Положения о межбюджетных трансфертах в Череповецком муниципальном районе»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изменениями).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предоставление дотаций на выравнивание бюджетной обеспеченности муниципальных образований района за счет средств субвенции областного бюджета в </w:t>
      </w:r>
      <w:r w:rsidR="00EF0271">
        <w:rPr>
          <w:rFonts w:ascii="Times New Roman" w:hAnsi="Times New Roman"/>
          <w:sz w:val="28"/>
        </w:rPr>
        <w:t xml:space="preserve">соответствии с законом области </w:t>
      </w:r>
      <w:r>
        <w:rPr>
          <w:rFonts w:ascii="Times New Roman" w:hAnsi="Times New Roman"/>
          <w:sz w:val="28"/>
        </w:rPr>
        <w:t xml:space="preserve">от 6 декабря 2013 года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 w:rsidP="00EF0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 w:rsidP="00EF0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</w:rPr>
        <w:t>рамках</w:t>
      </w:r>
      <w:proofErr w:type="gramEnd"/>
      <w:r>
        <w:rPr>
          <w:rFonts w:ascii="Times New Roman" w:hAnsi="Times New Roman"/>
          <w:sz w:val="28"/>
        </w:rPr>
        <w:t xml:space="preserve">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 w:rsidP="00EF027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по очередной финансовый год</w:t>
      </w:r>
      <w:r>
        <w:rPr>
          <w:rFonts w:ascii="Times New Roman" w:hAnsi="Times New Roman"/>
          <w:sz w:val="28"/>
        </w:rPr>
        <w:t xml:space="preserve"> </w:t>
      </w:r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EF0271" w:rsidP="00EF027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</w:t>
      </w:r>
      <w:r w:rsidR="00066CFA">
        <w:rPr>
          <w:rFonts w:ascii="Times New Roman" w:hAnsi="Times New Roman"/>
          <w:b/>
          <w:sz w:val="28"/>
        </w:rPr>
        <w:t>Целевые показатели (индикаторы) программы и прогноз конечных результатов реализации программы</w:t>
      </w:r>
    </w:p>
    <w:p w:rsidR="008A6129" w:rsidRDefault="008A61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</w:rPr>
      </w:pP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порядке сбора информации и методике расчета значений целевых показателей (индикаторов) программы приведены в приложении 4 </w:t>
      </w:r>
      <w:r w:rsidR="00EF027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муниципальной программе.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</w:t>
      </w:r>
      <w:r w:rsidR="00EF0271"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2025 году до 16,9 тыс. рублей;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</w:t>
        </w:r>
        <w:r w:rsidR="00EF0271">
          <w:rPr>
            <w:rFonts w:ascii="Times New Roman" w:hAnsi="Times New Roman"/>
            <w:color w:val="000000"/>
            <w:sz w:val="28"/>
          </w:rPr>
          <w:t xml:space="preserve">ых обязательств по расходам до </w:t>
        </w:r>
        <w:r>
          <w:rPr>
            <w:rFonts w:ascii="Times New Roman" w:hAnsi="Times New Roman"/>
            <w:color w:val="000000"/>
            <w:sz w:val="28"/>
          </w:rPr>
          <w:t>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 w:rsidP="00EF0271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отсутствие муниципального долга района на конец текущего финансового года;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</w:t>
      </w:r>
      <w:r w:rsidR="00EF0271">
        <w:rPr>
          <w:rFonts w:ascii="Times New Roman" w:hAnsi="Times New Roman"/>
          <w:color w:val="000000"/>
          <w:sz w:val="28"/>
        </w:rPr>
        <w:t xml:space="preserve"> и плановый период, размещаемой на официальном сайте района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 на уровне 100%;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</w:r>
    </w:p>
    <w:p w:rsidR="008A6129" w:rsidRDefault="00066CFA" w:rsidP="00EF027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EF0271" w:rsidP="00EF0271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Ресурсное </w:t>
      </w:r>
      <w:r w:rsidR="00066CFA">
        <w:rPr>
          <w:rFonts w:ascii="Times New Roman" w:hAnsi="Times New Roman"/>
          <w:b/>
          <w:color w:val="000000"/>
          <w:sz w:val="28"/>
        </w:rPr>
        <w:t>обеспечение программы</w:t>
      </w:r>
    </w:p>
    <w:p w:rsidR="008A6129" w:rsidRDefault="008A6129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3D5B5E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D806B8">
        <w:rPr>
          <w:rFonts w:ascii="Times New Roman" w:hAnsi="Times New Roman"/>
          <w:sz w:val="28"/>
        </w:rPr>
        <w:t>777 586,1</w:t>
      </w:r>
      <w:r w:rsidR="00F629C7" w:rsidRPr="00F629C7">
        <w:rPr>
          <w:rFonts w:ascii="Times New Roman" w:hAnsi="Times New Roman"/>
          <w:sz w:val="28"/>
        </w:rPr>
        <w:t xml:space="preserve"> </w:t>
      </w:r>
      <w:r w:rsidR="00EF0271">
        <w:rPr>
          <w:rFonts w:ascii="Times New Roman" w:hAnsi="Times New Roman"/>
          <w:sz w:val="28"/>
        </w:rPr>
        <w:t>тыс. рублей (приложение 1),</w:t>
      </w:r>
      <w:r w:rsidRPr="003D5B5E">
        <w:rPr>
          <w:rFonts w:ascii="Times New Roman" w:hAnsi="Times New Roman"/>
          <w:sz w:val="28"/>
        </w:rPr>
        <w:t xml:space="preserve"> в том числе по годам реализации:    </w:t>
      </w:r>
    </w:p>
    <w:p w:rsidR="00D806B8" w:rsidRPr="00D806B8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2020 году  -  102 054,8 тыс. рублей,</w:t>
      </w:r>
    </w:p>
    <w:p w:rsidR="00D806B8" w:rsidRPr="00D806B8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2021 году  -  109 133,9 тыс. рублей,</w:t>
      </w:r>
    </w:p>
    <w:p w:rsidR="00D806B8" w:rsidRPr="00D806B8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2022 году  -  132 813,8 тыс. рублей,</w:t>
      </w:r>
    </w:p>
    <w:p w:rsidR="00D806B8" w:rsidRPr="00D806B8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2023 году  -  145 425,3 тыс. рублей,</w:t>
      </w:r>
    </w:p>
    <w:p w:rsidR="00D806B8" w:rsidRPr="00D806B8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2024 году  -  142 880,3 тыс. рублей,</w:t>
      </w:r>
    </w:p>
    <w:p w:rsidR="008A6129" w:rsidRDefault="00D806B8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06B8">
        <w:rPr>
          <w:rFonts w:ascii="Times New Roman" w:hAnsi="Times New Roman"/>
          <w:sz w:val="28"/>
        </w:rPr>
        <w:t>в 2025 году – 145 278,0 тыс. рублей.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</w:t>
      </w:r>
      <w:r w:rsidR="00EF0271">
        <w:rPr>
          <w:rFonts w:ascii="Times New Roman" w:hAnsi="Times New Roman"/>
          <w:sz w:val="28"/>
        </w:rPr>
        <w:br/>
        <w:t>к</w:t>
      </w:r>
      <w:r>
        <w:rPr>
          <w:rFonts w:ascii="Times New Roman" w:hAnsi="Times New Roman"/>
          <w:sz w:val="28"/>
        </w:rPr>
        <w:t xml:space="preserve"> программе.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EF0271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66CFA">
        <w:rPr>
          <w:rFonts w:ascii="Times New Roman" w:hAnsi="Times New Roman"/>
          <w:sz w:val="28"/>
        </w:rPr>
        <w:t xml:space="preserve">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</w:t>
      </w:r>
      <w:r>
        <w:rPr>
          <w:rFonts w:ascii="Times New Roman" w:hAnsi="Times New Roman"/>
          <w:sz w:val="28"/>
        </w:rPr>
        <w:br/>
      </w:r>
      <w:r w:rsidR="00066CFA">
        <w:rPr>
          <w:rFonts w:ascii="Times New Roman" w:hAnsi="Times New Roman"/>
          <w:sz w:val="28"/>
        </w:rPr>
        <w:t>и др.);</w:t>
      </w:r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</w:t>
      </w:r>
      <w:r w:rsidR="00EF027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3223-ОЗ «О наделении органов местного самоуправления отдельными государственными полномочиями области по расчету и предоставлению </w:t>
      </w:r>
      <w:r>
        <w:rPr>
          <w:rFonts w:ascii="Times New Roman" w:hAnsi="Times New Roman"/>
          <w:sz w:val="28"/>
        </w:rPr>
        <w:lastRenderedPageBreak/>
        <w:t>дотаций на выравнивание бюджетной обеспеченности поселений бюджетам поселений за счет средств областного бюджета»);</w:t>
      </w:r>
      <w:proofErr w:type="gramEnd"/>
    </w:p>
    <w:p w:rsidR="008A6129" w:rsidRDefault="00066CFA" w:rsidP="00EF02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/>
    <w:p w:rsidR="008A6129" w:rsidRDefault="008A6129"/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 w:rsidSect="00EF0271">
          <w:headerReference w:type="default" r:id="rId12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701"/>
        <w:gridCol w:w="1935"/>
        <w:gridCol w:w="2068"/>
        <w:gridCol w:w="2069"/>
        <w:gridCol w:w="1935"/>
        <w:gridCol w:w="1935"/>
      </w:tblGrid>
      <w:tr w:rsidR="008A6129">
        <w:tc>
          <w:tcPr>
            <w:tcW w:w="2569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643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E95CEB">
        <w:tc>
          <w:tcPr>
            <w:tcW w:w="2569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0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95CEB">
        <w:tc>
          <w:tcPr>
            <w:tcW w:w="2569" w:type="dxa"/>
          </w:tcPr>
          <w:p w:rsidR="00E84BBC" w:rsidRDefault="00E84BB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E84BBC" w:rsidRPr="00E84BBC" w:rsidRDefault="00E84BBC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35" w:type="dxa"/>
          </w:tcPr>
          <w:p w:rsidR="00E84BBC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68" w:type="dxa"/>
          </w:tcPr>
          <w:p w:rsidR="00E84BBC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2069" w:type="dxa"/>
          </w:tcPr>
          <w:p w:rsidR="00E84BBC" w:rsidRPr="00B4533F" w:rsidRDefault="009E0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145 425,3</w:t>
            </w:r>
          </w:p>
        </w:tc>
        <w:tc>
          <w:tcPr>
            <w:tcW w:w="1935" w:type="dxa"/>
          </w:tcPr>
          <w:p w:rsidR="00E84BBC" w:rsidRPr="00B4533F" w:rsidRDefault="009E05D4" w:rsidP="00E84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142 880,3</w:t>
            </w:r>
          </w:p>
        </w:tc>
        <w:tc>
          <w:tcPr>
            <w:tcW w:w="1935" w:type="dxa"/>
          </w:tcPr>
          <w:p w:rsidR="00E84BBC" w:rsidRDefault="00DB3120" w:rsidP="00E84BBC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145 278,0</w:t>
            </w:r>
          </w:p>
        </w:tc>
      </w:tr>
      <w:tr w:rsidR="00E95CEB">
        <w:tc>
          <w:tcPr>
            <w:tcW w:w="2569" w:type="dxa"/>
          </w:tcPr>
          <w:p w:rsidR="00152660" w:rsidRDefault="00E95CEB" w:rsidP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- </w:t>
            </w:r>
            <w:r w:rsidR="00152660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2069" w:type="dxa"/>
          </w:tcPr>
          <w:p w:rsidR="00152660" w:rsidRDefault="009E05D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112 246,9</w:t>
            </w:r>
          </w:p>
        </w:tc>
        <w:tc>
          <w:tcPr>
            <w:tcW w:w="1935" w:type="dxa"/>
          </w:tcPr>
          <w:p w:rsidR="00152660" w:rsidRDefault="009E05D4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109 921,7</w:t>
            </w:r>
          </w:p>
        </w:tc>
        <w:tc>
          <w:tcPr>
            <w:tcW w:w="1935" w:type="dxa"/>
          </w:tcPr>
          <w:p w:rsidR="00152660" w:rsidRDefault="00DB3120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111 329,9</w:t>
            </w:r>
          </w:p>
        </w:tc>
      </w:tr>
      <w:tr w:rsidR="00E95CEB">
        <w:tc>
          <w:tcPr>
            <w:tcW w:w="2569" w:type="dxa"/>
          </w:tcPr>
          <w:p w:rsidR="00152660" w:rsidRDefault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Соисполнитель - </w:t>
            </w:r>
            <w:r w:rsidR="00152660">
              <w:rPr>
                <w:rFonts w:ascii="Times New Roman" w:hAnsi="Times New Roman"/>
                <w:sz w:val="28"/>
              </w:rPr>
              <w:t>МУ «Централизованная бухгалтерия»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2069" w:type="dxa"/>
          </w:tcPr>
          <w:p w:rsidR="00152660" w:rsidRDefault="00DC73C1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32 958,6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33 948,1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659"/>
        <w:gridCol w:w="1869"/>
        <w:gridCol w:w="1989"/>
        <w:gridCol w:w="1870"/>
        <w:gridCol w:w="2228"/>
        <w:gridCol w:w="2141"/>
      </w:tblGrid>
      <w:tr w:rsidR="008A6129" w:rsidTr="00E349F1">
        <w:tc>
          <w:tcPr>
            <w:tcW w:w="2230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756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8A6129" w:rsidTr="00E349F1">
        <w:tc>
          <w:tcPr>
            <w:tcW w:w="2230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8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198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87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349F1" w:rsidTr="00E349F1">
        <w:tc>
          <w:tcPr>
            <w:tcW w:w="2230" w:type="dxa"/>
          </w:tcPr>
          <w:p w:rsidR="00E349F1" w:rsidRDefault="00E349F1" w:rsidP="00E349F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59" w:type="dxa"/>
          </w:tcPr>
          <w:p w:rsidR="00E349F1" w:rsidRPr="003E0E4E" w:rsidRDefault="00E349F1" w:rsidP="00E349F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869" w:type="dxa"/>
          </w:tcPr>
          <w:p w:rsidR="00E349F1" w:rsidRPr="003A32B9" w:rsidRDefault="00E349F1" w:rsidP="00E349F1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1989" w:type="dxa"/>
          </w:tcPr>
          <w:p w:rsidR="00E349F1" w:rsidRPr="00970DE0" w:rsidRDefault="00E349F1" w:rsidP="00E349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870" w:type="dxa"/>
          </w:tcPr>
          <w:p w:rsidR="00E349F1" w:rsidRDefault="00E349F1" w:rsidP="00E349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145 425,3</w:t>
            </w:r>
          </w:p>
        </w:tc>
        <w:tc>
          <w:tcPr>
            <w:tcW w:w="2228" w:type="dxa"/>
          </w:tcPr>
          <w:p w:rsidR="00E349F1" w:rsidRDefault="00E349F1" w:rsidP="00E349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142 880,3</w:t>
            </w:r>
          </w:p>
        </w:tc>
        <w:tc>
          <w:tcPr>
            <w:tcW w:w="2141" w:type="dxa"/>
          </w:tcPr>
          <w:p w:rsidR="00E349F1" w:rsidRDefault="00E349F1" w:rsidP="00E349F1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145 278,0</w:t>
            </w:r>
          </w:p>
        </w:tc>
      </w:tr>
      <w:tr w:rsidR="009229CA" w:rsidTr="00E349F1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65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869" w:type="dxa"/>
          </w:tcPr>
          <w:p w:rsidR="009229CA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1989" w:type="dxa"/>
          </w:tcPr>
          <w:p w:rsidR="009229CA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870" w:type="dxa"/>
          </w:tcPr>
          <w:p w:rsidR="009229CA" w:rsidRDefault="003D4A4B" w:rsidP="008767C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E349F1">
              <w:rPr>
                <w:rFonts w:ascii="Times New Roman" w:hAnsi="Times New Roman"/>
                <w:sz w:val="28"/>
              </w:rPr>
              <w:t>32 493,4</w:t>
            </w:r>
          </w:p>
        </w:tc>
        <w:tc>
          <w:tcPr>
            <w:tcW w:w="2228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129 214,2</w:t>
            </w:r>
          </w:p>
        </w:tc>
        <w:tc>
          <w:tcPr>
            <w:tcW w:w="2141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131 427,1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 w:rsidP="00654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659" w:type="dxa"/>
          </w:tcPr>
          <w:p w:rsidR="008A6129" w:rsidRPr="003E0E4E" w:rsidRDefault="00703451" w:rsidP="0070345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869" w:type="dxa"/>
          </w:tcPr>
          <w:p w:rsidR="008A6129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1989" w:type="dxa"/>
          </w:tcPr>
          <w:p w:rsidR="008A6129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87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 w:rsidP="00654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659" w:type="dxa"/>
          </w:tcPr>
          <w:p w:rsidR="008A6129" w:rsidRPr="003E0E4E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869" w:type="dxa"/>
          </w:tcPr>
          <w:p w:rsidR="008A6129" w:rsidRPr="003A32B9" w:rsidRDefault="003E0E4E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1989" w:type="dxa"/>
          </w:tcPr>
          <w:p w:rsidR="008A6129" w:rsidRPr="003E0E4E" w:rsidRDefault="001A7F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="00066CFA"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70" w:type="dxa"/>
          </w:tcPr>
          <w:p w:rsidR="008A6129" w:rsidRPr="003E0E4E" w:rsidRDefault="000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2228" w:type="dxa"/>
          </w:tcPr>
          <w:p w:rsidR="008A6129" w:rsidRDefault="001A7F88" w:rsidP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015EAC">
              <w:rPr>
                <w:rFonts w:ascii="Times New Roman" w:hAnsi="Times New Roman"/>
                <w:sz w:val="28"/>
              </w:rPr>
              <w:t> 438,7</w:t>
            </w:r>
          </w:p>
        </w:tc>
        <w:tc>
          <w:tcPr>
            <w:tcW w:w="2141" w:type="dxa"/>
          </w:tcPr>
          <w:p w:rsidR="008A6129" w:rsidRDefault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5 623,5</w:t>
            </w:r>
          </w:p>
        </w:tc>
      </w:tr>
      <w:tr w:rsidR="00A36066" w:rsidTr="00E349F1">
        <w:tc>
          <w:tcPr>
            <w:tcW w:w="2230" w:type="dxa"/>
          </w:tcPr>
          <w:p w:rsidR="00A36066" w:rsidRDefault="00A36066" w:rsidP="00654DDF">
            <w:pPr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659" w:type="dxa"/>
          </w:tcPr>
          <w:p w:rsidR="00A36066" w:rsidRPr="003E0E4E" w:rsidRDefault="00A360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69" w:type="dxa"/>
          </w:tcPr>
          <w:p w:rsidR="00A36066" w:rsidRPr="003A32B9" w:rsidRDefault="00A36066" w:rsidP="00A3606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89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70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28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77B22" w:rsidTr="00E349F1">
        <w:tc>
          <w:tcPr>
            <w:tcW w:w="2230" w:type="dxa"/>
          </w:tcPr>
          <w:p w:rsidR="00377B22" w:rsidRDefault="00377B22" w:rsidP="00654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659" w:type="dxa"/>
          </w:tcPr>
          <w:p w:rsidR="00377B22" w:rsidRPr="003E0E4E" w:rsidRDefault="00377B22" w:rsidP="00377B22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869" w:type="dxa"/>
          </w:tcPr>
          <w:p w:rsidR="00377B22" w:rsidRPr="003A32B9" w:rsidRDefault="00377B22" w:rsidP="00377B22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1989" w:type="dxa"/>
          </w:tcPr>
          <w:p w:rsidR="00377B22" w:rsidRPr="00970DE0" w:rsidRDefault="00377B22" w:rsidP="00377B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870" w:type="dxa"/>
          </w:tcPr>
          <w:p w:rsidR="00377B22" w:rsidRDefault="00E349F1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7 455,0</w:t>
            </w:r>
          </w:p>
        </w:tc>
        <w:tc>
          <w:tcPr>
            <w:tcW w:w="2228" w:type="dxa"/>
          </w:tcPr>
          <w:p w:rsidR="00377B22" w:rsidRDefault="007B0F1A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8 227,4</w:t>
            </w:r>
          </w:p>
        </w:tc>
        <w:tc>
          <w:tcPr>
            <w:tcW w:w="2141" w:type="dxa"/>
          </w:tcPr>
          <w:p w:rsidR="00377B22" w:rsidRDefault="007B0F1A" w:rsidP="00377B22">
            <w:pPr>
              <w:jc w:val="center"/>
            </w:pPr>
            <w:r w:rsidRPr="007B0F1A">
              <w:rPr>
                <w:rFonts w:ascii="Times New Roman" w:hAnsi="Times New Roman"/>
                <w:sz w:val="28"/>
              </w:rPr>
              <w:t>8 227,4</w:t>
            </w:r>
          </w:p>
        </w:tc>
      </w:tr>
      <w:tr w:rsidR="008A6129" w:rsidTr="00E349F1">
        <w:tc>
          <w:tcPr>
            <w:tcW w:w="2230" w:type="dxa"/>
          </w:tcPr>
          <w:p w:rsidR="008A6129" w:rsidRDefault="00066CFA" w:rsidP="00654D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65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6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8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87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4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135" w:type="dxa"/>
        <w:tblLayout w:type="fixed"/>
        <w:tblLook w:val="04A0"/>
      </w:tblPr>
      <w:tblGrid>
        <w:gridCol w:w="885"/>
        <w:gridCol w:w="2219"/>
        <w:gridCol w:w="2262"/>
        <w:gridCol w:w="979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262" w:type="dxa"/>
            <w:vMerge w:val="restart"/>
          </w:tcPr>
          <w:p w:rsidR="008A6129" w:rsidRDefault="00B52749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7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 измерения</w:t>
            </w:r>
          </w:p>
        </w:tc>
        <w:tc>
          <w:tcPr>
            <w:tcW w:w="8790" w:type="dxa"/>
            <w:gridSpan w:val="8"/>
          </w:tcPr>
          <w:p w:rsidR="008A6129" w:rsidRDefault="00CD6D39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9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19" w:type="dxa"/>
            <w:vMerge w:val="restart"/>
          </w:tcPr>
          <w:p w:rsidR="008A6129" w:rsidRDefault="00066CFA" w:rsidP="00EF027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бюджета района не ниже уровня инфляции за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счет мероприятий по легализации налогооблагаемой базы, сокращению задолженности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</w:t>
            </w:r>
            <w:r w:rsidR="00EF0271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(без учета поступлений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налоговых доходов </w:t>
            </w:r>
            <w:r w:rsidR="00EF0271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 единым и (или) </w:t>
            </w:r>
            <w:r w:rsidRPr="00EF0271">
              <w:rPr>
                <w:rFonts w:ascii="Times New Roman" w:hAnsi="Times New Roman"/>
                <w:color w:val="000000"/>
                <w:sz w:val="27"/>
                <w:szCs w:val="27"/>
              </w:rPr>
              <w:t>дополнительным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дифференцированным нормативам отчислений)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2.2. объем фактических поступлений налоговых доходов в бюджеты всех уровней </w:t>
            </w:r>
            <w:r w:rsidR="00EF0271"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19" w:type="dxa"/>
            <w:vMerge w:val="restart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соответствия </w:t>
            </w:r>
            <w:r>
              <w:rPr>
                <w:rFonts w:ascii="Times New Roman" w:hAnsi="Times New Roman"/>
                <w:sz w:val="28"/>
              </w:rPr>
              <w:lastRenderedPageBreak/>
              <w:t>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3.1. отношение расходов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</w:t>
            </w:r>
            <w:r>
              <w:rPr>
                <w:rFonts w:ascii="Times New Roman" w:hAnsi="Times New Roman"/>
                <w:sz w:val="28"/>
              </w:rPr>
              <w:lastRenderedPageBreak/>
              <w:t>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19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межбюджетных отношений с поселениями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создание условий для  поддержания устойчивого исполнения местных бюджетов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5.1.дифференциация поселений района по уровню бюджетной обеспеченности </w:t>
            </w:r>
            <w:r>
              <w:rPr>
                <w:rFonts w:ascii="Times New Roman" w:hAnsi="Times New Roman"/>
                <w:sz w:val="28"/>
              </w:rPr>
              <w:lastRenderedPageBreak/>
              <w:t>после их выравнивания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219" w:type="dxa"/>
            <w:vMerge w:val="restart"/>
          </w:tcPr>
          <w:p w:rsidR="008A6129" w:rsidRDefault="00066CFA" w:rsidP="00EF02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2" w:type="dxa"/>
          </w:tcPr>
          <w:p w:rsidR="008A6129" w:rsidRDefault="00066CFA" w:rsidP="00EF0271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r w:rsidRPr="00EF0271">
              <w:rPr>
                <w:sz w:val="27"/>
                <w:szCs w:val="27"/>
              </w:rPr>
              <w:t>п</w:t>
            </w:r>
            <w:r w:rsidRPr="00EF0271">
              <w:rPr>
                <w:rFonts w:ascii="Times New Roman" w:hAnsi="Times New Roman"/>
                <w:color w:val="000000"/>
                <w:sz w:val="27"/>
                <w:szCs w:val="27"/>
              </w:rPr>
              <w:t>росроченная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6.2.Отношение объема просроченной кредиторской задолженности консолидированного бюджета муниципального рай</w:t>
            </w:r>
            <w:r w:rsidR="00C70B5C">
              <w:rPr>
                <w:rFonts w:ascii="Times New Roman" w:hAnsi="Times New Roman"/>
                <w:sz w:val="28"/>
              </w:rPr>
              <w:t>она (бюджета городского округа)</w:t>
            </w:r>
            <w:r>
              <w:rPr>
                <w:rFonts w:ascii="Times New Roman" w:hAnsi="Times New Roman"/>
                <w:sz w:val="28"/>
              </w:rPr>
              <w:t xml:space="preserve"> по заработной </w:t>
            </w:r>
            <w:r>
              <w:rPr>
                <w:rFonts w:ascii="Times New Roman" w:hAnsi="Times New Roman"/>
                <w:sz w:val="28"/>
              </w:rPr>
              <w:lastRenderedPageBreak/>
              <w:t>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C70B5C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979" w:type="dxa"/>
          </w:tcPr>
          <w:p w:rsidR="008A6129" w:rsidRPr="00C70B5C" w:rsidRDefault="00066C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0B5C">
              <w:rPr>
                <w:rFonts w:ascii="Times New Roman" w:hAnsi="Times New Roman"/>
                <w:sz w:val="26"/>
                <w:szCs w:val="26"/>
              </w:rPr>
              <w:lastRenderedPageBreak/>
              <w:t>Рубли</w:t>
            </w:r>
            <w:proofErr w:type="gramStart"/>
            <w:r w:rsidRPr="00C70B5C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C70B5C">
              <w:rPr>
                <w:rFonts w:ascii="Times New Roman" w:hAnsi="Times New Roman"/>
                <w:sz w:val="26"/>
                <w:szCs w:val="26"/>
              </w:rPr>
              <w:t>оп.</w:t>
            </w: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219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262" w:type="dxa"/>
          </w:tcPr>
          <w:p w:rsidR="008A6129" w:rsidRDefault="00066CFA" w:rsidP="00C70B5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19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26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969"/>
        <w:gridCol w:w="4471"/>
        <w:gridCol w:w="2746"/>
        <w:gridCol w:w="3087"/>
        <w:gridCol w:w="3513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 xml:space="preserve">, фактически сложившийся в </w:t>
            </w:r>
            <w:r>
              <w:rPr>
                <w:rFonts w:ascii="Times New Roman" w:hAnsi="Times New Roman"/>
                <w:sz w:val="28"/>
              </w:rPr>
              <w:lastRenderedPageBreak/>
              <w:t>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C70B5C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</w:t>
            </w:r>
            <w:r w:rsidR="00066CFA">
              <w:rPr>
                <w:rFonts w:ascii="Times New Roman" w:hAnsi="Times New Roman"/>
                <w:sz w:val="28"/>
              </w:rPr>
              <w:t xml:space="preserve">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</w:t>
            </w:r>
            <w:r w:rsidR="00066CFA">
              <w:rPr>
                <w:rFonts w:ascii="Times New Roman" w:hAnsi="Times New Roman"/>
                <w:sz w:val="28"/>
              </w:rPr>
              <w:lastRenderedPageBreak/>
              <w:t>счетах по учету средств 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налоговых и неналоговых доходов бюджета района </w:t>
            </w:r>
            <w:r w:rsidR="00C70B5C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C70B5C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</w:t>
            </w:r>
            <w:r w:rsidR="00066CFA">
              <w:rPr>
                <w:rFonts w:ascii="Times New Roman" w:hAnsi="Times New Roman"/>
                <w:sz w:val="28"/>
              </w:rPr>
              <w:t xml:space="preserve">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</w:t>
            </w:r>
            <w:r w:rsidR="00C70B5C">
              <w:rPr>
                <w:rFonts w:ascii="Times New Roman" w:hAnsi="Times New Roman"/>
                <w:sz w:val="28"/>
              </w:rPr>
              <w:t xml:space="preserve">на (бюджета городского округа) </w:t>
            </w:r>
            <w:r>
              <w:rPr>
                <w:rFonts w:ascii="Times New Roman" w:hAnsi="Times New Roman"/>
                <w:sz w:val="28"/>
              </w:rPr>
              <w:t>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задолженности по налогам и отчислениям во внебюджетные фонды по учреждениям, финансируемым из бюджета района и сельских поселений, </w:t>
            </w:r>
            <w:r w:rsidR="00C70B5C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1 января года, следующего </w:t>
            </w:r>
            <w:proofErr w:type="gramStart"/>
            <w:r>
              <w:rPr>
                <w:rFonts w:ascii="Times New Roman" w:hAnsi="Times New Roman"/>
                <w:sz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уровень актуализации информации о бюджете района на очередной финансовый год </w:t>
            </w:r>
            <w:r w:rsidR="00C70B5C">
              <w:rPr>
                <w:rFonts w:ascii="Times New Roman" w:hAnsi="Times New Roman"/>
                <w:color w:val="000000"/>
                <w:sz w:val="28"/>
              </w:rPr>
              <w:t xml:space="preserve">и плановый период, размещаемой </w:t>
            </w:r>
            <w:r>
              <w:rPr>
                <w:rFonts w:ascii="Times New Roman" w:hAnsi="Times New Roman"/>
                <w:color w:val="000000"/>
                <w:sz w:val="28"/>
              </w:rPr>
              <w:t>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 w:rsidP="00C70B5C">
            <w:pPr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сети «Интернет», актуализированная на отчетную дату;</w:t>
            </w:r>
          </w:p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Сайт района </w:t>
            </w:r>
            <w:r w:rsidR="00024DE2" w:rsidRPr="00024DE2">
              <w:rPr>
                <w:rFonts w:ascii="Times New Roman" w:hAnsi="Times New Roman"/>
                <w:sz w:val="28"/>
              </w:rPr>
              <w:t>cherra.ru; с 2024 года – 35cherepoveckij.gosuslugi.ru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C70B5C" w:rsidRDefault="00C70B5C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C70B5C" w:rsidRDefault="00C70B5C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784107">
      <w:pPr>
        <w:jc w:val="center"/>
        <w:rPr>
          <w:rFonts w:ascii="Times New Roman" w:hAnsi="Times New Roman"/>
          <w:b/>
          <w:sz w:val="28"/>
        </w:rPr>
      </w:pPr>
    </w:p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  <w:p w:rsidR="00C70B5C" w:rsidRDefault="00C70B5C" w:rsidP="00C70B5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C70B5C" w:rsidRDefault="00C70B5C" w:rsidP="006E6658">
      <w:pPr>
        <w:jc w:val="center"/>
        <w:rPr>
          <w:rFonts w:ascii="Times New Roman" w:hAnsi="Times New Roman"/>
          <w:b/>
          <w:sz w:val="28"/>
        </w:rPr>
      </w:pPr>
    </w:p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lastRenderedPageBreak/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E6658" w:rsidTr="003A32B9">
        <w:tc>
          <w:tcPr>
            <w:tcW w:w="3652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36 141,4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  <w:p w:rsidR="00C70B5C" w:rsidRDefault="00C70B5C" w:rsidP="00C70B5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6F1469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62 866,1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6E6658" w:rsidRPr="00A46DFE" w:rsidRDefault="006F1469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13 239,4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C70B5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6E6658" w:rsidRPr="00C70B5C" w:rsidRDefault="006E6658" w:rsidP="003A32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0B5C">
              <w:rPr>
                <w:rFonts w:ascii="Times New Roman" w:hAnsi="Times New Roman"/>
                <w:color w:val="000000"/>
                <w:sz w:val="26"/>
                <w:szCs w:val="26"/>
              </w:rPr>
              <w:t>МУ "</w:t>
            </w:r>
            <w:proofErr w:type="spellStart"/>
            <w:proofErr w:type="gramStart"/>
            <w:r w:rsidRPr="00C70B5C">
              <w:rPr>
                <w:rFonts w:ascii="Times New Roman" w:hAnsi="Times New Roman"/>
                <w:color w:val="000000"/>
                <w:sz w:val="26"/>
                <w:szCs w:val="26"/>
              </w:rPr>
              <w:t>Централизован-ная</w:t>
            </w:r>
            <w:proofErr w:type="spellEnd"/>
            <w:proofErr w:type="gramEnd"/>
            <w:r w:rsidRPr="00C70B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бухгалтерия"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8C498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Pr="00180DEC" w:rsidRDefault="00B0567B" w:rsidP="003A32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145 425,3</w:t>
            </w:r>
            <w:bookmarkStart w:id="0" w:name="_GoBack"/>
            <w:bookmarkEnd w:id="0"/>
          </w:p>
        </w:tc>
      </w:tr>
    </w:tbl>
    <w:p w:rsidR="00F37758" w:rsidRDefault="00F37758" w:rsidP="00784107"/>
    <w:p w:rsidR="00C70B5C" w:rsidRDefault="00C70B5C" w:rsidP="00F37758">
      <w:pPr>
        <w:jc w:val="right"/>
        <w:rPr>
          <w:rFonts w:ascii="Times New Roman" w:hAnsi="Times New Roman"/>
          <w:sz w:val="28"/>
        </w:rPr>
      </w:pPr>
    </w:p>
    <w:p w:rsidR="00C70B5C" w:rsidRDefault="00C70B5C" w:rsidP="00F37758">
      <w:pPr>
        <w:jc w:val="right"/>
        <w:rPr>
          <w:rFonts w:ascii="Times New Roman" w:hAnsi="Times New Roman"/>
          <w:sz w:val="28"/>
        </w:rPr>
      </w:pPr>
    </w:p>
    <w:p w:rsidR="00C70B5C" w:rsidRDefault="00C70B5C" w:rsidP="00F37758">
      <w:pPr>
        <w:jc w:val="right"/>
        <w:rPr>
          <w:rFonts w:ascii="Times New Roman" w:hAnsi="Times New Roman"/>
          <w:sz w:val="28"/>
        </w:rPr>
      </w:pPr>
    </w:p>
    <w:p w:rsidR="00C70B5C" w:rsidRDefault="00C70B5C" w:rsidP="00F37758">
      <w:pPr>
        <w:jc w:val="right"/>
        <w:rPr>
          <w:rFonts w:ascii="Times New Roman" w:hAnsi="Times New Roman"/>
          <w:sz w:val="28"/>
        </w:rPr>
      </w:pPr>
    </w:p>
    <w:p w:rsidR="00C70B5C" w:rsidRDefault="00C70B5C" w:rsidP="00F37758">
      <w:pPr>
        <w:jc w:val="right"/>
        <w:rPr>
          <w:rFonts w:ascii="Times New Roman" w:hAnsi="Times New Roman"/>
          <w:sz w:val="28"/>
        </w:rPr>
      </w:pPr>
    </w:p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6952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p w:rsidR="006952A3" w:rsidRPr="006952A3" w:rsidRDefault="006952A3" w:rsidP="006952A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6952A3" w:rsidRDefault="00F37758" w:rsidP="006952A3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пределами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</w:t>
            </w:r>
            <w:r w:rsidR="00F13032">
              <w:rPr>
                <w:rFonts w:ascii="Times New Roman" w:hAnsi="Times New Roman"/>
                <w:sz w:val="28"/>
              </w:rPr>
              <w:t xml:space="preserve">Управлении </w:t>
            </w:r>
            <w:r w:rsidR="00685799">
              <w:rPr>
                <w:rFonts w:ascii="Times New Roman" w:hAnsi="Times New Roman"/>
                <w:sz w:val="28"/>
              </w:rPr>
              <w:t xml:space="preserve">ФНС </w:t>
            </w:r>
            <w:r w:rsidR="00F13032">
              <w:rPr>
                <w:rFonts w:ascii="Times New Roman" w:hAnsi="Times New Roman"/>
                <w:sz w:val="28"/>
              </w:rPr>
              <w:t xml:space="preserve">России </w:t>
            </w:r>
            <w:r w:rsidR="00685799">
              <w:rPr>
                <w:rFonts w:ascii="Times New Roman" w:hAnsi="Times New Roman"/>
                <w:sz w:val="28"/>
              </w:rPr>
              <w:t>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  <w:r w:rsidR="006952A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F13032">
              <w:rPr>
                <w:rFonts w:ascii="Times New Roman" w:hAnsi="Times New Roman"/>
                <w:sz w:val="28"/>
              </w:rPr>
              <w:t>Управлением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на предприятия и организации города Череповца и Череповецкого района;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сокращению задолженности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выявлению неформальной занятости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координация работы администраций сельских поселений, улучшение их взаимодействия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выездных заседаний рабочей группы в администрациях сельских поселений;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разъяснительной работы с предпринимателями совместно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по выбору оптимальной системы налогообложения;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C70B5C" w:rsidRDefault="00F37758" w:rsidP="006952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654DDF" w:rsidRDefault="00F37758" w:rsidP="00654DD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654DDF" w:rsidP="00654DD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="00F37758">
              <w:rPr>
                <w:rFonts w:ascii="Times New Roman" w:hAnsi="Times New Roman"/>
                <w:sz w:val="28"/>
              </w:rPr>
              <w:t xml:space="preserve">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C6360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формирование и исполн</w:t>
            </w:r>
            <w:r w:rsidR="00C6360F">
              <w:rPr>
                <w:rFonts w:ascii="Times New Roman" w:hAnsi="Times New Roman"/>
                <w:color w:val="000000"/>
                <w:sz w:val="28"/>
              </w:rPr>
              <w:t>ение бюджета района посредством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C6360F">
            <w:pPr>
              <w:pStyle w:val="ConsPlusNormal"/>
              <w:widowControl/>
              <w:tabs>
                <w:tab w:val="left" w:pos="439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совершенствование порядка санкционирования бюджетных расходов и взаимодействия с </w:t>
            </w:r>
            <w:r w:rsidR="00321A89">
              <w:rPr>
                <w:rFonts w:ascii="Times New Roman" w:hAnsi="Times New Roman"/>
                <w:sz w:val="28"/>
              </w:rPr>
              <w:t xml:space="preserve">Череповецким территориальным отделом </w:t>
            </w:r>
            <w:r>
              <w:rPr>
                <w:rFonts w:ascii="Times New Roman" w:hAnsi="Times New Roman"/>
                <w:sz w:val="28"/>
              </w:rPr>
              <w:t xml:space="preserve">ГКУ </w:t>
            </w:r>
            <w:proofErr w:type="gramStart"/>
            <w:r>
              <w:rPr>
                <w:rFonts w:ascii="Times New Roman" w:hAnsi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«Областное казначейство»;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C6360F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проверка соглашений с органами исполнительной власти области и органами местного самоуправления сельских </w:t>
            </w:r>
            <w:proofErr w:type="gramStart"/>
            <w:r>
              <w:rPr>
                <w:rFonts w:ascii="Times New Roman" w:hAnsi="Times New Roman"/>
                <w:sz w:val="28"/>
              </w:rPr>
              <w:t>поселений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C70B5C" w:rsidRDefault="00F37758" w:rsidP="006952A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6952A3" w:rsidRDefault="00F37758" w:rsidP="00654DD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- размещение на сайте района в разделе Официальная информация/Отчеты об исполнении бюджета </w:t>
            </w:r>
            <w:r w:rsidR="00C6360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месяцев текущего финансового года, аналитических материалов по исполнению бюджета района за 1 квартал, 1 полугодие </w:t>
            </w:r>
            <w:r w:rsidR="00C6360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9 месяцев текущего финансового года;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C70B5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802527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B3" w:rsidRDefault="000C20B3" w:rsidP="00EF0271">
      <w:pPr>
        <w:spacing w:after="0" w:line="240" w:lineRule="auto"/>
      </w:pPr>
      <w:r>
        <w:separator/>
      </w:r>
    </w:p>
  </w:endnote>
  <w:endnote w:type="continuationSeparator" w:id="0">
    <w:p w:rsidR="000C20B3" w:rsidRDefault="000C20B3" w:rsidP="00EF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B3" w:rsidRDefault="000C20B3" w:rsidP="00EF0271">
      <w:pPr>
        <w:spacing w:after="0" w:line="240" w:lineRule="auto"/>
      </w:pPr>
      <w:r>
        <w:separator/>
      </w:r>
    </w:p>
  </w:footnote>
  <w:footnote w:type="continuationSeparator" w:id="0">
    <w:p w:rsidR="000C20B3" w:rsidRDefault="000C20B3" w:rsidP="00EF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0137"/>
      <w:docPartObj>
        <w:docPartGallery w:val="Page Numbers (Top of Page)"/>
        <w:docPartUnique/>
      </w:docPartObj>
    </w:sdtPr>
    <w:sdtContent>
      <w:p w:rsidR="00EF0271" w:rsidRDefault="00EF0271">
        <w:pPr>
          <w:pStyle w:val="af2"/>
          <w:jc w:val="center"/>
        </w:pPr>
        <w:fldSimple w:instr=" PAGE   \* MERGEFORMAT ">
          <w:r w:rsidR="00A05F9C">
            <w:rPr>
              <w:noProof/>
            </w:rPr>
            <w:t>10</w:t>
          </w:r>
        </w:fldSimple>
      </w:p>
    </w:sdtContent>
  </w:sdt>
  <w:p w:rsidR="00EF0271" w:rsidRDefault="00EF027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4DE2"/>
    <w:rsid w:val="00036738"/>
    <w:rsid w:val="0005367C"/>
    <w:rsid w:val="00063937"/>
    <w:rsid w:val="00066CFA"/>
    <w:rsid w:val="00071CB3"/>
    <w:rsid w:val="0007369D"/>
    <w:rsid w:val="00096130"/>
    <w:rsid w:val="000A299D"/>
    <w:rsid w:val="000A3FA5"/>
    <w:rsid w:val="000C17FC"/>
    <w:rsid w:val="000C20B3"/>
    <w:rsid w:val="000C36F2"/>
    <w:rsid w:val="000C69E1"/>
    <w:rsid w:val="000D0BCA"/>
    <w:rsid w:val="000F6C7D"/>
    <w:rsid w:val="00105594"/>
    <w:rsid w:val="00111208"/>
    <w:rsid w:val="0012058E"/>
    <w:rsid w:val="00126B30"/>
    <w:rsid w:val="00127E0C"/>
    <w:rsid w:val="00152660"/>
    <w:rsid w:val="0015655F"/>
    <w:rsid w:val="00157D9D"/>
    <w:rsid w:val="00176B4B"/>
    <w:rsid w:val="0018015A"/>
    <w:rsid w:val="00180DEC"/>
    <w:rsid w:val="00186485"/>
    <w:rsid w:val="001A7F88"/>
    <w:rsid w:val="001B639B"/>
    <w:rsid w:val="001C36F0"/>
    <w:rsid w:val="001C6BF1"/>
    <w:rsid w:val="001E79B0"/>
    <w:rsid w:val="00201A64"/>
    <w:rsid w:val="002170BE"/>
    <w:rsid w:val="0023417A"/>
    <w:rsid w:val="00234A39"/>
    <w:rsid w:val="002466A0"/>
    <w:rsid w:val="0026506E"/>
    <w:rsid w:val="002660F8"/>
    <w:rsid w:val="00276235"/>
    <w:rsid w:val="0028063F"/>
    <w:rsid w:val="00280BA0"/>
    <w:rsid w:val="00296035"/>
    <w:rsid w:val="00297393"/>
    <w:rsid w:val="002A2053"/>
    <w:rsid w:val="002B2341"/>
    <w:rsid w:val="002C1569"/>
    <w:rsid w:val="002C46B9"/>
    <w:rsid w:val="002F5823"/>
    <w:rsid w:val="002F61A7"/>
    <w:rsid w:val="00304206"/>
    <w:rsid w:val="00321A89"/>
    <w:rsid w:val="00322A36"/>
    <w:rsid w:val="0032614B"/>
    <w:rsid w:val="00353E25"/>
    <w:rsid w:val="00364039"/>
    <w:rsid w:val="003779D8"/>
    <w:rsid w:val="00377B22"/>
    <w:rsid w:val="00383BD4"/>
    <w:rsid w:val="00391D23"/>
    <w:rsid w:val="003A32B9"/>
    <w:rsid w:val="003A35BA"/>
    <w:rsid w:val="003A4312"/>
    <w:rsid w:val="003C7E0C"/>
    <w:rsid w:val="003D301B"/>
    <w:rsid w:val="003D3F5A"/>
    <w:rsid w:val="003D4A4B"/>
    <w:rsid w:val="003D5B5E"/>
    <w:rsid w:val="003E0E4E"/>
    <w:rsid w:val="003F3C9A"/>
    <w:rsid w:val="004116D8"/>
    <w:rsid w:val="00414423"/>
    <w:rsid w:val="00452E0E"/>
    <w:rsid w:val="00457E02"/>
    <w:rsid w:val="004705DE"/>
    <w:rsid w:val="00496BA3"/>
    <w:rsid w:val="004D69CD"/>
    <w:rsid w:val="004E5F2D"/>
    <w:rsid w:val="004F1689"/>
    <w:rsid w:val="00522F6D"/>
    <w:rsid w:val="00531191"/>
    <w:rsid w:val="00533503"/>
    <w:rsid w:val="005478BF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5F6D08"/>
    <w:rsid w:val="00601B83"/>
    <w:rsid w:val="006228E0"/>
    <w:rsid w:val="00640054"/>
    <w:rsid w:val="00654DDF"/>
    <w:rsid w:val="0065739B"/>
    <w:rsid w:val="00657DFD"/>
    <w:rsid w:val="006614AF"/>
    <w:rsid w:val="0067416F"/>
    <w:rsid w:val="00675EDB"/>
    <w:rsid w:val="00685799"/>
    <w:rsid w:val="006952A3"/>
    <w:rsid w:val="00697F0E"/>
    <w:rsid w:val="006A1AC8"/>
    <w:rsid w:val="006E5E8D"/>
    <w:rsid w:val="006E6658"/>
    <w:rsid w:val="006F1469"/>
    <w:rsid w:val="006F574C"/>
    <w:rsid w:val="007009B5"/>
    <w:rsid w:val="00703451"/>
    <w:rsid w:val="007249E5"/>
    <w:rsid w:val="007321D3"/>
    <w:rsid w:val="00741822"/>
    <w:rsid w:val="00742672"/>
    <w:rsid w:val="00750B65"/>
    <w:rsid w:val="007637EE"/>
    <w:rsid w:val="00765E5F"/>
    <w:rsid w:val="00773537"/>
    <w:rsid w:val="00776789"/>
    <w:rsid w:val="00780BD9"/>
    <w:rsid w:val="00781361"/>
    <w:rsid w:val="0078354F"/>
    <w:rsid w:val="00783927"/>
    <w:rsid w:val="00784107"/>
    <w:rsid w:val="00793D03"/>
    <w:rsid w:val="007A14F1"/>
    <w:rsid w:val="007B0F1A"/>
    <w:rsid w:val="007B2470"/>
    <w:rsid w:val="007B5AF5"/>
    <w:rsid w:val="007C37C9"/>
    <w:rsid w:val="007C59B9"/>
    <w:rsid w:val="007C7DC9"/>
    <w:rsid w:val="007E2784"/>
    <w:rsid w:val="007E6D2F"/>
    <w:rsid w:val="007E6EA9"/>
    <w:rsid w:val="007F4381"/>
    <w:rsid w:val="007F51B9"/>
    <w:rsid w:val="00802527"/>
    <w:rsid w:val="0080327E"/>
    <w:rsid w:val="00810DEA"/>
    <w:rsid w:val="0082003B"/>
    <w:rsid w:val="008217DD"/>
    <w:rsid w:val="008406AF"/>
    <w:rsid w:val="00855DAA"/>
    <w:rsid w:val="00857A6C"/>
    <w:rsid w:val="008721C5"/>
    <w:rsid w:val="008767CF"/>
    <w:rsid w:val="00882A88"/>
    <w:rsid w:val="00886EDA"/>
    <w:rsid w:val="00892C90"/>
    <w:rsid w:val="008A6129"/>
    <w:rsid w:val="008B3A12"/>
    <w:rsid w:val="008C4987"/>
    <w:rsid w:val="008C68D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46BB8"/>
    <w:rsid w:val="00950E52"/>
    <w:rsid w:val="00954635"/>
    <w:rsid w:val="0095478C"/>
    <w:rsid w:val="00956656"/>
    <w:rsid w:val="00967FE6"/>
    <w:rsid w:val="00970DE0"/>
    <w:rsid w:val="009852B6"/>
    <w:rsid w:val="00990284"/>
    <w:rsid w:val="00996A25"/>
    <w:rsid w:val="009B1BD6"/>
    <w:rsid w:val="009D1E57"/>
    <w:rsid w:val="009D52C0"/>
    <w:rsid w:val="009D6FC8"/>
    <w:rsid w:val="009D78CF"/>
    <w:rsid w:val="009E05D4"/>
    <w:rsid w:val="009F732D"/>
    <w:rsid w:val="00A05433"/>
    <w:rsid w:val="00A05F9C"/>
    <w:rsid w:val="00A23126"/>
    <w:rsid w:val="00A34EC6"/>
    <w:rsid w:val="00A35AF7"/>
    <w:rsid w:val="00A36066"/>
    <w:rsid w:val="00A46BD2"/>
    <w:rsid w:val="00A46DFE"/>
    <w:rsid w:val="00A53282"/>
    <w:rsid w:val="00A5400F"/>
    <w:rsid w:val="00A65D1C"/>
    <w:rsid w:val="00A66AC4"/>
    <w:rsid w:val="00A978C0"/>
    <w:rsid w:val="00AB228A"/>
    <w:rsid w:val="00AC7488"/>
    <w:rsid w:val="00AF52E9"/>
    <w:rsid w:val="00B0567B"/>
    <w:rsid w:val="00B4533F"/>
    <w:rsid w:val="00B52749"/>
    <w:rsid w:val="00B528D6"/>
    <w:rsid w:val="00B55146"/>
    <w:rsid w:val="00B81E2F"/>
    <w:rsid w:val="00B8266B"/>
    <w:rsid w:val="00BA55D7"/>
    <w:rsid w:val="00BD1F42"/>
    <w:rsid w:val="00BD6731"/>
    <w:rsid w:val="00BF0507"/>
    <w:rsid w:val="00BF6E96"/>
    <w:rsid w:val="00BF752C"/>
    <w:rsid w:val="00C124D6"/>
    <w:rsid w:val="00C37603"/>
    <w:rsid w:val="00C44BAD"/>
    <w:rsid w:val="00C6360F"/>
    <w:rsid w:val="00C70B5C"/>
    <w:rsid w:val="00C7156F"/>
    <w:rsid w:val="00C8312C"/>
    <w:rsid w:val="00C85D3B"/>
    <w:rsid w:val="00C90872"/>
    <w:rsid w:val="00C932A1"/>
    <w:rsid w:val="00CA355F"/>
    <w:rsid w:val="00CA39F7"/>
    <w:rsid w:val="00CA43D6"/>
    <w:rsid w:val="00CA7000"/>
    <w:rsid w:val="00CB48D1"/>
    <w:rsid w:val="00CC6461"/>
    <w:rsid w:val="00CD3F24"/>
    <w:rsid w:val="00CD57E9"/>
    <w:rsid w:val="00CD6D39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59D5"/>
    <w:rsid w:val="00D806B8"/>
    <w:rsid w:val="00D85469"/>
    <w:rsid w:val="00D94525"/>
    <w:rsid w:val="00DB2936"/>
    <w:rsid w:val="00DB3120"/>
    <w:rsid w:val="00DB54CA"/>
    <w:rsid w:val="00DB68D4"/>
    <w:rsid w:val="00DC73C1"/>
    <w:rsid w:val="00DD5FE6"/>
    <w:rsid w:val="00DE5595"/>
    <w:rsid w:val="00DF3470"/>
    <w:rsid w:val="00DF3627"/>
    <w:rsid w:val="00DF5E11"/>
    <w:rsid w:val="00E02FEC"/>
    <w:rsid w:val="00E03745"/>
    <w:rsid w:val="00E23EBA"/>
    <w:rsid w:val="00E30524"/>
    <w:rsid w:val="00E349F1"/>
    <w:rsid w:val="00E44370"/>
    <w:rsid w:val="00E70809"/>
    <w:rsid w:val="00E71378"/>
    <w:rsid w:val="00E812D8"/>
    <w:rsid w:val="00E81F7A"/>
    <w:rsid w:val="00E84BBC"/>
    <w:rsid w:val="00E94008"/>
    <w:rsid w:val="00E95CEB"/>
    <w:rsid w:val="00EA4DA3"/>
    <w:rsid w:val="00EB7ACC"/>
    <w:rsid w:val="00EC79D7"/>
    <w:rsid w:val="00EF0271"/>
    <w:rsid w:val="00F00E08"/>
    <w:rsid w:val="00F01106"/>
    <w:rsid w:val="00F1189B"/>
    <w:rsid w:val="00F12D93"/>
    <w:rsid w:val="00F13032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D09C4"/>
    <w:rsid w:val="00FD2A0C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02527"/>
    <w:pPr>
      <w:widowControl w:val="0"/>
      <w:spacing w:after="0" w:line="240" w:lineRule="auto"/>
    </w:pPr>
  </w:style>
  <w:style w:type="paragraph" w:customStyle="1" w:styleId="ConsPlusNormal">
    <w:name w:val="ConsPlusNormal"/>
    <w:rsid w:val="00802527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802527"/>
    <w:pPr>
      <w:ind w:left="720"/>
      <w:contextualSpacing/>
    </w:pPr>
  </w:style>
  <w:style w:type="paragraph" w:customStyle="1" w:styleId="a4">
    <w:name w:val="Мой стиль"/>
    <w:basedOn w:val="a"/>
    <w:rsid w:val="00802527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8025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802527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802527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802527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802527"/>
  </w:style>
  <w:style w:type="character" w:styleId="ab">
    <w:name w:val="Hyperlink"/>
    <w:basedOn w:val="a0"/>
    <w:rsid w:val="00802527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802527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802527"/>
    <w:rPr>
      <w:rFonts w:ascii="Tahoma" w:hAnsi="Tahoma"/>
      <w:sz w:val="16"/>
    </w:rPr>
  </w:style>
  <w:style w:type="character" w:customStyle="1" w:styleId="h3">
    <w:name w:val="h3"/>
    <w:basedOn w:val="a0"/>
    <w:rsid w:val="00802527"/>
  </w:style>
  <w:style w:type="table" w:styleId="10">
    <w:name w:val="Table Simple 1"/>
    <w:basedOn w:val="a1"/>
    <w:rsid w:val="008025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80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802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F0271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customStyle="1" w:styleId="ConsPlusTitle12">
    <w:name w:val="Стиль ConsPlusTitle + 12 пт"/>
    <w:next w:val="a"/>
    <w:rsid w:val="00EF0271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EF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F0271"/>
  </w:style>
  <w:style w:type="paragraph" w:styleId="af4">
    <w:name w:val="footer"/>
    <w:basedOn w:val="a"/>
    <w:link w:val="af5"/>
    <w:uiPriority w:val="99"/>
    <w:semiHidden/>
    <w:unhideWhenUsed/>
    <w:rsid w:val="00EF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02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FD2A-C391-4C04-9E37-528B036B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46</Pages>
  <Words>8888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16</cp:revision>
  <cp:lastPrinted>2023-11-20T08:36:00Z</cp:lastPrinted>
  <dcterms:created xsi:type="dcterms:W3CDTF">2023-11-16T14:34:00Z</dcterms:created>
  <dcterms:modified xsi:type="dcterms:W3CDTF">2023-11-20T08:38:00Z</dcterms:modified>
</cp:coreProperties>
</file>