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Приложение 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к постановлению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администрации района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 </w:t>
      </w:r>
      <w:r w:rsidR="009453EC">
        <w:rPr>
          <w:rFonts w:ascii="Times New Roman" w:hAnsi="Times New Roman"/>
          <w:sz w:val="28"/>
          <w:szCs w:val="28"/>
        </w:rPr>
        <w:t>13.11.2024 № 564</w:t>
      </w:r>
    </w:p>
    <w:p w:rsidR="00DF7A6D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DF7A6D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«</w:t>
      </w:r>
      <w:r w:rsidR="009C24A9" w:rsidRPr="00CF62F3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9C24A9" w:rsidRPr="00CF62F3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C24A9" w:rsidRPr="00CF62F3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администрации района</w:t>
      </w:r>
    </w:p>
    <w:p w:rsidR="009C24A9" w:rsidRPr="00CF62F3" w:rsidRDefault="009C24A9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t>27.09.2019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t>1454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11AF" w:rsidRPr="00CF62F3" w:rsidRDefault="005E11AF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9C24A9" w:rsidP="0069294C">
      <w:pPr>
        <w:tabs>
          <w:tab w:val="left" w:pos="53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C24A9" w:rsidRPr="00CF62F3" w:rsidRDefault="009C24A9" w:rsidP="0069294C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РАЗВИТИЮ ПРЕДПРИНИМАТЕЛЬСТВА,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>ТУРИЗМА</w:t>
      </w:r>
      <w:r w:rsidR="00FB03C6" w:rsidRPr="00CF62F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ИНВЕСТИЦИЙ</w:t>
      </w:r>
      <w:r w:rsidR="00FB03C6"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И ТОРГОВЛИ</w:t>
      </w: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В ЧЕРЕПОВЕЦКОМ МУНИЦИПАЛЬНОМ </w:t>
      </w: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НА 2020-202</w:t>
      </w:r>
      <w:r w:rsidR="00AE336F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Ответственный исполнитель Программы:</w:t>
      </w:r>
    </w:p>
    <w:p w:rsidR="009C24A9" w:rsidRPr="00CF62F3" w:rsidRDefault="009C1590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Управление экономики и сельского хозяйства</w:t>
      </w:r>
      <w:r w:rsidR="009C24A9" w:rsidRPr="00CF62F3">
        <w:rPr>
          <w:rFonts w:ascii="Times New Roman" w:hAnsi="Times New Roman" w:cs="Times New Roman"/>
          <w:bCs/>
          <w:sz w:val="28"/>
          <w:szCs w:val="28"/>
        </w:rPr>
        <w:t>,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="009C1590" w:rsidRPr="00CF62F3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C24A9" w:rsidRPr="00CF62F3" w:rsidRDefault="00AE336F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Костина Виолетта Леонидовна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тел.24-</w:t>
      </w:r>
      <w:r w:rsidR="00A97515" w:rsidRPr="00CF62F3">
        <w:rPr>
          <w:rFonts w:ascii="Times New Roman" w:hAnsi="Times New Roman" w:cs="Times New Roman"/>
          <w:bCs/>
          <w:sz w:val="28"/>
          <w:szCs w:val="28"/>
        </w:rPr>
        <w:t>95-41</w:t>
      </w:r>
    </w:p>
    <w:p w:rsidR="009C24A9" w:rsidRPr="00CF62F3" w:rsidRDefault="003F74AC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vlk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@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cherra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.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p w:rsidR="009C24A9" w:rsidRPr="00CF62F3" w:rsidRDefault="009C24A9" w:rsidP="0069294C">
      <w:pPr>
        <w:ind w:left="4956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(подпись)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г. Череповец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«Содействие развитию предпринимательства, туризма</w:t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>,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инвестиций</w:t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177" w:rsidRPr="00CF62F3">
        <w:rPr>
          <w:rFonts w:ascii="Times New Roman" w:hAnsi="Times New Roman" w:cs="Times New Roman"/>
          <w:b/>
          <w:sz w:val="28"/>
          <w:szCs w:val="28"/>
        </w:rPr>
        <w:br/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>и торговли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в Череповецком муниципальном районе на 2020-202</w:t>
      </w:r>
      <w:r w:rsidR="00AE336F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(далее Программа)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1. Паспорт Программы</w:t>
      </w:r>
    </w:p>
    <w:p w:rsidR="009C24A9" w:rsidRPr="00CF62F3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5954"/>
      </w:tblGrid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  <w:p w:rsidR="009C24A9" w:rsidRPr="00CF62F3" w:rsidRDefault="009C24A9" w:rsidP="00AE336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CF62F3">
              <w:rPr>
                <w:rFonts w:ascii="Times New Roman" w:hAnsi="Times New Roman"/>
                <w:sz w:val="24"/>
                <w:szCs w:val="24"/>
              </w:rPr>
              <w:t>,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инвестиций</w:t>
            </w:r>
            <w:r w:rsidR="00FB03C6" w:rsidRPr="00CF62F3">
              <w:rPr>
                <w:rFonts w:ascii="Times New Roman" w:hAnsi="Times New Roman"/>
                <w:sz w:val="24"/>
                <w:szCs w:val="24"/>
              </w:rPr>
              <w:t xml:space="preserve"> и торговли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954" w:type="dxa"/>
          </w:tcPr>
          <w:p w:rsidR="009C24A9" w:rsidRPr="00CF62F3" w:rsidRDefault="00084E7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Управление экономики и сельского хозяйства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Череповецкого муниципального района.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954" w:type="dxa"/>
          </w:tcPr>
          <w:p w:rsidR="009C24A9" w:rsidRPr="00CF62F3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CF62F3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туризма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инвестиций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369A" w:rsidRPr="00CF62F3" w:rsidRDefault="00A6369A" w:rsidP="00AE336F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торговли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деятельности, туризма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>,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>инвестиционной деятельности и сферы потребительского рынка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24A9" w:rsidRPr="00CF62F3" w:rsidTr="00011AEB">
        <w:trPr>
          <w:trHeight w:val="1110"/>
        </w:trPr>
        <w:tc>
          <w:tcPr>
            <w:tcW w:w="3402" w:type="dxa"/>
          </w:tcPr>
          <w:p w:rsidR="009C24A9" w:rsidRPr="00CF62F3" w:rsidRDefault="001C7177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</w:t>
            </w:r>
            <w:r w:rsidR="00FA629A" w:rsidRPr="00CF62F3">
              <w:rPr>
                <w:rFonts w:ascii="Times New Roman" w:hAnsi="Times New Roman"/>
                <w:sz w:val="24"/>
                <w:szCs w:val="24"/>
              </w:rPr>
              <w:t>.</w:t>
            </w:r>
            <w:r w:rsidR="000D1211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423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туризма.</w:t>
            </w:r>
          </w:p>
          <w:p w:rsidR="00C8423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инвестиционной деятельности.</w:t>
            </w:r>
          </w:p>
          <w:p w:rsidR="00A6369A" w:rsidRPr="00CF62F3" w:rsidRDefault="00A6369A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сферы потребительского рынка.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69294C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и показатели Программы </w:t>
            </w:r>
          </w:p>
        </w:tc>
        <w:tc>
          <w:tcPr>
            <w:tcW w:w="5954" w:type="dxa"/>
          </w:tcPr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</w:t>
            </w:r>
            <w:r w:rsidR="00480FE2" w:rsidRPr="00CF62F3">
              <w:rPr>
                <w:rFonts w:ascii="Times New Roman" w:hAnsi="Times New Roman"/>
                <w:sz w:val="24"/>
                <w:szCs w:val="24"/>
              </w:rPr>
              <w:t>п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редпринимательства в расчете на 10 тыс. человек населения, ед.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 среднего предпринимательства, %</w:t>
            </w:r>
          </w:p>
          <w:p w:rsidR="009031F2" w:rsidRPr="00CF62F3" w:rsidRDefault="009031F2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</w:t>
            </w:r>
            <w:r w:rsidR="00480FE2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промышленности относительно уровня 2017 года, %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экскурсантов), тыс. чел.</w:t>
            </w:r>
          </w:p>
          <w:p w:rsidR="00467447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%.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(за исключением бюджетных средств) на душу населения, тыс. руб.</w:t>
            </w:r>
          </w:p>
          <w:p w:rsidR="00A6369A" w:rsidRPr="00CF62F3" w:rsidRDefault="00A6369A" w:rsidP="001136B4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к уровню 2017 года, %.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37F8D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323823" w:rsidRPr="00CF62F3" w:rsidRDefault="00323823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C24A9" w:rsidRPr="00CF62F3" w:rsidRDefault="009C24A9" w:rsidP="00AE336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2020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>-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202</w:t>
            </w:r>
            <w:r w:rsidR="00AE336F" w:rsidRPr="00CF62F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37F8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lastRenderedPageBreak/>
              <w:br w:type="page"/>
            </w:r>
            <w:r w:rsidR="001C7177" w:rsidRPr="00CF62F3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9453EC" w:rsidRDefault="009C24A9" w:rsidP="00011AEB">
            <w:pPr>
              <w:shd w:val="clear" w:color="auto" w:fill="FFFFFF" w:themeFill="background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>Объем финансирования на 2020-202</w:t>
            </w:r>
            <w:r w:rsidR="00AE336F" w:rsidRPr="009453EC">
              <w:rPr>
                <w:rFonts w:ascii="Times New Roman" w:hAnsi="Times New Roman"/>
                <w:sz w:val="24"/>
                <w:szCs w:val="24"/>
              </w:rPr>
              <w:t>6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94C" w:rsidRPr="009453EC">
              <w:rPr>
                <w:rFonts w:ascii="Times New Roman" w:hAnsi="Times New Roman"/>
                <w:sz w:val="24"/>
                <w:szCs w:val="24"/>
              </w:rPr>
              <w:t xml:space="preserve">годы составляет: </w:t>
            </w:r>
            <w:r w:rsidR="00A04B95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9453EC">
              <w:rPr>
                <w:rFonts w:ascii="Times New Roman" w:hAnsi="Times New Roman"/>
                <w:sz w:val="24"/>
                <w:szCs w:val="24"/>
              </w:rPr>
              <w:t>3</w:t>
            </w:r>
            <w:r w:rsidR="00F965AE" w:rsidRPr="009453EC">
              <w:rPr>
                <w:rFonts w:ascii="Times New Roman" w:hAnsi="Times New Roman"/>
                <w:sz w:val="24"/>
                <w:szCs w:val="24"/>
              </w:rPr>
              <w:t>7 349,0</w:t>
            </w:r>
            <w:r w:rsidR="00EC0E5F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F8D" w:rsidRPr="009453EC">
              <w:rPr>
                <w:rFonts w:ascii="Times New Roman" w:hAnsi="Times New Roman"/>
                <w:sz w:val="24"/>
                <w:szCs w:val="24"/>
              </w:rPr>
              <w:t xml:space="preserve">тыс. руб., в том числе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A04B95" w:rsidRPr="009453EC">
              <w:rPr>
                <w:rFonts w:ascii="Times New Roman" w:hAnsi="Times New Roman"/>
                <w:sz w:val="24"/>
                <w:szCs w:val="24"/>
              </w:rPr>
              <w:t>2 0</w:t>
            </w:r>
            <w:r w:rsidR="00E50F50" w:rsidRPr="009453EC">
              <w:rPr>
                <w:rFonts w:ascii="Times New Roman" w:hAnsi="Times New Roman"/>
                <w:sz w:val="24"/>
                <w:szCs w:val="24"/>
              </w:rPr>
              <w:t>1</w:t>
            </w:r>
            <w:r w:rsidR="00A04B95" w:rsidRPr="009453EC">
              <w:rPr>
                <w:rFonts w:ascii="Times New Roman" w:hAnsi="Times New Roman"/>
                <w:sz w:val="24"/>
                <w:szCs w:val="24"/>
              </w:rPr>
              <w:t>5,3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2021 – </w:t>
            </w:r>
            <w:r w:rsidR="00091D15" w:rsidRPr="009453EC">
              <w:rPr>
                <w:rFonts w:ascii="Times New Roman" w:hAnsi="Times New Roman"/>
                <w:sz w:val="24"/>
                <w:szCs w:val="24"/>
              </w:rPr>
              <w:t>4</w:t>
            </w:r>
            <w:r w:rsidR="005D7B5E" w:rsidRPr="009453EC">
              <w:rPr>
                <w:rFonts w:ascii="Times New Roman" w:hAnsi="Times New Roman"/>
                <w:sz w:val="24"/>
                <w:szCs w:val="24"/>
              </w:rPr>
              <w:t> 190,5</w:t>
            </w:r>
            <w:r w:rsidR="002A62E6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2022 – </w:t>
            </w:r>
            <w:r w:rsidR="00AE0C05" w:rsidRPr="009453EC">
              <w:rPr>
                <w:rFonts w:ascii="Times New Roman" w:hAnsi="Times New Roman"/>
                <w:sz w:val="24"/>
                <w:szCs w:val="24"/>
              </w:rPr>
              <w:t xml:space="preserve">6 907,8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2B18D0" w:rsidRPr="009453EC">
              <w:rPr>
                <w:rFonts w:ascii="Times New Roman" w:hAnsi="Times New Roman"/>
                <w:sz w:val="24"/>
                <w:szCs w:val="24"/>
              </w:rPr>
              <w:t>8 715,8</w:t>
            </w:r>
            <w:r w:rsidR="00EC0E5F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F965AE" w:rsidRPr="009453EC">
              <w:rPr>
                <w:rFonts w:ascii="Times New Roman" w:hAnsi="Times New Roman"/>
                <w:sz w:val="24"/>
                <w:szCs w:val="24"/>
              </w:rPr>
              <w:t>6 297,8</w:t>
            </w:r>
            <w:r w:rsidR="002A62E6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9453EC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EE4E17" w:rsidRPr="009453EC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AE336F" w:rsidRPr="00CF62F3" w:rsidRDefault="00AE336F" w:rsidP="00EE4E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453EC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8E690F" w:rsidRPr="009453EC">
              <w:rPr>
                <w:rFonts w:ascii="Times New Roman" w:hAnsi="Times New Roman"/>
                <w:sz w:val="24"/>
                <w:szCs w:val="24"/>
              </w:rPr>
              <w:t>–</w:t>
            </w:r>
            <w:r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9453EC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945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90F" w:rsidRPr="009453E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C7177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5954" w:type="dxa"/>
          </w:tcPr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>ловек населения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422,6 ед.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31,6%</w:t>
            </w:r>
          </w:p>
          <w:p w:rsidR="009031F2" w:rsidRPr="00CF62F3" w:rsidRDefault="009031F2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120%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354"/>
                <w:tab w:val="left" w:pos="459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 экскурсантов) составит 67,5 тыс. чел.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 составит 164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Увеличения объема инвестиций в основной капитал (за исключением бюджетных средств) на душу населения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9,22 тыс. руб.</w:t>
            </w:r>
          </w:p>
          <w:p w:rsidR="00A6369A" w:rsidRPr="00CF62F3" w:rsidRDefault="00A6369A" w:rsidP="001136B4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не менее 116% к уровню </w:t>
            </w:r>
            <w:r w:rsidR="00BF3C17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2017 года.</w:t>
            </w:r>
            <w:r w:rsidR="00AE336F" w:rsidRPr="00CF62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24A9" w:rsidRPr="00CF62F3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137F8D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62F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="00C84239" w:rsidRPr="00CF62F3">
        <w:rPr>
          <w:rFonts w:ascii="Times New Roman" w:hAnsi="Times New Roman"/>
          <w:b/>
          <w:sz w:val="28"/>
          <w:szCs w:val="28"/>
          <w:lang w:eastAsia="ru-RU"/>
        </w:rPr>
        <w:t>экономики Череповецкого района</w:t>
      </w:r>
      <w:r w:rsidR="00D330DB" w:rsidRPr="00CF62F3">
        <w:rPr>
          <w:rFonts w:ascii="Times New Roman" w:hAnsi="Times New Roman"/>
          <w:b/>
          <w:sz w:val="28"/>
          <w:szCs w:val="28"/>
          <w:lang w:eastAsia="ru-RU"/>
        </w:rPr>
        <w:t>, проблемы экономического развития</w:t>
      </w:r>
    </w:p>
    <w:p w:rsidR="009C24A9" w:rsidRPr="00CF62F3" w:rsidRDefault="009C24A9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BD3" w:rsidRPr="00CF62F3" w:rsidRDefault="00C8423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Основу экономики Череповецкого муниципального района составляют: транспорт, промышленность и сельское хозяйство.</w:t>
      </w:r>
      <w:r w:rsidR="00587BD3"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BD3" w:rsidRPr="00CF62F3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Оборот предприятий и организаций района в действующих ценах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2018 году составил 9011,3 млн. руб., что на 7,2% больше чем в 2017 году.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на 1-го жителя оборот предприятий и организаций составил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  <w:t xml:space="preserve">231,6 тыс. руб., рост к </w:t>
      </w:r>
      <w:r w:rsidRPr="00CF62F3">
        <w:rPr>
          <w:rFonts w:ascii="Times New Roman" w:hAnsi="Times New Roman" w:cs="Times New Roman"/>
          <w:sz w:val="28"/>
          <w:szCs w:val="28"/>
        </w:rPr>
        <w:t>предыдущему году на 8%.</w:t>
      </w:r>
    </w:p>
    <w:p w:rsidR="00587BD3" w:rsidRPr="00CF62F3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численности занятых лидируют следующие отрасли экономики: потребительский рынок 20%, сельское хозяйство 17</w:t>
      </w:r>
      <w:r w:rsidR="00BE1BBF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1%, транспорт 11,5%, промышленность 10,6%, строительство 5,1%, ЖКХ 4,7%, туризм 4,6%. </w:t>
      </w:r>
    </w:p>
    <w:p w:rsidR="00B22604" w:rsidRPr="00CF62F3" w:rsidRDefault="00B22604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На начало 2</w:t>
      </w:r>
      <w:r w:rsidR="0069294C" w:rsidRPr="00CF62F3">
        <w:rPr>
          <w:rFonts w:ascii="Times New Roman" w:hAnsi="Times New Roman" w:cs="Times New Roman"/>
          <w:sz w:val="28"/>
          <w:szCs w:val="28"/>
        </w:rPr>
        <w:t>019 года в районе числится 1763</w:t>
      </w:r>
      <w:r w:rsidRPr="00CF62F3">
        <w:rPr>
          <w:rFonts w:ascii="Times New Roman" w:hAnsi="Times New Roman" w:cs="Times New Roman"/>
          <w:sz w:val="28"/>
          <w:szCs w:val="28"/>
        </w:rPr>
        <w:t xml:space="preserve"> субъекта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5 среднего предпринимательства</w:t>
      </w:r>
      <w:r w:rsidR="00587BD3" w:rsidRPr="00CF62F3">
        <w:rPr>
          <w:rFonts w:ascii="Times New Roman" w:hAnsi="Times New Roman" w:cs="Times New Roman"/>
          <w:sz w:val="28"/>
          <w:szCs w:val="28"/>
        </w:rPr>
        <w:t>.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2018 году вновь зарегистрировано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55 юридических лиц и 284 индивидуальных предпринимателя.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 Череповецкий район занимает 4-е место.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численности субъектов малого и среднего предпринимательства район занимает 5-е место в области.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 обороту предприятий и организаций в действующих ценах Череповецкий район занимает 9-е место. По обороту предприятий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организаций в действующих ценах в расчете на 1 жителя район находится на 14-м месте.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производству промышленной продукции на душу населения район находится на 11-м месте.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 занимает 4-е место по производству молока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входит в тройку лидеров по производству яйца.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Район занимает 4-е место по вводу жилья, доля района составляет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5,5% от регионального объема. По вводу жилья на 1 жителя район занимает 2-е место.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экскурсантов. На долю района приходится 1,7% регионального туристского потока.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 объему инвестиций район занимает 13-е место, в расчете на душу населения – 20-е место.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положению, ведут активную деятельность по выпуску и реализации высококачественной продукции;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, агропромышленный комплекс</w:t>
      </w:r>
      <w:r w:rsidR="00DE3B8E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которого обеспечивает население в области и за ее пределами </w:t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>экологически чистыми и натуральными продуктами питания;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познавательного туризма.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ресурсы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Косвенное влияние на экономику района оказывают социальная сфера и инфраструктура района. 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Ограничения развития, накладываемые инженерной инфраструктурой</w:t>
      </w:r>
      <w:r w:rsidR="00B56C1D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Pr="00CF62F3">
        <w:rPr>
          <w:rFonts w:ascii="Times New Roman" w:hAnsi="Times New Roman" w:cs="Times New Roman"/>
          <w:sz w:val="28"/>
          <w:szCs w:val="28"/>
        </w:rPr>
        <w:t>включают в себя низкий уровень развития (водопроводом оборудовано</w:t>
      </w:r>
      <w:r w:rsidR="00137F8D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52,3% жилого фонда района, центральным отоплением 39%, канализацией 34,1%, горячим водоснабжением 33,2%, уровень газ</w:t>
      </w:r>
      <w:r w:rsidR="00137F8D" w:rsidRPr="00CF62F3">
        <w:rPr>
          <w:rFonts w:ascii="Times New Roman" w:hAnsi="Times New Roman" w:cs="Times New Roman"/>
          <w:sz w:val="28"/>
          <w:szCs w:val="28"/>
        </w:rPr>
        <w:t>ификации района составляет 31,8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доля протяженности дорог общего пользования местного значения, </w:t>
      </w:r>
      <w:r w:rsidR="00137F8D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не отвечающих нормативным требованиям составляет 87,4%), моральный </w:t>
      </w:r>
      <w:r w:rsidR="00137F8D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физический износ коммунальных систем, неоднородное качество и высокую стоимость услуг.</w:t>
      </w:r>
      <w:proofErr w:type="gramEnd"/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Кроме того</w:t>
      </w:r>
      <w:r w:rsidR="00B56C1D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необходимо учитывать экологические риски, связанные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с близостью крупного промышленного города и перспективам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и развития промышленности, как </w:t>
      </w:r>
      <w:r w:rsidRPr="00CF62F3">
        <w:rPr>
          <w:rFonts w:ascii="Times New Roman" w:hAnsi="Times New Roman" w:cs="Times New Roman"/>
          <w:sz w:val="28"/>
          <w:szCs w:val="28"/>
        </w:rPr>
        <w:t>в городе Череповце, так и в самом Череповецком районе.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Указанные факторы существенно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ограничивают возможности развития и приводят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к неравном</w:t>
      </w:r>
      <w:r w:rsidR="0069294C" w:rsidRPr="00CF62F3">
        <w:rPr>
          <w:rFonts w:ascii="Times New Roman" w:hAnsi="Times New Roman" w:cs="Times New Roman"/>
          <w:sz w:val="28"/>
          <w:szCs w:val="28"/>
        </w:rPr>
        <w:t>ерности</w:t>
      </w:r>
      <w:r w:rsidR="00DE3B8E" w:rsidRPr="00CF62F3">
        <w:rPr>
          <w:rFonts w:ascii="Times New Roman" w:hAnsi="Times New Roman" w:cs="Times New Roman"/>
          <w:sz w:val="28"/>
          <w:szCs w:val="28"/>
        </w:rPr>
        <w:t>,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 в т.ч. и экономического</w:t>
      </w:r>
      <w:r w:rsidRPr="00CF62F3">
        <w:rPr>
          <w:rFonts w:ascii="Times New Roman" w:hAnsi="Times New Roman" w:cs="Times New Roman"/>
          <w:sz w:val="28"/>
          <w:szCs w:val="28"/>
        </w:rPr>
        <w:t xml:space="preserve"> развития муниципальных образований района.</w:t>
      </w:r>
    </w:p>
    <w:p w:rsidR="00E80195" w:rsidRPr="00CF62F3" w:rsidRDefault="00E80195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E17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F62F3">
        <w:rPr>
          <w:rFonts w:ascii="Times New Roman" w:hAnsi="Times New Roman"/>
          <w:b/>
          <w:sz w:val="28"/>
          <w:szCs w:val="28"/>
          <w:lang w:eastAsia="ru-RU"/>
        </w:rPr>
        <w:t xml:space="preserve">Приоритеты </w:t>
      </w:r>
      <w:r w:rsidRPr="00CF62F3">
        <w:rPr>
          <w:rFonts w:ascii="Times New Roman" w:hAnsi="Times New Roman"/>
          <w:b/>
          <w:sz w:val="28"/>
          <w:szCs w:val="28"/>
        </w:rPr>
        <w:t>в сфере реализации Программы.</w:t>
      </w:r>
      <w:r w:rsidR="0069294C" w:rsidRPr="00CF62F3">
        <w:rPr>
          <w:rFonts w:ascii="Times New Roman" w:hAnsi="Times New Roman"/>
          <w:b/>
          <w:sz w:val="28"/>
          <w:szCs w:val="28"/>
          <w:lang w:eastAsia="ru-RU"/>
        </w:rPr>
        <w:br/>
      </w:r>
      <w:r w:rsidRPr="00CF62F3">
        <w:rPr>
          <w:rFonts w:ascii="Times New Roman" w:hAnsi="Times New Roman"/>
          <w:b/>
          <w:sz w:val="28"/>
          <w:szCs w:val="28"/>
          <w:lang w:eastAsia="ru-RU"/>
        </w:rPr>
        <w:t>Цели, задачи,</w:t>
      </w:r>
      <w:r w:rsidR="0069294C" w:rsidRPr="00CF62F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62F3">
        <w:rPr>
          <w:rFonts w:ascii="Times New Roman" w:hAnsi="Times New Roman"/>
          <w:b/>
          <w:sz w:val="28"/>
          <w:szCs w:val="28"/>
          <w:lang w:eastAsia="ru-RU"/>
        </w:rPr>
        <w:t>срок реализации Программы</w:t>
      </w:r>
    </w:p>
    <w:p w:rsidR="009C24A9" w:rsidRPr="00CF62F3" w:rsidRDefault="009C24A9" w:rsidP="0069294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A429F" w:rsidRPr="00CF62F3" w:rsidRDefault="00D330DB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экономического развития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Череповецкого района признаны: сельское хозяйство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переработка сельхозпродукции; лесная промышленность и переработка древесины; сфера туризма и отдыха; промышленное производство; проекты комплексной жилищной застройки</w:t>
      </w:r>
      <w:r w:rsidR="002A62E6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сфера потребительского рынка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A429F" w:rsidRPr="00CF62F3" w:rsidRDefault="001A429F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Программы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Pr="00CF62F3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для </w:t>
      </w:r>
      <w:r w:rsidR="00914E86" w:rsidRPr="00CF62F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CF62F3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</w:t>
      </w:r>
      <w:r w:rsidR="00914E86" w:rsidRPr="00CF62F3">
        <w:rPr>
          <w:rFonts w:ascii="Times New Roman" w:hAnsi="Times New Roman" w:cs="Times New Roman"/>
          <w:sz w:val="28"/>
          <w:szCs w:val="28"/>
        </w:rPr>
        <w:t>т</w:t>
      </w:r>
      <w:r w:rsidRPr="00CF62F3">
        <w:rPr>
          <w:rFonts w:ascii="Times New Roman" w:hAnsi="Times New Roman" w:cs="Times New Roman"/>
          <w:sz w:val="28"/>
          <w:szCs w:val="28"/>
        </w:rPr>
        <w:t>уризма</w:t>
      </w:r>
      <w:r w:rsidR="00914E86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</w:t>
      </w:r>
      <w:r w:rsidR="00914E86" w:rsidRPr="00CF62F3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C24A9" w:rsidRPr="00CF62F3" w:rsidRDefault="009250FB" w:rsidP="006929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в области развития экономики</w:t>
      </w:r>
      <w:r w:rsidR="00B56C1D" w:rsidRPr="00CF62F3">
        <w:rPr>
          <w:rFonts w:ascii="Times New Roman" w:hAnsi="Times New Roman" w:cs="Times New Roman"/>
          <w:sz w:val="28"/>
          <w:szCs w:val="28"/>
        </w:rPr>
        <w:t>,</w:t>
      </w:r>
      <w:r w:rsidR="001A429F" w:rsidRPr="00CF62F3">
        <w:rPr>
          <w:rFonts w:ascii="Times New Roman" w:hAnsi="Times New Roman" w:cs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</w:t>
      </w:r>
      <w:r w:rsidRPr="00CF62F3">
        <w:rPr>
          <w:rFonts w:ascii="Times New Roman" w:hAnsi="Times New Roman" w:cs="Times New Roman"/>
          <w:sz w:val="28"/>
          <w:szCs w:val="28"/>
        </w:rPr>
        <w:t xml:space="preserve">включают в себя:  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Совершенствование взаимодействия органов власти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с предпри</w:t>
      </w:r>
      <w:r w:rsidR="00FA629A" w:rsidRPr="00CF62F3">
        <w:rPr>
          <w:rFonts w:ascii="Times New Roman" w:hAnsi="Times New Roman" w:cs="Times New Roman"/>
          <w:sz w:val="28"/>
          <w:szCs w:val="28"/>
        </w:rPr>
        <w:t>нимательским сообществом района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620CBC" w:rsidRPr="00CF62F3">
        <w:rPr>
          <w:rFonts w:ascii="Times New Roman" w:hAnsi="Times New Roman" w:cs="Times New Roman"/>
          <w:sz w:val="28"/>
          <w:szCs w:val="28"/>
        </w:rPr>
        <w:t>, субъектами социального предпринимательства</w:t>
      </w:r>
      <w:r w:rsidR="001F7DCF" w:rsidRPr="00CF62F3">
        <w:rPr>
          <w:rFonts w:ascii="Times New Roman" w:hAnsi="Times New Roman" w:cs="Times New Roman"/>
          <w:sz w:val="28"/>
          <w:szCs w:val="28"/>
        </w:rPr>
        <w:t>, а также физическими лицами, применяющими специальный налоговый режим "Налог на профессиональный доход".</w:t>
      </w:r>
      <w:r w:rsidRPr="00CF62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росту активности участия представителей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во всероссийских, региональных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районных конкурсах, форумах, конференциях, ассамблеях, выставках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ярмарках.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образовательной поддержки субъектов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1F7DCF" w:rsidRPr="00CF62F3">
        <w:rPr>
          <w:rFonts w:ascii="Times New Roman" w:hAnsi="Times New Roman" w:cs="Times New Roman"/>
          <w:sz w:val="28"/>
          <w:szCs w:val="28"/>
        </w:rPr>
        <w:t>, 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форме конференций, семинаров, курсов, тренингов, консультаций по всему спектру вопросов ведения бизнеса.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организации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безработных граждан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стимулирование предпринимательской активности и развития малого бизнеса.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Расширение информационной поддержки малых и средних организаций</w:t>
      </w:r>
      <w:r w:rsidR="001F7DCF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620CBC" w:rsidRPr="00CF62F3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1F7DCF" w:rsidRPr="00CF62F3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9C24A9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Легализация «теневого» сектора предпринимательства.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дальнейшего развития промышленных </w:t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 района, способствующих увеличению объемов производства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отгрузки продукции.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компаний, имеющих экспортный потенциал.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Участие в инфраструктурных проектах, стимулирующих развитие промышленного производства на территории района, таких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как Индустриальный парк «Череповец».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65639" w:rsidRPr="00CF62F3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 учреждениями высшего и среднего профессионального образования области и предприятиями района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по программам обучения необходимым специальностям, проведение работы по профориентации в школах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Комплексное развитие сферы туризма в Череповецком районе,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Рост туристского потока на территорию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Приоритетное развитие спортивного, рекреационного, познавательного, событийного и паломнического туризма.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и продвижение крупных событийных мероприятий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на территории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Формирование положительного туристского имиджа района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CF62F3">
        <w:rPr>
          <w:rFonts w:ascii="Times New Roman" w:hAnsi="Times New Roman" w:cs="Times New Roman"/>
          <w:sz w:val="28"/>
          <w:szCs w:val="28"/>
        </w:rPr>
        <w:t>«</w:t>
      </w:r>
      <w:r w:rsidRPr="00CF62F3">
        <w:rPr>
          <w:rFonts w:ascii="Times New Roman" w:hAnsi="Times New Roman" w:cs="Times New Roman"/>
          <w:sz w:val="28"/>
          <w:szCs w:val="28"/>
        </w:rPr>
        <w:t>Интернет</w:t>
      </w:r>
      <w:r w:rsidR="00EC4CE7" w:rsidRPr="00CF62F3">
        <w:rPr>
          <w:rFonts w:ascii="Times New Roman" w:hAnsi="Times New Roman" w:cs="Times New Roman"/>
          <w:sz w:val="28"/>
          <w:szCs w:val="28"/>
        </w:rPr>
        <w:t>»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094EE3" w:rsidRPr="00CF62F3" w:rsidRDefault="00094EE3" w:rsidP="00094EE3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специалистов </w:t>
      </w:r>
      <w:r w:rsidR="00620CBC" w:rsidRPr="00CF62F3">
        <w:rPr>
          <w:rFonts w:ascii="Times New Roman" w:hAnsi="Times New Roman" w:cs="Times New Roman"/>
          <w:sz w:val="28"/>
          <w:szCs w:val="28"/>
        </w:rPr>
        <w:t xml:space="preserve">в </w:t>
      </w:r>
      <w:r w:rsidRPr="00CF62F3">
        <w:rPr>
          <w:rFonts w:ascii="Times New Roman" w:hAnsi="Times New Roman" w:cs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и/или техническую и технологическую модернизацию.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партнерства на территории района.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Сопровождение инвестиционных проектов, реализуемых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9250FB" w:rsidRPr="00CF62F3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инвестиционной политики района.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малонаселенных и труднодоступных населенных пунктах. 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Взаимодействие с надзорными органами по выявлению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A6369A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9250FB" w:rsidRPr="00CF62F3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>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9C24A9" w:rsidRPr="00CF62F3" w:rsidRDefault="009C24A9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Срок реализации Программы: </w:t>
      </w:r>
      <w:r w:rsidR="007662CB" w:rsidRPr="00CF62F3">
        <w:rPr>
          <w:rFonts w:ascii="Times New Roman" w:hAnsi="Times New Roman" w:cs="Times New Roman"/>
          <w:sz w:val="28"/>
          <w:szCs w:val="28"/>
        </w:rPr>
        <w:t>2020</w:t>
      </w:r>
      <w:r w:rsidRPr="00CF62F3">
        <w:rPr>
          <w:rFonts w:ascii="Times New Roman" w:hAnsi="Times New Roman" w:cs="Times New Roman"/>
          <w:sz w:val="28"/>
          <w:szCs w:val="28"/>
        </w:rPr>
        <w:t>-202</w:t>
      </w:r>
      <w:r w:rsidR="007C5BC2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7DCF" w:rsidRPr="00CF62F3" w:rsidRDefault="001F7DCF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E17F77">
      <w:pPr>
        <w:pStyle w:val="a6"/>
        <w:numPr>
          <w:ilvl w:val="0"/>
          <w:numId w:val="2"/>
        </w:numPr>
        <w:tabs>
          <w:tab w:val="left" w:pos="540"/>
          <w:tab w:val="left" w:pos="4536"/>
        </w:tabs>
        <w:spacing w:after="0"/>
        <w:ind w:left="0" w:firstLine="0"/>
        <w:contextualSpacing/>
        <w:jc w:val="center"/>
        <w:rPr>
          <w:sz w:val="28"/>
          <w:szCs w:val="28"/>
        </w:rPr>
      </w:pPr>
      <w:r w:rsidRPr="00CF62F3">
        <w:rPr>
          <w:b/>
          <w:sz w:val="28"/>
          <w:szCs w:val="28"/>
        </w:rPr>
        <w:t>Обоснование выделения и включения в состав Программы подпрограмм и их обобщенная характеристика</w:t>
      </w:r>
    </w:p>
    <w:p w:rsidR="009C24A9" w:rsidRPr="00CF62F3" w:rsidRDefault="009C24A9" w:rsidP="0069294C">
      <w:pPr>
        <w:widowControl w:val="0"/>
        <w:tabs>
          <w:tab w:val="left" w:pos="6945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7D52" w:rsidRPr="00CF62F3" w:rsidRDefault="007F7D5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Программа направлена на развитие МСП, как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основного базиса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экономики района в целом, туризма, как отрасли, имеющей значительный потенциал и оказывающей существенное влияние на развитие смежных отраслей экономики, инвестиционной деятельности, как основы развития отдельных предприятий и организаций и экономики района в</w:t>
      </w:r>
      <w:r w:rsidR="00A6369A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целом</w:t>
      </w:r>
      <w:r w:rsidR="00A6369A" w:rsidRPr="00CF62F3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C24A9" w:rsidRPr="00CF62F3" w:rsidRDefault="009A28CC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</w:t>
      </w:r>
      <w:r w:rsidR="009C24A9"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24A9" w:rsidRPr="00CF62F3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9C24A9" w:rsidRPr="00CF62F3">
        <w:rPr>
          <w:rFonts w:ascii="Times New Roman" w:hAnsi="Times New Roman" w:cs="Times New Roman"/>
          <w:sz w:val="28"/>
          <w:szCs w:val="28"/>
        </w:rPr>
        <w:t xml:space="preserve"> Программы предусмотрена реализация </w:t>
      </w:r>
      <w:r w:rsidR="00A6369A" w:rsidRPr="00CF62F3">
        <w:rPr>
          <w:rFonts w:ascii="Times New Roman" w:hAnsi="Times New Roman" w:cs="Times New Roman"/>
          <w:sz w:val="28"/>
          <w:szCs w:val="28"/>
        </w:rPr>
        <w:t>четырех</w:t>
      </w:r>
      <w:r w:rsidR="009C24A9" w:rsidRPr="00CF62F3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7F7D52" w:rsidRPr="00CF62F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24A9" w:rsidRPr="00CF62F3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развитию </w:t>
      </w:r>
      <w:r w:rsidR="009C24A9" w:rsidRPr="00CF62F3">
        <w:rPr>
          <w:rFonts w:ascii="Times New Roman" w:hAnsi="Times New Roman"/>
          <w:sz w:val="28"/>
          <w:szCs w:val="28"/>
        </w:rPr>
        <w:t>малого и среднего предпринимательства в Череповецком муниципальном районе на 20</w:t>
      </w:r>
      <w:r w:rsidR="007662CB"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</w:t>
      </w:r>
      <w:r w:rsidR="009C24A9" w:rsidRPr="00CF62F3">
        <w:rPr>
          <w:rFonts w:ascii="Times New Roman" w:hAnsi="Times New Roman"/>
          <w:sz w:val="28"/>
          <w:szCs w:val="28"/>
        </w:rPr>
        <w:t>подпрограмма 1</w:t>
      </w:r>
      <w:r w:rsidR="00ED0A18" w:rsidRPr="00CF62F3">
        <w:rPr>
          <w:rFonts w:ascii="Times New Roman" w:hAnsi="Times New Roman"/>
          <w:sz w:val="28"/>
          <w:szCs w:val="28"/>
        </w:rPr>
        <w:t xml:space="preserve"> </w:t>
      </w:r>
      <w:r w:rsidR="009C24A9" w:rsidRPr="00CF62F3">
        <w:rPr>
          <w:rFonts w:ascii="Times New Roman" w:hAnsi="Times New Roman"/>
          <w:sz w:val="28"/>
          <w:szCs w:val="28"/>
        </w:rPr>
        <w:t>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</w:t>
      </w:r>
      <w:r w:rsidR="009C24A9" w:rsidRPr="00CF62F3">
        <w:rPr>
          <w:rFonts w:ascii="Times New Roman" w:hAnsi="Times New Roman"/>
          <w:sz w:val="28"/>
          <w:szCs w:val="28"/>
        </w:rPr>
        <w:t xml:space="preserve"> туризма в Череповецком муниципальном районе на 20</w:t>
      </w:r>
      <w:r w:rsidR="007662CB"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</w:t>
      </w:r>
      <w:r w:rsidR="007662CB" w:rsidRPr="00CF62F3">
        <w:rPr>
          <w:rFonts w:ascii="Times New Roman" w:hAnsi="Times New Roman"/>
          <w:sz w:val="28"/>
          <w:szCs w:val="28"/>
        </w:rPr>
        <w:t>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</w:t>
      </w:r>
      <w:hyperlink w:anchor="Par1122" w:history="1">
        <w:r w:rsidR="00ED0A18" w:rsidRPr="00CF62F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ED0A18" w:rsidRPr="00CF62F3">
        <w:rPr>
          <w:rFonts w:ascii="Times New Roman" w:hAnsi="Times New Roman"/>
          <w:sz w:val="28"/>
          <w:szCs w:val="28"/>
        </w:rPr>
        <w:t xml:space="preserve"> 2</w:t>
      </w:r>
      <w:r w:rsidR="009C24A9" w:rsidRPr="00CF62F3">
        <w:rPr>
          <w:rFonts w:ascii="Times New Roman" w:hAnsi="Times New Roman"/>
          <w:sz w:val="28"/>
          <w:szCs w:val="28"/>
        </w:rPr>
        <w:t xml:space="preserve">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7662CB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</w:t>
      </w:r>
      <w:r w:rsidR="009C24A9" w:rsidRPr="00CF62F3">
        <w:rPr>
          <w:rFonts w:ascii="Times New Roman" w:hAnsi="Times New Roman"/>
          <w:sz w:val="28"/>
          <w:szCs w:val="28"/>
        </w:rPr>
        <w:t>азвити</w:t>
      </w:r>
      <w:r w:rsidRPr="00CF62F3">
        <w:rPr>
          <w:rFonts w:ascii="Times New Roman" w:hAnsi="Times New Roman"/>
          <w:sz w:val="28"/>
          <w:szCs w:val="28"/>
        </w:rPr>
        <w:t>ю</w:t>
      </w:r>
      <w:r w:rsidR="009C24A9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инвестиций</w:t>
      </w:r>
      <w:r w:rsidR="009C24A9" w:rsidRPr="00CF62F3">
        <w:rPr>
          <w:rFonts w:ascii="Times New Roman" w:hAnsi="Times New Roman"/>
          <w:sz w:val="28"/>
          <w:szCs w:val="28"/>
        </w:rPr>
        <w:t xml:space="preserve"> в Череповецком муниципальном районе на 20</w:t>
      </w:r>
      <w:r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(п</w:t>
      </w:r>
      <w:r w:rsidR="009C24A9" w:rsidRPr="00CF62F3">
        <w:rPr>
          <w:rFonts w:ascii="Times New Roman" w:hAnsi="Times New Roman"/>
          <w:sz w:val="28"/>
          <w:szCs w:val="28"/>
        </w:rPr>
        <w:t>одпрограмма 3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A6369A" w:rsidRPr="00CF62F3" w:rsidRDefault="00A6369A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торговли в Череповецком муниципальном районе на 2020-202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(п</w:t>
      </w:r>
      <w:r w:rsidRPr="00CF62F3">
        <w:rPr>
          <w:rFonts w:ascii="Times New Roman" w:hAnsi="Times New Roman"/>
          <w:sz w:val="28"/>
          <w:szCs w:val="28"/>
        </w:rPr>
        <w:t>одпрограмма 4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9C24A9" w:rsidP="00137F8D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4A9" w:rsidRPr="00CF62F3" w:rsidRDefault="009C24A9" w:rsidP="00137F8D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 Ресурсное обеспечение, обоснование объема финансовых ресурсов, необходимых для реализации Программы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9453E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C5BC2" w:rsidRPr="009453EC">
        <w:rPr>
          <w:rFonts w:ascii="Times New Roman" w:hAnsi="Times New Roman" w:cs="Times New Roman"/>
          <w:sz w:val="28"/>
          <w:szCs w:val="28"/>
        </w:rPr>
        <w:t>6</w:t>
      </w:r>
      <w:r w:rsidRPr="009453EC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Программы, составляет </w:t>
      </w:r>
      <w:r w:rsidR="00DA3CFE" w:rsidRPr="009453EC">
        <w:rPr>
          <w:rFonts w:ascii="Times New Roman" w:hAnsi="Times New Roman" w:cs="Times New Roman"/>
          <w:sz w:val="28"/>
          <w:szCs w:val="28"/>
        </w:rPr>
        <w:t>10</w:t>
      </w:r>
      <w:r w:rsidR="00F965AE" w:rsidRPr="009453EC">
        <w:rPr>
          <w:rFonts w:ascii="Times New Roman" w:hAnsi="Times New Roman" w:cs="Times New Roman"/>
          <w:sz w:val="28"/>
          <w:szCs w:val="28"/>
        </w:rPr>
        <w:t> </w:t>
      </w:r>
      <w:r w:rsidR="00DA3CFE" w:rsidRPr="009453EC">
        <w:rPr>
          <w:rFonts w:ascii="Times New Roman" w:hAnsi="Times New Roman" w:cs="Times New Roman"/>
          <w:sz w:val="28"/>
          <w:szCs w:val="28"/>
        </w:rPr>
        <w:t>0</w:t>
      </w:r>
      <w:r w:rsidR="00F965AE" w:rsidRPr="009453EC">
        <w:rPr>
          <w:rFonts w:ascii="Times New Roman" w:hAnsi="Times New Roman" w:cs="Times New Roman"/>
          <w:sz w:val="28"/>
          <w:szCs w:val="28"/>
        </w:rPr>
        <w:t>10,4</w:t>
      </w:r>
      <w:r w:rsidR="002A62E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руб.</w:t>
      </w:r>
      <w:r w:rsidR="00ED0A18" w:rsidRPr="009453EC">
        <w:rPr>
          <w:rFonts w:ascii="Times New Roman" w:hAnsi="Times New Roman" w:cs="Times New Roman"/>
          <w:sz w:val="28"/>
          <w:szCs w:val="28"/>
        </w:rPr>
        <w:t xml:space="preserve"> (приложение 1 к Программе).</w:t>
      </w:r>
      <w:r w:rsidRPr="009453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776" w:rsidRPr="009453E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9C24A9" w:rsidRPr="009453E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04B95" w:rsidRPr="009453EC">
        <w:rPr>
          <w:rFonts w:ascii="Times New Roman" w:hAnsi="Times New Roman" w:cs="Times New Roman"/>
          <w:sz w:val="28"/>
          <w:szCs w:val="28"/>
        </w:rPr>
        <w:t>1</w:t>
      </w:r>
      <w:r w:rsidR="00E50F50" w:rsidRPr="009453EC">
        <w:rPr>
          <w:rFonts w:ascii="Times New Roman" w:hAnsi="Times New Roman" w:cs="Times New Roman"/>
          <w:sz w:val="28"/>
          <w:szCs w:val="28"/>
        </w:rPr>
        <w:t>3</w:t>
      </w:r>
      <w:r w:rsidR="00A04B95" w:rsidRPr="009453EC">
        <w:rPr>
          <w:rFonts w:ascii="Times New Roman" w:hAnsi="Times New Roman" w:cs="Times New Roman"/>
          <w:sz w:val="28"/>
          <w:szCs w:val="28"/>
        </w:rPr>
        <w:t>0,0</w:t>
      </w:r>
      <w:r w:rsidR="001B5948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  <w:r w:rsidR="0010324D" w:rsidRPr="00945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7E" w:rsidRPr="009453EC" w:rsidRDefault="009C24A9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D7B5E" w:rsidRPr="009453EC">
        <w:rPr>
          <w:rFonts w:ascii="Times New Roman" w:hAnsi="Times New Roman" w:cs="Times New Roman"/>
          <w:sz w:val="28"/>
          <w:szCs w:val="28"/>
        </w:rPr>
        <w:t>867,0</w:t>
      </w:r>
      <w:r w:rsidR="00C12B7E" w:rsidRPr="009453E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12B7E" w:rsidRPr="009453EC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C7F30" w:rsidRPr="009453EC">
        <w:rPr>
          <w:rFonts w:ascii="Times New Roman" w:hAnsi="Times New Roman" w:cs="Times New Roman"/>
          <w:sz w:val="28"/>
          <w:szCs w:val="28"/>
        </w:rPr>
        <w:t xml:space="preserve">2 </w:t>
      </w:r>
      <w:r w:rsidR="002B18D0" w:rsidRPr="009453EC">
        <w:rPr>
          <w:rFonts w:ascii="Times New Roman" w:hAnsi="Times New Roman" w:cs="Times New Roman"/>
          <w:sz w:val="28"/>
          <w:szCs w:val="28"/>
        </w:rPr>
        <w:t>3</w:t>
      </w:r>
      <w:r w:rsidR="006C7F30" w:rsidRPr="009453EC">
        <w:rPr>
          <w:rFonts w:ascii="Times New Roman" w:hAnsi="Times New Roman" w:cs="Times New Roman"/>
          <w:sz w:val="28"/>
          <w:szCs w:val="28"/>
        </w:rPr>
        <w:t>73,3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C24A9" w:rsidRPr="009453EC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B18D0" w:rsidRPr="009453EC">
        <w:rPr>
          <w:rFonts w:ascii="Times New Roman" w:hAnsi="Times New Roman" w:cs="Times New Roman"/>
          <w:sz w:val="28"/>
          <w:szCs w:val="28"/>
        </w:rPr>
        <w:t>3 349</w:t>
      </w:r>
      <w:r w:rsidR="00227351" w:rsidRPr="009453EC">
        <w:rPr>
          <w:rFonts w:ascii="Times New Roman" w:hAnsi="Times New Roman" w:cs="Times New Roman"/>
          <w:sz w:val="28"/>
          <w:szCs w:val="28"/>
        </w:rPr>
        <w:t>,0</w:t>
      </w:r>
      <w:r w:rsidR="00566DF5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9C24A9"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9453E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2B18D0" w:rsidRPr="009453EC">
        <w:rPr>
          <w:rFonts w:ascii="Times New Roman" w:hAnsi="Times New Roman" w:cs="Times New Roman"/>
          <w:sz w:val="28"/>
          <w:szCs w:val="28"/>
        </w:rPr>
        <w:t>1</w:t>
      </w:r>
      <w:r w:rsidR="00F965AE" w:rsidRPr="009453EC">
        <w:rPr>
          <w:rFonts w:ascii="Times New Roman" w:hAnsi="Times New Roman" w:cs="Times New Roman"/>
          <w:sz w:val="28"/>
          <w:szCs w:val="28"/>
        </w:rPr>
        <w:t> 783,1</w:t>
      </w:r>
      <w:r w:rsidR="002B18D0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9453EC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106EA4" w:rsidRPr="009453EC">
        <w:rPr>
          <w:rFonts w:ascii="Times New Roman" w:hAnsi="Times New Roman" w:cs="Times New Roman"/>
          <w:sz w:val="28"/>
          <w:szCs w:val="28"/>
        </w:rPr>
        <w:t>754,0</w:t>
      </w:r>
      <w:r w:rsidR="006C7F30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7C5BC2"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BC2" w:rsidRPr="009453EC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2026 год –</w:t>
      </w:r>
      <w:r w:rsidR="00227351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106EA4" w:rsidRPr="009453EC">
        <w:rPr>
          <w:rFonts w:ascii="Times New Roman" w:hAnsi="Times New Roman" w:cs="Times New Roman"/>
          <w:sz w:val="28"/>
          <w:szCs w:val="28"/>
        </w:rPr>
        <w:t>754,0</w:t>
      </w:r>
      <w:r w:rsidR="006C7F30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227351" w:rsidRPr="009453EC">
        <w:rPr>
          <w:rFonts w:ascii="Times New Roman" w:hAnsi="Times New Roman" w:cs="Times New Roman"/>
          <w:sz w:val="28"/>
          <w:szCs w:val="28"/>
        </w:rPr>
        <w:t>тыс. рублей</w:t>
      </w:r>
      <w:r w:rsidR="00624943" w:rsidRPr="009453EC">
        <w:rPr>
          <w:rFonts w:ascii="Times New Roman" w:hAnsi="Times New Roman" w:cs="Times New Roman"/>
          <w:sz w:val="28"/>
          <w:szCs w:val="28"/>
        </w:rPr>
        <w:t>.</w:t>
      </w:r>
    </w:p>
    <w:p w:rsidR="00914E86" w:rsidRPr="009453EC" w:rsidRDefault="00BF3C17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3EC">
        <w:rPr>
          <w:rFonts w:ascii="Times New Roman" w:hAnsi="Times New Roman"/>
          <w:sz w:val="28"/>
          <w:szCs w:val="28"/>
        </w:rPr>
        <w:t>Для реализации мероприятий</w:t>
      </w:r>
      <w:r w:rsidR="00914E86" w:rsidRPr="009453EC">
        <w:rPr>
          <w:rFonts w:ascii="Times New Roman" w:hAnsi="Times New Roman"/>
          <w:sz w:val="28"/>
          <w:szCs w:val="28"/>
        </w:rPr>
        <w:t xml:space="preserve"> Программы планируется привлечение средств областного бюджета. Финансовые затраты на реализацию Программы составят </w:t>
      </w:r>
      <w:r w:rsidR="00F965AE" w:rsidRPr="009453EC">
        <w:rPr>
          <w:rFonts w:ascii="Times New Roman" w:hAnsi="Times New Roman"/>
          <w:sz w:val="28"/>
          <w:szCs w:val="28"/>
        </w:rPr>
        <w:t>27 338,6</w:t>
      </w:r>
      <w:r w:rsidR="002B18D0" w:rsidRPr="009453EC">
        <w:rPr>
          <w:rFonts w:ascii="Times New Roman" w:hAnsi="Times New Roman"/>
          <w:sz w:val="28"/>
          <w:szCs w:val="28"/>
        </w:rPr>
        <w:t xml:space="preserve"> </w:t>
      </w:r>
      <w:r w:rsidR="00914E86" w:rsidRPr="009453EC">
        <w:rPr>
          <w:rFonts w:ascii="Times New Roman" w:hAnsi="Times New Roman"/>
          <w:sz w:val="28"/>
          <w:szCs w:val="28"/>
        </w:rPr>
        <w:t>тыс</w:t>
      </w:r>
      <w:r w:rsidR="00ED0A18" w:rsidRPr="009453EC">
        <w:rPr>
          <w:rFonts w:ascii="Times New Roman" w:hAnsi="Times New Roman"/>
          <w:sz w:val="28"/>
          <w:szCs w:val="28"/>
        </w:rPr>
        <w:t>.</w:t>
      </w:r>
      <w:r w:rsidR="00914E86" w:rsidRPr="009453EC">
        <w:rPr>
          <w:rFonts w:ascii="Times New Roman" w:hAnsi="Times New Roman"/>
          <w:sz w:val="28"/>
          <w:szCs w:val="28"/>
        </w:rPr>
        <w:t xml:space="preserve"> руб</w:t>
      </w:r>
      <w:r w:rsidR="00ED0A18" w:rsidRPr="009453EC">
        <w:rPr>
          <w:rFonts w:ascii="Times New Roman" w:hAnsi="Times New Roman"/>
          <w:sz w:val="28"/>
          <w:szCs w:val="28"/>
        </w:rPr>
        <w:t>. (приложение 2 к Программе)</w:t>
      </w:r>
      <w:r w:rsidR="00914E86" w:rsidRPr="009453EC">
        <w:rPr>
          <w:rFonts w:ascii="Times New Roman" w:hAnsi="Times New Roman"/>
          <w:sz w:val="28"/>
          <w:szCs w:val="28"/>
        </w:rPr>
        <w:t>, в</w:t>
      </w:r>
      <w:r w:rsidR="00ED0A18" w:rsidRPr="009453EC">
        <w:rPr>
          <w:rFonts w:ascii="Times New Roman" w:hAnsi="Times New Roman"/>
          <w:sz w:val="28"/>
          <w:szCs w:val="28"/>
        </w:rPr>
        <w:t xml:space="preserve"> </w:t>
      </w:r>
      <w:r w:rsidR="00914E86" w:rsidRPr="009453EC">
        <w:rPr>
          <w:rFonts w:ascii="Times New Roman" w:hAnsi="Times New Roman"/>
          <w:sz w:val="28"/>
          <w:szCs w:val="28"/>
        </w:rPr>
        <w:t xml:space="preserve">т.ч. </w:t>
      </w:r>
    </w:p>
    <w:p w:rsidR="00914E86" w:rsidRPr="009453E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50B84" w:rsidRPr="009453EC">
        <w:rPr>
          <w:rFonts w:ascii="Times New Roman" w:hAnsi="Times New Roman" w:cs="Times New Roman"/>
          <w:sz w:val="28"/>
          <w:szCs w:val="28"/>
        </w:rPr>
        <w:t>1 885,3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4E86" w:rsidRPr="009453E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91D15" w:rsidRPr="009453EC">
        <w:rPr>
          <w:rFonts w:ascii="Times New Roman" w:hAnsi="Times New Roman" w:cs="Times New Roman"/>
          <w:sz w:val="28"/>
          <w:szCs w:val="28"/>
        </w:rPr>
        <w:t>3</w:t>
      </w:r>
      <w:r w:rsidR="00EE379F" w:rsidRPr="009453EC">
        <w:rPr>
          <w:rFonts w:ascii="Times New Roman" w:hAnsi="Times New Roman" w:cs="Times New Roman"/>
          <w:sz w:val="28"/>
          <w:szCs w:val="28"/>
        </w:rPr>
        <w:t> </w:t>
      </w:r>
      <w:r w:rsidR="00340C3F" w:rsidRPr="009453EC">
        <w:rPr>
          <w:rFonts w:ascii="Times New Roman" w:hAnsi="Times New Roman" w:cs="Times New Roman"/>
          <w:sz w:val="28"/>
          <w:szCs w:val="28"/>
        </w:rPr>
        <w:t>323</w:t>
      </w:r>
      <w:r w:rsidR="00EE379F" w:rsidRPr="009453EC">
        <w:rPr>
          <w:rFonts w:ascii="Times New Roman" w:hAnsi="Times New Roman" w:cs="Times New Roman"/>
          <w:sz w:val="28"/>
          <w:szCs w:val="28"/>
        </w:rPr>
        <w:t>,5</w:t>
      </w:r>
      <w:r w:rsidR="002A62E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F7346" w:rsidRPr="009453EC">
        <w:rPr>
          <w:rFonts w:ascii="Times New Roman" w:hAnsi="Times New Roman" w:cs="Times New Roman"/>
          <w:sz w:val="28"/>
          <w:szCs w:val="28"/>
        </w:rPr>
        <w:t>4 534,5</w:t>
      </w:r>
      <w:r w:rsidR="00EE379F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9453E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lastRenderedPageBreak/>
        <w:t xml:space="preserve">2023 год – </w:t>
      </w:r>
      <w:r w:rsidR="001F7346" w:rsidRPr="009453EC">
        <w:rPr>
          <w:rFonts w:ascii="Times New Roman" w:hAnsi="Times New Roman" w:cs="Times New Roman"/>
          <w:sz w:val="28"/>
          <w:szCs w:val="28"/>
        </w:rPr>
        <w:t>5 366,8</w:t>
      </w:r>
      <w:r w:rsidR="00EE379F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9453E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F965AE" w:rsidRPr="009453EC">
        <w:rPr>
          <w:rFonts w:ascii="Times New Roman" w:hAnsi="Times New Roman" w:cs="Times New Roman"/>
          <w:sz w:val="28"/>
          <w:szCs w:val="28"/>
        </w:rPr>
        <w:t>4</w:t>
      </w:r>
      <w:r w:rsidR="000E07E9" w:rsidRPr="009453EC">
        <w:rPr>
          <w:rFonts w:ascii="Times New Roman" w:hAnsi="Times New Roman" w:cs="Times New Roman"/>
          <w:sz w:val="28"/>
          <w:szCs w:val="28"/>
        </w:rPr>
        <w:t> </w:t>
      </w:r>
      <w:r w:rsidR="00F965AE" w:rsidRPr="009453EC">
        <w:rPr>
          <w:rFonts w:ascii="Times New Roman" w:hAnsi="Times New Roman" w:cs="Times New Roman"/>
          <w:sz w:val="28"/>
          <w:szCs w:val="28"/>
        </w:rPr>
        <w:t>514</w:t>
      </w:r>
      <w:r w:rsidR="000E07E9" w:rsidRPr="009453EC">
        <w:rPr>
          <w:rFonts w:ascii="Times New Roman" w:hAnsi="Times New Roman" w:cs="Times New Roman"/>
          <w:sz w:val="28"/>
          <w:szCs w:val="28"/>
        </w:rPr>
        <w:t>,</w:t>
      </w:r>
      <w:r w:rsidR="00F965AE" w:rsidRPr="009453EC">
        <w:rPr>
          <w:rFonts w:ascii="Times New Roman" w:hAnsi="Times New Roman" w:cs="Times New Roman"/>
          <w:sz w:val="28"/>
          <w:szCs w:val="28"/>
        </w:rPr>
        <w:t>7</w:t>
      </w:r>
      <w:r w:rsidR="002A62E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9453EC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2025 год –</w:t>
      </w:r>
      <w:r w:rsidR="00297D4C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624943" w:rsidRPr="009453EC">
        <w:rPr>
          <w:rFonts w:ascii="Times New Roman" w:hAnsi="Times New Roman" w:cs="Times New Roman"/>
          <w:sz w:val="28"/>
          <w:szCs w:val="28"/>
        </w:rPr>
        <w:t>3 856,9</w:t>
      </w:r>
      <w:r w:rsidR="001F734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</w:t>
      </w:r>
      <w:r w:rsidR="007C5BC2" w:rsidRPr="009453EC">
        <w:rPr>
          <w:rFonts w:ascii="Times New Roman" w:hAnsi="Times New Roman" w:cs="Times New Roman"/>
          <w:sz w:val="28"/>
          <w:szCs w:val="28"/>
        </w:rPr>
        <w:t>;</w:t>
      </w:r>
    </w:p>
    <w:p w:rsidR="007C5BC2" w:rsidRPr="00CF62F3" w:rsidRDefault="007C5BC2" w:rsidP="007C5B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624943" w:rsidRPr="009453EC">
        <w:rPr>
          <w:rFonts w:ascii="Times New Roman" w:hAnsi="Times New Roman" w:cs="Times New Roman"/>
          <w:sz w:val="28"/>
          <w:szCs w:val="28"/>
        </w:rPr>
        <w:t>3 856,9</w:t>
      </w:r>
      <w:r w:rsidR="001F734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5BC2" w:rsidRPr="00CF62F3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42EC" w:rsidRPr="00CF62F3" w:rsidRDefault="00A442EC" w:rsidP="0069294C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Обоснование объема финансовых ресурсов средств бюджета района, необходимых для реализации Программы представлено в приложении 5 </w:t>
      </w:r>
      <w:r w:rsidR="0069294C"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eastAsia="Calibri" w:hAnsi="Times New Roman" w:cs="Times New Roman"/>
          <w:sz w:val="28"/>
          <w:szCs w:val="28"/>
        </w:rPr>
        <w:t>к Программе.</w:t>
      </w:r>
    </w:p>
    <w:p w:rsidR="00017171" w:rsidRPr="00CF62F3" w:rsidRDefault="00017171" w:rsidP="00137F8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137F8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Целевые показатели (индикаторы) достижения целей</w:t>
      </w:r>
    </w:p>
    <w:p w:rsidR="009C24A9" w:rsidRPr="00CF62F3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и решения задач Программы, прогноз конечных</w:t>
      </w:r>
    </w:p>
    <w:p w:rsidR="009C24A9" w:rsidRPr="00CF62F3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результатов реализации Программы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30DB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итогам реализации Программы и с учетом успешного выполнения мероприятий за период 20</w:t>
      </w:r>
      <w:r w:rsidR="009A28CC" w:rsidRPr="00CF62F3">
        <w:rPr>
          <w:rFonts w:ascii="Times New Roman" w:hAnsi="Times New Roman" w:cs="Times New Roman"/>
          <w:sz w:val="28"/>
          <w:szCs w:val="28"/>
        </w:rPr>
        <w:t>20</w:t>
      </w:r>
      <w:r w:rsidRPr="00CF62F3">
        <w:rPr>
          <w:rFonts w:ascii="Times New Roman" w:hAnsi="Times New Roman" w:cs="Times New Roman"/>
          <w:sz w:val="28"/>
          <w:szCs w:val="28"/>
        </w:rPr>
        <w:t>-20</w:t>
      </w:r>
      <w:r w:rsidR="009A28CC" w:rsidRPr="00CF62F3">
        <w:rPr>
          <w:rFonts w:ascii="Times New Roman" w:hAnsi="Times New Roman" w:cs="Times New Roman"/>
          <w:sz w:val="28"/>
          <w:szCs w:val="28"/>
        </w:rPr>
        <w:t>2</w:t>
      </w:r>
      <w:r w:rsidR="007C5BC2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годов планируется дости</w:t>
      </w:r>
      <w:r w:rsidR="009A28CC" w:rsidRPr="00CF62F3">
        <w:rPr>
          <w:rFonts w:ascii="Times New Roman" w:hAnsi="Times New Roman" w:cs="Times New Roman"/>
          <w:sz w:val="28"/>
          <w:szCs w:val="28"/>
        </w:rPr>
        <w:t>жение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CF62F3">
        <w:rPr>
          <w:rFonts w:ascii="Times New Roman" w:hAnsi="Times New Roman" w:cs="Times New Roman"/>
          <w:sz w:val="28"/>
          <w:szCs w:val="28"/>
        </w:rPr>
        <w:t>показателей</w:t>
      </w:r>
      <w:r w:rsidR="00ED0A18" w:rsidRPr="00CF62F3">
        <w:rPr>
          <w:rFonts w:ascii="Times New Roman" w:hAnsi="Times New Roman" w:cs="Times New Roman"/>
          <w:sz w:val="28"/>
          <w:szCs w:val="28"/>
        </w:rPr>
        <w:t xml:space="preserve"> (приложение 3 к Программе)</w:t>
      </w:r>
      <w:r w:rsidRPr="00CF62F3">
        <w:rPr>
          <w:rFonts w:ascii="Times New Roman" w:hAnsi="Times New Roman" w:cs="Times New Roman"/>
          <w:sz w:val="28"/>
          <w:szCs w:val="28"/>
        </w:rPr>
        <w:t>:</w:t>
      </w:r>
    </w:p>
    <w:p w:rsidR="00D330DB" w:rsidRPr="00CF62F3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Рост числа субъектов малого и среднего предпринимательства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расчете на 10 тыс. че</w:t>
      </w:r>
      <w:r w:rsidR="0069294C" w:rsidRPr="00CF62F3">
        <w:rPr>
          <w:rFonts w:ascii="Times New Roman" w:hAnsi="Times New Roman"/>
          <w:sz w:val="28"/>
          <w:szCs w:val="28"/>
        </w:rPr>
        <w:t>ловек населения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69294C" w:rsidRPr="00CF62F3">
        <w:rPr>
          <w:rFonts w:ascii="Times New Roman" w:hAnsi="Times New Roman"/>
          <w:sz w:val="28"/>
          <w:szCs w:val="28"/>
        </w:rPr>
        <w:t xml:space="preserve"> году до </w:t>
      </w:r>
      <w:r w:rsidR="00936039" w:rsidRPr="00CF62F3">
        <w:rPr>
          <w:rFonts w:ascii="Times New Roman" w:hAnsi="Times New Roman"/>
          <w:sz w:val="28"/>
          <w:szCs w:val="28"/>
        </w:rPr>
        <w:t>426,8</w:t>
      </w:r>
      <w:r w:rsidRPr="00CF62F3">
        <w:rPr>
          <w:rFonts w:ascii="Times New Roman" w:hAnsi="Times New Roman"/>
          <w:sz w:val="28"/>
          <w:szCs w:val="28"/>
        </w:rPr>
        <w:t xml:space="preserve"> ед.</w:t>
      </w:r>
    </w:p>
    <w:p w:rsidR="00D330DB" w:rsidRPr="00CF62F3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до 31,</w:t>
      </w:r>
      <w:r w:rsidR="00936039" w:rsidRPr="00CF62F3">
        <w:rPr>
          <w:rFonts w:ascii="Times New Roman" w:hAnsi="Times New Roman"/>
          <w:sz w:val="28"/>
          <w:szCs w:val="28"/>
        </w:rPr>
        <w:t>9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9031F2" w:rsidRPr="00CF62F3" w:rsidRDefault="009031F2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Объем</w:t>
      </w:r>
      <w:r w:rsidR="003A2429" w:rsidRPr="00CF62F3">
        <w:rPr>
          <w:rFonts w:ascii="Times New Roman" w:hAnsi="Times New Roman"/>
          <w:sz w:val="28"/>
          <w:szCs w:val="28"/>
        </w:rPr>
        <w:t>ы</w:t>
      </w:r>
      <w:r w:rsidRPr="00CF62F3">
        <w:rPr>
          <w:rFonts w:ascii="Times New Roman" w:hAnsi="Times New Roman"/>
          <w:sz w:val="28"/>
          <w:szCs w:val="28"/>
        </w:rPr>
        <w:t xml:space="preserve"> отгруженной продукции в промышленности относительно уровня 2017 года</w:t>
      </w:r>
      <w:r w:rsidR="00A311AC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состав</w:t>
      </w:r>
      <w:r w:rsidR="003A2429" w:rsidRPr="00CF62F3">
        <w:rPr>
          <w:rFonts w:ascii="Times New Roman" w:hAnsi="Times New Roman"/>
          <w:sz w:val="28"/>
          <w:szCs w:val="28"/>
        </w:rPr>
        <w:t>я</w:t>
      </w:r>
      <w:r w:rsidRPr="00CF62F3">
        <w:rPr>
          <w:rFonts w:ascii="Times New Roman" w:hAnsi="Times New Roman"/>
          <w:sz w:val="28"/>
          <w:szCs w:val="28"/>
        </w:rPr>
        <w:t>т 12</w:t>
      </w:r>
      <w:r w:rsidR="00936039" w:rsidRPr="00CF62F3">
        <w:rPr>
          <w:rFonts w:ascii="Times New Roman" w:hAnsi="Times New Roman"/>
          <w:sz w:val="28"/>
          <w:szCs w:val="28"/>
        </w:rPr>
        <w:t>1,2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D330DB" w:rsidRPr="00CF62F3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Число посетителей района (туристов и экскурсантов)</w:t>
      </w:r>
      <w:r w:rsidR="00A311AC" w:rsidRPr="00CF62F3">
        <w:rPr>
          <w:rFonts w:ascii="Times New Roman" w:hAnsi="Times New Roman"/>
          <w:sz w:val="28"/>
          <w:szCs w:val="28"/>
        </w:rPr>
        <w:t xml:space="preserve"> в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A311AC" w:rsidRPr="00CF62F3">
        <w:rPr>
          <w:rFonts w:ascii="Times New Roman" w:hAnsi="Times New Roman"/>
          <w:sz w:val="28"/>
          <w:szCs w:val="28"/>
        </w:rPr>
        <w:t xml:space="preserve"> году </w:t>
      </w:r>
      <w:r w:rsidRPr="00CF62F3">
        <w:rPr>
          <w:rFonts w:ascii="Times New Roman" w:hAnsi="Times New Roman"/>
          <w:sz w:val="28"/>
          <w:szCs w:val="28"/>
        </w:rPr>
        <w:t xml:space="preserve">составит </w:t>
      </w:r>
      <w:r w:rsidR="00936039" w:rsidRPr="00CF62F3">
        <w:rPr>
          <w:rFonts w:ascii="Times New Roman" w:hAnsi="Times New Roman"/>
          <w:sz w:val="28"/>
          <w:szCs w:val="28"/>
        </w:rPr>
        <w:t>68,2</w:t>
      </w:r>
      <w:r w:rsidRPr="00CF62F3">
        <w:rPr>
          <w:rFonts w:ascii="Times New Roman" w:hAnsi="Times New Roman"/>
          <w:sz w:val="28"/>
          <w:szCs w:val="28"/>
        </w:rPr>
        <w:t xml:space="preserve"> тыс. чел.</w:t>
      </w:r>
    </w:p>
    <w:p w:rsidR="00D330DB" w:rsidRPr="00CF62F3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сравнении с 2017 годом составит 1</w:t>
      </w:r>
      <w:r w:rsidR="00936039" w:rsidRPr="00CF62F3">
        <w:rPr>
          <w:rFonts w:ascii="Times New Roman" w:hAnsi="Times New Roman"/>
          <w:sz w:val="28"/>
          <w:szCs w:val="28"/>
        </w:rPr>
        <w:t>65,6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D330DB" w:rsidRPr="00CF62F3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(за исключением бюджетных средств) на душу населения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до 9,</w:t>
      </w:r>
      <w:r w:rsidR="00936039" w:rsidRPr="00CF62F3">
        <w:rPr>
          <w:rFonts w:ascii="Times New Roman" w:hAnsi="Times New Roman"/>
          <w:sz w:val="28"/>
          <w:szCs w:val="28"/>
        </w:rPr>
        <w:t>31</w:t>
      </w:r>
      <w:r w:rsidRPr="00CF62F3">
        <w:rPr>
          <w:rFonts w:ascii="Times New Roman" w:hAnsi="Times New Roman"/>
          <w:sz w:val="28"/>
          <w:szCs w:val="28"/>
        </w:rPr>
        <w:t xml:space="preserve"> тыс. руб.</w:t>
      </w:r>
    </w:p>
    <w:p w:rsidR="00A6369A" w:rsidRPr="00CF62F3" w:rsidRDefault="00A6369A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Оборот розничной торговли и сферы услуг в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составит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не менее 11</w:t>
      </w:r>
      <w:r w:rsidR="00936039" w:rsidRPr="00CF62F3">
        <w:rPr>
          <w:rFonts w:ascii="Times New Roman" w:hAnsi="Times New Roman"/>
          <w:sz w:val="28"/>
          <w:szCs w:val="28"/>
        </w:rPr>
        <w:t>7,1</w:t>
      </w:r>
      <w:r w:rsidRPr="00CF62F3">
        <w:rPr>
          <w:rFonts w:ascii="Times New Roman" w:hAnsi="Times New Roman"/>
          <w:sz w:val="28"/>
          <w:szCs w:val="28"/>
        </w:rPr>
        <w:t>% к уровню 2017 года.</w:t>
      </w:r>
    </w:p>
    <w:p w:rsidR="00EE379F" w:rsidRPr="00CF62F3" w:rsidRDefault="00EE379F" w:rsidP="00EE379F">
      <w:pPr>
        <w:pStyle w:val="af4"/>
        <w:ind w:firstLine="708"/>
        <w:jc w:val="both"/>
        <w:rPr>
          <w:b w:val="0"/>
          <w:sz w:val="28"/>
          <w:szCs w:val="28"/>
        </w:rPr>
      </w:pPr>
      <w:r w:rsidRPr="00CF62F3">
        <w:rPr>
          <w:b w:val="0"/>
          <w:sz w:val="28"/>
          <w:szCs w:val="28"/>
        </w:rPr>
        <w:t xml:space="preserve">Планы реализации муниципальной программы приведены </w:t>
      </w:r>
      <w:r w:rsidRPr="00CF62F3">
        <w:rPr>
          <w:b w:val="0"/>
          <w:sz w:val="28"/>
          <w:szCs w:val="28"/>
        </w:rPr>
        <w:br/>
        <w:t>в приложении 4 к муниципальной программе.</w:t>
      </w:r>
    </w:p>
    <w:p w:rsidR="00EE379F" w:rsidRPr="00CF62F3" w:rsidRDefault="00EE379F" w:rsidP="00EE379F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</w:p>
    <w:p w:rsidR="00F56140" w:rsidRPr="00CF62F3" w:rsidRDefault="00F56140" w:rsidP="00E17F77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Организация </w:t>
      </w:r>
      <w:proofErr w:type="gramStart"/>
      <w:r w:rsidRPr="00CF62F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F62F3">
        <w:rPr>
          <w:rFonts w:ascii="Times New Roman" w:hAnsi="Times New Roman"/>
          <w:b/>
          <w:sz w:val="28"/>
          <w:szCs w:val="28"/>
        </w:rPr>
        <w:t xml:space="preserve"> исполнением Программы</w:t>
      </w:r>
    </w:p>
    <w:p w:rsidR="0069294C" w:rsidRPr="00CF62F3" w:rsidRDefault="0069294C" w:rsidP="0069294C">
      <w:pPr>
        <w:pStyle w:val="a3"/>
        <w:spacing w:after="0" w:line="240" w:lineRule="auto"/>
        <w:ind w:left="1200"/>
        <w:rPr>
          <w:rFonts w:ascii="Times New Roman" w:hAnsi="Times New Roman"/>
          <w:b/>
          <w:sz w:val="28"/>
          <w:szCs w:val="28"/>
        </w:rPr>
      </w:pPr>
    </w:p>
    <w:p w:rsidR="006230A1" w:rsidRPr="00CF62F3" w:rsidRDefault="006230A1" w:rsidP="0069294C">
      <w:pPr>
        <w:ind w:firstLine="709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реализацией Программы осуществляется в соотве</w:t>
      </w:r>
      <w:r w:rsidR="0069294C"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тствии </w:t>
      </w:r>
      <w:r w:rsidR="0069294C"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br/>
        <w:t xml:space="preserve">с </w:t>
      </w:r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>Порядком разработки, реализации и оценки эффективности муниципальных программ района, утвержденным постановлением администрации Череповецкого муниципального района от 09.08.2013 № 2068.</w:t>
      </w:r>
    </w:p>
    <w:p w:rsidR="006230A1" w:rsidRPr="00CF62F3" w:rsidRDefault="006230A1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Arial CYR" w:hAnsi="Times New Roman" w:cs="Times New Roman"/>
          <w:sz w:val="28"/>
          <w:szCs w:val="28"/>
        </w:rPr>
        <w:t xml:space="preserve">Ответственный исполнитель, </w:t>
      </w:r>
      <w:r w:rsidRPr="00CF62F3">
        <w:rPr>
          <w:rFonts w:ascii="Times New Roman" w:hAnsi="Times New Roman" w:cs="Times New Roman"/>
          <w:spacing w:val="-2"/>
          <w:sz w:val="28"/>
          <w:szCs w:val="28"/>
        </w:rPr>
        <w:t>с учетом выделяемых на реализацию</w:t>
      </w:r>
      <w:r w:rsidRPr="00CF62F3">
        <w:rPr>
          <w:rFonts w:ascii="Times New Roman" w:hAnsi="Times New Roman" w:cs="Times New Roman"/>
          <w:sz w:val="28"/>
          <w:szCs w:val="28"/>
        </w:rPr>
        <w:t xml:space="preserve"> Программы финансовых средств, ежегодно уточняет целевые показатели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затраты по мероприятиям</w:t>
      </w:r>
      <w:r w:rsidR="00DD1E0E" w:rsidRPr="00CF62F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CF62F3">
        <w:rPr>
          <w:rFonts w:ascii="Times New Roman" w:hAnsi="Times New Roman" w:cs="Times New Roman"/>
          <w:sz w:val="28"/>
          <w:szCs w:val="28"/>
        </w:rPr>
        <w:t>, механизм реализации Программы, состав исполнителей.</w:t>
      </w:r>
    </w:p>
    <w:p w:rsidR="006230A1" w:rsidRPr="00CF62F3" w:rsidRDefault="00DD1E0E" w:rsidP="0069294C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Arial CYR" w:hAnsi="Times New Roman" w:cs="Times New Roman"/>
          <w:sz w:val="28"/>
          <w:szCs w:val="28"/>
        </w:rPr>
        <w:lastRenderedPageBreak/>
        <w:t>Ответственный исполнитель</w:t>
      </w:r>
      <w:r w:rsidR="006230A1" w:rsidRPr="00CF62F3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 w:rsidR="006230A1" w:rsidRPr="00CF62F3">
        <w:rPr>
          <w:rFonts w:ascii="Times New Roman" w:hAnsi="Times New Roman" w:cs="Times New Roman"/>
          <w:sz w:val="28"/>
          <w:szCs w:val="28"/>
        </w:rPr>
        <w:t>ежегодно</w:t>
      </w:r>
      <w:r w:rsidRPr="00CF62F3">
        <w:rPr>
          <w:rFonts w:ascii="Times New Roman" w:hAnsi="Times New Roman" w:cs="Times New Roman"/>
          <w:sz w:val="28"/>
          <w:szCs w:val="28"/>
        </w:rPr>
        <w:t>,</w:t>
      </w:r>
      <w:r w:rsidR="006230A1" w:rsidRPr="00CF62F3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</w:t>
      </w:r>
      <w:proofErr w:type="gramStart"/>
      <w:r w:rsidR="006230A1" w:rsidRPr="00CF62F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6230A1" w:rsidRPr="00CF62F3">
        <w:rPr>
          <w:rFonts w:ascii="Times New Roman" w:hAnsi="Times New Roman" w:cs="Times New Roman"/>
          <w:sz w:val="28"/>
          <w:szCs w:val="28"/>
        </w:rPr>
        <w:t>, готовит годовой отчет о ходе реализации и оценке эффективности Программы</w:t>
      </w:r>
      <w:r w:rsidRPr="00CF62F3">
        <w:rPr>
          <w:rFonts w:ascii="Times New Roman" w:hAnsi="Times New Roman" w:cs="Times New Roman"/>
          <w:bCs/>
          <w:sz w:val="28"/>
          <w:szCs w:val="28"/>
        </w:rPr>
        <w:t>, который должен содержать: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сведения о результатах реализации Программы (степень выполнения программных мероприятий);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данные об </w:t>
      </w:r>
      <w:r w:rsidR="00DD1E0E" w:rsidRPr="00CF62F3">
        <w:rPr>
          <w:rFonts w:ascii="Times New Roman" w:hAnsi="Times New Roman"/>
          <w:sz w:val="28"/>
          <w:szCs w:val="28"/>
        </w:rPr>
        <w:t>объемах бюджетных средств и сре</w:t>
      </w:r>
      <w:proofErr w:type="gramStart"/>
      <w:r w:rsidR="00DD1E0E" w:rsidRPr="00CF62F3">
        <w:rPr>
          <w:rFonts w:ascii="Times New Roman" w:hAnsi="Times New Roman"/>
          <w:sz w:val="28"/>
          <w:szCs w:val="28"/>
        </w:rPr>
        <w:t>дств пр</w:t>
      </w:r>
      <w:proofErr w:type="gramEnd"/>
      <w:r w:rsidR="00DD1E0E" w:rsidRPr="00CF62F3">
        <w:rPr>
          <w:rFonts w:ascii="Times New Roman" w:hAnsi="Times New Roman"/>
          <w:sz w:val="28"/>
          <w:szCs w:val="28"/>
        </w:rPr>
        <w:t xml:space="preserve">ивлеченных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="00DD1E0E" w:rsidRPr="00CF62F3">
        <w:rPr>
          <w:rFonts w:ascii="Times New Roman" w:hAnsi="Times New Roman"/>
          <w:sz w:val="28"/>
          <w:szCs w:val="28"/>
        </w:rPr>
        <w:t xml:space="preserve">из внебюджетных источников и их использовании </w:t>
      </w:r>
      <w:r w:rsidRPr="00CF62F3">
        <w:rPr>
          <w:rFonts w:ascii="Times New Roman" w:hAnsi="Times New Roman"/>
          <w:sz w:val="28"/>
          <w:szCs w:val="28"/>
        </w:rPr>
        <w:t>на реализацию мероприятий Программы;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информацию об изменениях</w:t>
      </w:r>
      <w:r w:rsidR="00DD1E0E" w:rsidRPr="00CF62F3">
        <w:rPr>
          <w:rFonts w:ascii="Times New Roman" w:hAnsi="Times New Roman"/>
          <w:sz w:val="28"/>
          <w:szCs w:val="28"/>
        </w:rPr>
        <w:t xml:space="preserve"> Программы</w:t>
      </w:r>
      <w:r w:rsidRPr="00CF62F3">
        <w:rPr>
          <w:rFonts w:ascii="Times New Roman" w:hAnsi="Times New Roman"/>
          <w:sz w:val="28"/>
          <w:szCs w:val="28"/>
        </w:rPr>
        <w:t>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оценку эффективности реализации Программы;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предложения по дальнейшей реализации Программы.</w:t>
      </w:r>
    </w:p>
    <w:p w:rsidR="006230A1" w:rsidRPr="00CF62F3" w:rsidRDefault="006230A1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Программы размещается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br/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района в информационно-телекоммуникационной сети </w:t>
      </w:r>
      <w:r w:rsidR="00EC4CE7" w:rsidRPr="00CF62F3">
        <w:rPr>
          <w:rFonts w:ascii="Times New Roman" w:hAnsi="Times New Roman" w:cs="Times New Roman"/>
          <w:bCs/>
          <w:sz w:val="28"/>
          <w:szCs w:val="28"/>
        </w:rPr>
        <w:t>«</w:t>
      </w:r>
      <w:r w:rsidRPr="00CF62F3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EC4CE7" w:rsidRPr="00CF62F3">
        <w:rPr>
          <w:rFonts w:ascii="Times New Roman" w:hAnsi="Times New Roman" w:cs="Times New Roman"/>
          <w:bCs/>
          <w:sz w:val="28"/>
          <w:szCs w:val="28"/>
        </w:rPr>
        <w:t>»</w:t>
      </w:r>
      <w:r w:rsidRPr="00CF62F3">
        <w:rPr>
          <w:rFonts w:ascii="Times New Roman" w:hAnsi="Times New Roman" w:cs="Times New Roman"/>
          <w:bCs/>
          <w:sz w:val="28"/>
          <w:szCs w:val="28"/>
        </w:rPr>
        <w:t>.</w:t>
      </w:r>
    </w:p>
    <w:p w:rsidR="009C24A9" w:rsidRPr="00CF62F3" w:rsidRDefault="009C24A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C24A9" w:rsidRPr="00CF62F3" w:rsidSect="009453EC">
          <w:headerReference w:type="default" r:id="rId9"/>
          <w:headerReference w:type="first" r:id="rId10"/>
          <w:pgSz w:w="11906" w:h="16838" w:code="9"/>
          <w:pgMar w:top="426" w:right="850" w:bottom="1134" w:left="1701" w:header="567" w:footer="567" w:gutter="0"/>
          <w:pgNumType w:start="3"/>
          <w:cols w:space="708"/>
          <w:docGrid w:linePitch="360"/>
        </w:sectPr>
      </w:pPr>
    </w:p>
    <w:p w:rsidR="009C24A9" w:rsidRPr="00CF62F3" w:rsidRDefault="0069294C" w:rsidP="0069294C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="009C24A9"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Ресурсное обеспечение реализации Программы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района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33"/>
        <w:gridCol w:w="1064"/>
        <w:gridCol w:w="1064"/>
        <w:gridCol w:w="1065"/>
        <w:gridCol w:w="1065"/>
        <w:gridCol w:w="1065"/>
        <w:gridCol w:w="1065"/>
        <w:gridCol w:w="1065"/>
      </w:tblGrid>
      <w:tr w:rsidR="007C5BC2" w:rsidRPr="00CF62F3" w:rsidTr="007C5BC2">
        <w:trPr>
          <w:trHeight w:val="192"/>
        </w:trPr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7C5BC2" w:rsidRPr="00CF62F3" w:rsidTr="007C5BC2">
        <w:trPr>
          <w:trHeight w:val="181"/>
        </w:trPr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453EC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CF62F3" w:rsidTr="007C5BC2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453E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31CBF" w:rsidRPr="00CF62F3" w:rsidTr="00F965AE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9453EC" w:rsidRDefault="00880D95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C31CBF" w:rsidRPr="00CF62F3" w:rsidTr="00F965AE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9453EC" w:rsidRDefault="00880D95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F96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7C5BC2" w:rsidRPr="00CF62F3" w:rsidTr="007C5BC2">
        <w:trPr>
          <w:trHeight w:val="60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453EC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CF62F3" w:rsidRDefault="00B032C4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032C4" w:rsidRPr="00CF62F3" w:rsidRDefault="00B032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C24A9" w:rsidRPr="00CF62F3" w:rsidRDefault="009C24A9" w:rsidP="00137F8D">
      <w:pPr>
        <w:ind w:left="12333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2 </w:t>
      </w:r>
      <w:r w:rsidR="0069294C"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CF62F3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880D95" w:rsidRPr="00CF62F3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80D95" w:rsidRPr="00CF62F3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880D95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5D7B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A31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9453EC" w:rsidRDefault="00880D95" w:rsidP="00346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6 297,8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880D95" w:rsidRPr="00CF62F3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5A6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9453EC" w:rsidRDefault="00E365F2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0D95"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783,1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880D95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9453EC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95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340C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9453EC" w:rsidRDefault="00880D95" w:rsidP="00880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4 514,7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B57AE3" w:rsidP="00B5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BD0937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880D95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95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4A9" w:rsidRPr="00CF62F3" w:rsidRDefault="009C24A9" w:rsidP="0069294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9C24A9" w:rsidRPr="00CF62F3" w:rsidSect="00137F8D"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C24A9" w:rsidRPr="00CF62F3" w:rsidRDefault="009C24A9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137F8D" w:rsidRPr="00CF62F3" w:rsidRDefault="00137F8D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Программы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608"/>
        <w:gridCol w:w="2898"/>
        <w:gridCol w:w="3504"/>
        <w:gridCol w:w="1372"/>
        <w:gridCol w:w="914"/>
        <w:gridCol w:w="50"/>
        <w:gridCol w:w="864"/>
        <w:gridCol w:w="914"/>
        <w:gridCol w:w="914"/>
        <w:gridCol w:w="914"/>
        <w:gridCol w:w="914"/>
        <w:gridCol w:w="920"/>
      </w:tblGrid>
      <w:tr w:rsidR="007C5BC2" w:rsidRPr="00CF62F3" w:rsidTr="00D70829">
        <w:trPr>
          <w:trHeight w:val="248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C5BC2" w:rsidRPr="00CF62F3" w:rsidTr="00D70829">
        <w:trPr>
          <w:trHeight w:val="237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CF62F3" w:rsidTr="00D70829">
        <w:trPr>
          <w:trHeight w:val="6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7C5BC2" w:rsidRPr="00CF62F3" w:rsidTr="007C5BC2">
        <w:trPr>
          <w:trHeight w:val="3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3F74AC" w:rsidP="007C5B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68" w:history="1">
              <w:r w:rsidR="007C5BC2" w:rsidRPr="00CF62F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7C5BC2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малого и среднего предпринимательства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51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Число субъектов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среднего предпринимательства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на 10 тыс. чел. населения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</w:tr>
      <w:tr w:rsidR="007C5BC2" w:rsidRPr="00CF62F3" w:rsidTr="007C5BC2">
        <w:trPr>
          <w:trHeight w:val="96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7C5BC2" w:rsidRPr="00CF62F3" w:rsidTr="007C5BC2">
        <w:trPr>
          <w:trHeight w:val="126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D7082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в промышленности относительно уровня 2017 года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7C5BC2" w:rsidRPr="00CF62F3" w:rsidTr="007C5BC2">
        <w:trPr>
          <w:trHeight w:val="16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Подпрограмма 2 «Содействие развитию туризма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3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68,2</w:t>
            </w:r>
          </w:p>
        </w:tc>
      </w:tr>
      <w:tr w:rsidR="007C5BC2" w:rsidRPr="00CF62F3" w:rsidTr="007C5BC2">
        <w:trPr>
          <w:trHeight w:val="33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гостиниц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аналогичных средств размещения в сравнении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с 2017 годом</w:t>
            </w: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</w:tr>
      <w:tr w:rsidR="007C5BC2" w:rsidRPr="00CF62F3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«Содействие развитию инвестиций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C67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инвестиций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основной капитал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(за исключением бюджетных средств) на душу населения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9,31</w:t>
            </w:r>
          </w:p>
        </w:tc>
      </w:tr>
      <w:tr w:rsidR="007C5BC2" w:rsidRPr="00CF62F3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к уровню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2017 года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</w:tbl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81341" w:rsidRPr="00CF62F3" w:rsidRDefault="00981341" w:rsidP="0069294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676C9" w:rsidRPr="00CF62F3" w:rsidRDefault="00C676C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9C24A9" w:rsidRPr="00CF62F3" w:rsidRDefault="009C24A9" w:rsidP="0069294C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к </w:t>
      </w:r>
      <w:r w:rsidR="0043785C" w:rsidRPr="00CF62F3">
        <w:rPr>
          <w:rFonts w:ascii="Times New Roman" w:hAnsi="Times New Roman" w:cs="Times New Roman"/>
          <w:sz w:val="28"/>
          <w:szCs w:val="28"/>
        </w:rPr>
        <w:t>П</w:t>
      </w:r>
      <w:r w:rsidRPr="00CF62F3">
        <w:rPr>
          <w:rFonts w:ascii="Times New Roman" w:hAnsi="Times New Roman" w:cs="Times New Roman"/>
          <w:sz w:val="28"/>
          <w:szCs w:val="28"/>
        </w:rPr>
        <w:t>рограмме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2020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7"/>
        <w:gridCol w:w="1418"/>
        <w:gridCol w:w="2976"/>
        <w:gridCol w:w="1701"/>
      </w:tblGrid>
      <w:tr w:rsidR="009C24A9" w:rsidRPr="00CF62F3" w:rsidTr="00EC4CE7">
        <w:trPr>
          <w:trHeight w:val="143"/>
        </w:trPr>
        <w:tc>
          <w:tcPr>
            <w:tcW w:w="5387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(структурное подразделение, орган администрации, муниципальное учреждение)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C676C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дственный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9C24A9" w:rsidRPr="00CF62F3" w:rsidTr="00EC4CE7">
        <w:trPr>
          <w:trHeight w:val="558"/>
        </w:trPr>
        <w:tc>
          <w:tcPr>
            <w:tcW w:w="5387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6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A9" w:rsidRPr="00CF62F3" w:rsidTr="00A25A88">
        <w:trPr>
          <w:trHeight w:val="159"/>
        </w:trPr>
        <w:tc>
          <w:tcPr>
            <w:tcW w:w="5387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6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9C1590" w:rsidRPr="00CF62F3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1590" w:rsidRPr="00CF62F3" w:rsidRDefault="009C1590" w:rsidP="00A25A8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2020-2026 годы»</w:t>
            </w:r>
          </w:p>
        </w:tc>
        <w:tc>
          <w:tcPr>
            <w:tcW w:w="2410" w:type="dxa"/>
            <w:vAlign w:val="center"/>
            <w:hideMark/>
          </w:tcPr>
          <w:p w:rsidR="009C1590" w:rsidRPr="00CF62F3" w:rsidRDefault="009C1590" w:rsidP="009C15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1590" w:rsidRPr="00CF62F3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1590" w:rsidRPr="00CF62F3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vAlign w:val="center"/>
            <w:hideMark/>
          </w:tcPr>
          <w:p w:rsidR="009C1590" w:rsidRPr="00CF62F3" w:rsidRDefault="009C1590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9C1590" w:rsidRPr="00CF62F3" w:rsidRDefault="009C1590" w:rsidP="00E50F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2 015,3</w:t>
            </w:r>
          </w:p>
        </w:tc>
      </w:tr>
      <w:tr w:rsidR="009C24A9" w:rsidRPr="00CF62F3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24A9" w:rsidRPr="00CF62F3" w:rsidRDefault="009C24A9" w:rsidP="0069294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="00A6369A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малого </w:t>
            </w:r>
            <w:r w:rsidR="00C676C9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 среднего предпринимательства 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9C24A9" w:rsidP="00C676C9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A25A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информированности, правовой  профессиональной </w:t>
            </w:r>
            <w:r w:rsidR="00A25A88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9C24A9" w:rsidRPr="00CF62F3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1C7177" w:rsidP="00A2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1.2. Обеспечение участия субъектов малого и среднего бизнеса района в отраслевых межрайон</w:t>
            </w:r>
            <w:r w:rsidR="00C676C9" w:rsidRPr="00CF62F3">
              <w:rPr>
                <w:rFonts w:ascii="Times New Roman" w:hAnsi="Times New Roman"/>
                <w:sz w:val="24"/>
                <w:szCs w:val="24"/>
              </w:rPr>
              <w:t xml:space="preserve">ных, региональных, федеральных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конкурсах, выставках, ярмарках, форумах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повышение компетенций субъ</w:t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676C9" w:rsidRPr="00CF62F3" w:rsidRDefault="00C676C9">
      <w:r w:rsidRPr="00CF62F3"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8"/>
        <w:gridCol w:w="1418"/>
        <w:gridCol w:w="3120"/>
        <w:gridCol w:w="1556"/>
      </w:tblGrid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9C24A9" w:rsidP="00C676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410" w:type="dxa"/>
            <w:hideMark/>
          </w:tcPr>
          <w:p w:rsidR="009C24A9" w:rsidRPr="00CF62F3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556" w:type="dxa"/>
            <w:vAlign w:val="center"/>
            <w:hideMark/>
          </w:tcPr>
          <w:p w:rsidR="009C24A9" w:rsidRPr="00CF62F3" w:rsidRDefault="00A04B95" w:rsidP="00A04B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hideMark/>
          </w:tcPr>
          <w:p w:rsidR="009C24A9" w:rsidRPr="00CF62F3" w:rsidRDefault="009C24A9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а именно предоставление в аре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нду, безвозмездное пользование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</w:t>
            </w:r>
            <w:r w:rsidR="0069294C" w:rsidRPr="00CF62F3">
              <w:rPr>
                <w:rFonts w:ascii="Times New Roman" w:hAnsi="Times New Roman" w:cs="Times New Roman"/>
                <w:sz w:val="24"/>
                <w:szCs w:val="24"/>
              </w:rPr>
              <w:t>рав субъектов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предпринимательства), предн</w:t>
            </w:r>
            <w:r w:rsidR="0069294C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азначенного для предоставления во владение и (или)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</w:t>
            </w:r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Муниципального Собрания Череповецкого муниципального района от </w:t>
            </w:r>
            <w:r w:rsidR="00A74EB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23.11.2018 № 20 </w:t>
            </w:r>
            <w:r w:rsidR="009453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 органами местного самоуправления Череповецкого муниципального района»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9C24A9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CF62F3" w:rsidRDefault="009C24A9" w:rsidP="00A74EB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субъектов МСП</w:t>
            </w:r>
            <w:r w:rsidR="00A74EB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необходимым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осуществления предпринимательской деятельности имуществом.</w:t>
            </w:r>
          </w:p>
        </w:tc>
        <w:tc>
          <w:tcPr>
            <w:tcW w:w="1556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14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 2 «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турпока</w:t>
            </w:r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94" w:rsidRPr="00CF62F3" w:rsidRDefault="0069294C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proofErr w:type="gramStart"/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льных, федеральных конкурсах, 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выставках, </w:t>
            </w:r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ярмарках, конференциях, форумах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региональный, федеральный уровень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поддержание уровня наших компетенций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4A9" w:rsidRPr="00CF62F3" w:rsidTr="00A25A88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410" w:type="dxa"/>
          </w:tcPr>
          <w:p w:rsidR="009C24A9" w:rsidRPr="00CF62F3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4A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C24A9" w:rsidRPr="00CF62F3" w:rsidTr="00EC4CE7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E50F50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31A96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C676C9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инвестиционных площадках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инвестиционных предложениях Череповецкого района и поддержание уровня н</w:t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аших компетенций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 конференциях</w:t>
            </w:r>
          </w:p>
        </w:tc>
        <w:tc>
          <w:tcPr>
            <w:tcW w:w="2410" w:type="dxa"/>
          </w:tcPr>
          <w:p w:rsidR="009C24A9" w:rsidRPr="00CF62F3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6369A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</w:tcPr>
          <w:p w:rsidR="00A6369A" w:rsidRPr="00CF62F3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C67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1 985,3</w:t>
            </w:r>
          </w:p>
        </w:tc>
      </w:tr>
      <w:tr w:rsidR="00A6369A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D3FEE" w:rsidP="001C717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Компенсация части затрат на ГСМ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410" w:type="dxa"/>
            <w:vAlign w:val="center"/>
          </w:tcPr>
          <w:p w:rsidR="00A6369A" w:rsidRPr="00CF62F3" w:rsidRDefault="00EC4CE7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721B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6369A" w:rsidRPr="00CF62F3" w:rsidRDefault="00A6369A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1 985,30</w:t>
            </w:r>
          </w:p>
        </w:tc>
      </w:tr>
      <w:tr w:rsidR="00721B30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1C7177" w:rsidP="00A25A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721B30" w:rsidRPr="00CF62F3">
              <w:rPr>
                <w:rFonts w:ascii="Times New Roman" w:hAnsi="Times New Roman" w:cs="Times New Roman"/>
                <w:sz w:val="24"/>
                <w:szCs w:val="24"/>
              </w:rPr>
              <w:t>4.2. Субсидии на приобретение специализированного автотр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>анспорта для развития мобильной</w:t>
            </w:r>
            <w:r w:rsidR="00721B30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в малонаселенных и труднодоступных населенных пунктах</w:t>
            </w:r>
          </w:p>
        </w:tc>
        <w:tc>
          <w:tcPr>
            <w:tcW w:w="2410" w:type="dxa"/>
            <w:vAlign w:val="center"/>
          </w:tcPr>
          <w:p w:rsidR="00721B30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721B30" w:rsidRPr="00CF62F3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453E" w:rsidRPr="00CF62F3" w:rsidRDefault="00AE453E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BFC" w:rsidRPr="00CF62F3" w:rsidRDefault="00937A94" w:rsidP="006929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реализуемые по направлениям Программы </w:t>
      </w:r>
      <w:r w:rsidR="000D2A76" w:rsidRPr="00CF62F3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CF62F3">
        <w:rPr>
          <w:rFonts w:ascii="Times New Roman" w:hAnsi="Times New Roman" w:cs="Times New Roman"/>
          <w:sz w:val="28"/>
          <w:szCs w:val="28"/>
        </w:rPr>
        <w:t>в рамках текущей деятельности и не требующие дополнительного</w:t>
      </w:r>
      <w:r w:rsidR="00ED0A18" w:rsidRPr="00CF62F3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</w:p>
    <w:p w:rsidR="00937A94" w:rsidRPr="00CF62F3" w:rsidRDefault="00937A94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3843"/>
        <w:gridCol w:w="3685"/>
        <w:gridCol w:w="3969"/>
        <w:gridCol w:w="3119"/>
      </w:tblGrid>
      <w:tr w:rsidR="00A6369A" w:rsidRPr="00CF62F3" w:rsidTr="00C676C9">
        <w:trPr>
          <w:trHeight w:val="3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Содействие развитию 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1-22)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уризм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23-31)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и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нвестици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32-40)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орговл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41-49)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текущей ситуации по направлению. 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публикация материалов по направлению в районных СМИ.</w:t>
            </w:r>
          </w:p>
        </w:tc>
      </w:tr>
      <w:tr w:rsidR="00A6369A" w:rsidRPr="00CF62F3" w:rsidTr="00C676C9">
        <w:trPr>
          <w:trHeight w:val="183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наполнение соответствующего раздела на официальном сайте района  в информационно-телекоммуникационной сети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нормативных правовых актов по направлению.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исполнение нормативных актов, по направлению.</w:t>
            </w:r>
          </w:p>
        </w:tc>
      </w:tr>
      <w:tr w:rsidR="00A6369A" w:rsidRPr="00CF62F3" w:rsidTr="00C676C9">
        <w:trPr>
          <w:trHeight w:val="327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Консультационно-информационная и образовательная деятельность: организация информационных совещаний, семинаров; обучающих мероприятий; консультационные услуги; размещение и</w:t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нформации в части требования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законодательства, норм, прав</w:t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района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и организациям в обмене опытом, как в рамках района, так и на региональном уровне.</w:t>
            </w:r>
          </w:p>
        </w:tc>
      </w:tr>
      <w:tr w:rsidR="00D1062F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CF62F3" w:rsidRDefault="00D1062F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Содействие в доступе к мерам государственной поддержки.</w:t>
            </w:r>
          </w:p>
        </w:tc>
      </w:tr>
      <w:tr w:rsidR="00D1062F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CF62F3" w:rsidRDefault="00D1062F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</w:tc>
      </w:tr>
      <w:tr w:rsidR="00B46C6D" w:rsidRPr="00CF62F3" w:rsidTr="00C676C9">
        <w:trPr>
          <w:trHeight w:val="19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1C7177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Перечня 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имущества, предназначенного д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 передачи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 владение и (или)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пользование субъектам МСП и организациям, образующ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инфраструктуру поддержки МСП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(КИО).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  <w:p w:rsidR="00B46C6D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работы общественного совета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содействию развитию МСП Череповецкого муниципального района.</w:t>
            </w:r>
          </w:p>
          <w:p w:rsidR="009453EC" w:rsidRPr="00CF62F3" w:rsidRDefault="009453EC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58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Организация взаимодействия МСП района с региональными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городскими структурами, реализующими меры поддержки, пропаганда действующих федеральных и областных мер поддержки МСП.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  <w:p w:rsidR="00B46C6D" w:rsidRPr="00CF62F3" w:rsidRDefault="00B46C6D" w:rsidP="0069294C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мер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противодействию фактам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неустановленных местах.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ведение реестра дислокации торговой сети района.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Продвижение проекта «Настоящий Вологодский продукт».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ярмарочной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Кузьмодемьянской</w:t>
            </w:r>
            <w:proofErr w:type="spellEnd"/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ярмарке и Дне </w:t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Череповецкого района.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44"/>
              </w:tabs>
              <w:spacing w:after="0" w:line="240" w:lineRule="auto"/>
              <w:ind w:left="0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Взаимодействие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надзорными органами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пресечению фактов незаконной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торговли товарами несоответствующего качества.</w:t>
            </w:r>
          </w:p>
        </w:tc>
      </w:tr>
    </w:tbl>
    <w:p w:rsidR="00EE379F" w:rsidRPr="00CF62F3" w:rsidRDefault="00EE379F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C3F" w:rsidRPr="00CF62F3" w:rsidRDefault="00340C3F" w:rsidP="00340C3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2021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340C3F" w:rsidRPr="00CF62F3" w:rsidTr="00323823">
        <w:trPr>
          <w:trHeight w:val="143"/>
        </w:trPr>
        <w:tc>
          <w:tcPr>
            <w:tcW w:w="6095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340C3F" w:rsidRPr="00CF62F3" w:rsidTr="00323823">
        <w:trPr>
          <w:trHeight w:val="558"/>
        </w:trPr>
        <w:tc>
          <w:tcPr>
            <w:tcW w:w="6095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3F" w:rsidRPr="00CF62F3" w:rsidTr="00323823">
        <w:trPr>
          <w:trHeight w:val="159"/>
        </w:trPr>
        <w:tc>
          <w:tcPr>
            <w:tcW w:w="6095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40C3F" w:rsidRPr="00CF62F3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D7B5E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 190,5</w:t>
            </w:r>
          </w:p>
        </w:tc>
      </w:tr>
      <w:tr w:rsidR="00340C3F" w:rsidRPr="00CF62F3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40C3F" w:rsidRPr="00CF62F3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109,7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, субъектов социального предпринимательства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</w:t>
            </w:r>
            <w:r w:rsidR="00D70829" w:rsidRPr="00CF62F3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143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D7B5E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D708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5D7B5E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40C3F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40C3F" w:rsidRPr="00CF62F3" w:rsidTr="00323823">
        <w:trPr>
          <w:trHeight w:val="841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40C3F" w:rsidRPr="00CF62F3" w:rsidTr="00323823">
        <w:trPr>
          <w:trHeight w:val="82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 945,8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постановлением администрации района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стратегического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 района,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2 445,8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094EE3" w:rsidRPr="00CF62F3" w:rsidRDefault="00094EE3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47" w:rsidRPr="00CF62F3" w:rsidRDefault="00467447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CF62F3" w:rsidRDefault="00340C3F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2021 году в рамках текущей деятельности и не требующие дополнительного финансирования</w:t>
      </w:r>
    </w:p>
    <w:p w:rsidR="00856095" w:rsidRPr="00CF62F3" w:rsidRDefault="00856095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87"/>
        <w:gridCol w:w="12299"/>
      </w:tblGrid>
      <w:tr w:rsidR="00856095" w:rsidRPr="00CF62F3" w:rsidTr="00467447">
        <w:trPr>
          <w:cantSplit/>
          <w:trHeight w:val="489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56095" w:rsidRPr="00CF62F3" w:rsidTr="00467447">
        <w:trPr>
          <w:trHeight w:val="26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Программы, не требующие финансирования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56095" w:rsidRPr="00CF62F3" w:rsidTr="00467447">
        <w:trPr>
          <w:trHeight w:val="12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наполнение соответствующих разделов на официальном сайте района в сети </w:t>
            </w:r>
            <w:r w:rsidR="00EC4CE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CF62F3" w:rsidTr="00467447">
        <w:trPr>
          <w:trHeight w:val="23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56095" w:rsidRPr="00CF62F3" w:rsidTr="00467447">
        <w:trPr>
          <w:trHeight w:val="231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56095" w:rsidRPr="00CF62F3" w:rsidTr="00467447">
        <w:trPr>
          <w:trHeight w:val="47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деятельности малого и среднего предпринимательства в Череповецком муниципальном районе; формирование ежегодного отчета о деятельности субъектов малого и среднего предпринимательства на территории района; разработка рекомендаций и предложений</w:t>
            </w:r>
          </w:p>
        </w:tc>
      </w:tr>
      <w:tr w:rsidR="00856095" w:rsidRPr="00CF62F3" w:rsidTr="00467447">
        <w:trPr>
          <w:trHeight w:val="5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эффективности участия в выставочных мероприятиях и разработка рекомендаций и предложений по участию в выставочных мероприятиях</w:t>
            </w:r>
          </w:p>
        </w:tc>
      </w:tr>
      <w:tr w:rsidR="00856095" w:rsidRPr="00CF62F3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0CBC" w:rsidRPr="00CF62F3">
              <w:rPr>
                <w:rFonts w:ascii="Times New Roman" w:hAnsi="Times New Roman"/>
                <w:sz w:val="20"/>
                <w:szCs w:val="20"/>
              </w:rPr>
              <w:t>субъектов социального предпринимательства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т.ч. проведение совещаний).</w:t>
            </w:r>
          </w:p>
        </w:tc>
      </w:tr>
      <w:tr w:rsidR="00856095" w:rsidRPr="00CF62F3" w:rsidTr="00467447">
        <w:trPr>
          <w:trHeight w:val="27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56095" w:rsidRPr="00CF62F3" w:rsidTr="00467447">
        <w:trPr>
          <w:trHeight w:val="223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количества туристов и экскурсантов в районе, объем услуг КСР (ежемесячно).</w:t>
            </w:r>
          </w:p>
        </w:tc>
      </w:tr>
      <w:tr w:rsidR="00856095" w:rsidRPr="00CF62F3" w:rsidTr="00467447">
        <w:trPr>
          <w:trHeight w:val="473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сферы туризма Череповецкого муниципального района; формирование годового отчета по туризму;  разработка рекомендаций и предложений</w:t>
            </w:r>
          </w:p>
        </w:tc>
      </w:tr>
      <w:tr w:rsidR="00856095" w:rsidRPr="00CF62F3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туристическими организациями (в т.ч. совещания, круглые столы, ВКС и т.п.).</w:t>
            </w:r>
          </w:p>
        </w:tc>
      </w:tr>
      <w:tr w:rsidR="00856095" w:rsidRPr="00CF62F3" w:rsidTr="00467447">
        <w:trPr>
          <w:trHeight w:val="542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 (ежеквартально), сопровождение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инвестпроектов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CF62F3" w:rsidTr="00467447">
        <w:trPr>
          <w:trHeight w:val="26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рабочей группы по инвестиционному развитию Череповецкого муниципального района (ежеквартально).</w:t>
            </w:r>
          </w:p>
        </w:tc>
      </w:tr>
      <w:tr w:rsidR="00856095" w:rsidRPr="00CF62F3" w:rsidTr="00467447">
        <w:trPr>
          <w:trHeight w:val="2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инвестиционных площадок и реализуемых проектов (ежеквартально).</w:t>
            </w:r>
          </w:p>
        </w:tc>
      </w:tr>
      <w:tr w:rsidR="00856095" w:rsidRPr="00CF62F3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56095" w:rsidRPr="00CF62F3" w:rsidTr="00467447">
        <w:trPr>
          <w:trHeight w:val="43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взаимодействия субъектов инвестиционной деятельности района и организаций финансовой и организационной поддержки  (в т.ч. проведение совещаний).</w:t>
            </w:r>
          </w:p>
        </w:tc>
      </w:tr>
      <w:tr w:rsidR="00856095" w:rsidRPr="00CF62F3" w:rsidTr="00467447">
        <w:trPr>
          <w:trHeight w:val="5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инвестиционного развития Череповецкого муниципального района; формирование отчета инвестиционного уполномоченного; разработка рекомендаций и предложений</w:t>
            </w:r>
          </w:p>
        </w:tc>
      </w:tr>
      <w:tr w:rsidR="00856095" w:rsidRPr="00CF62F3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56095" w:rsidRPr="00CF62F3" w:rsidTr="00467447">
        <w:trPr>
          <w:trHeight w:val="3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и организациями - инвесторами (в т.ч. совещания, круглые столы, ВКС и т.п.).</w:t>
            </w:r>
          </w:p>
        </w:tc>
      </w:tr>
      <w:tr w:rsidR="00856095" w:rsidRPr="00CF62F3" w:rsidTr="00467447">
        <w:trPr>
          <w:trHeight w:val="154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торговли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торговли (ежемесячно): ценовой, наличия социально-значимых товаров.</w:t>
            </w:r>
          </w:p>
        </w:tc>
      </w:tr>
      <w:tr w:rsidR="00856095" w:rsidRPr="00CF62F3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56095" w:rsidRPr="00CF62F3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56095" w:rsidRPr="00CF62F3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муниципального контроля в сфере потребительского рынка и взаимодействие с надзорными органами по пресечению нарушений в сфере торговли.</w:t>
            </w:r>
          </w:p>
        </w:tc>
      </w:tr>
      <w:tr w:rsidR="00856095" w:rsidRPr="00CF62F3" w:rsidTr="00467447">
        <w:trPr>
          <w:trHeight w:val="29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деятельности, формирование отчета по ярмаркам (ежеквартально), разработка рекомендаций и предложений</w:t>
            </w:r>
          </w:p>
        </w:tc>
      </w:tr>
      <w:tr w:rsidR="00856095" w:rsidRPr="00CF62F3" w:rsidTr="00467447">
        <w:trPr>
          <w:trHeight w:val="5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 в район с целью ознакомления с работой предприятий торговли, общественного питания, предприятий, оказывающих услуги населению и др. (ежеквартально).</w:t>
            </w:r>
          </w:p>
        </w:tc>
      </w:tr>
      <w:tr w:rsidR="00856095" w:rsidRPr="00CF62F3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 (ежемесячно).</w:t>
            </w:r>
          </w:p>
        </w:tc>
      </w:tr>
      <w:tr w:rsidR="00856095" w:rsidRPr="00CF62F3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района; формирование ежегодного отчета  о состоянии потребительского рынка Череповецкого муниципального района.</w:t>
            </w:r>
          </w:p>
        </w:tc>
      </w:tr>
      <w:tr w:rsidR="00856095" w:rsidRPr="00CF62F3" w:rsidTr="00467447">
        <w:trPr>
          <w:trHeight w:val="58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розничной торговли, потребительской кооперации и индивидуальных предпринимателей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совещаний).</w:t>
            </w:r>
          </w:p>
        </w:tc>
      </w:tr>
      <w:tr w:rsidR="00856095" w:rsidRPr="00CF62F3" w:rsidTr="00467447">
        <w:trPr>
          <w:trHeight w:val="31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развозной и ярмарочной торговли.</w:t>
            </w:r>
          </w:p>
        </w:tc>
      </w:tr>
      <w:tr w:rsidR="00856095" w:rsidRPr="00CF62F3" w:rsidTr="00467447">
        <w:trPr>
          <w:trHeight w:val="8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(дополнительных соглашений к соглашениям)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 с администрациями сельских поселений/муниципальных образований района.</w:t>
            </w:r>
          </w:p>
        </w:tc>
      </w:tr>
      <w:tr w:rsidR="00856095" w:rsidRPr="00CF62F3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потребительского рынка (в т.ч. совещания, круглые столы, ВКС и т.п.).</w:t>
            </w:r>
          </w:p>
        </w:tc>
      </w:tr>
    </w:tbl>
    <w:p w:rsidR="00340C3F" w:rsidRPr="00CF62F3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CF62F3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2022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8B5C4D" w:rsidRPr="00CF62F3" w:rsidTr="008B5C4D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8B5C4D" w:rsidRPr="00CF62F3" w:rsidTr="008B5C4D">
        <w:trPr>
          <w:trHeight w:val="558"/>
        </w:trPr>
        <w:tc>
          <w:tcPr>
            <w:tcW w:w="6094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159"/>
        </w:trPr>
        <w:tc>
          <w:tcPr>
            <w:tcW w:w="6094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2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8B5C4D" w:rsidRPr="00CF62F3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6 907,8</w:t>
            </w:r>
          </w:p>
        </w:tc>
      </w:tr>
      <w:tr w:rsidR="008B5C4D" w:rsidRPr="00CF62F3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8B5C4D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</w:t>
            </w:r>
            <w:r w:rsidR="00094EE3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CF62F3" w:rsidTr="008B5C4D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8B5C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8B5C4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B5C4D" w:rsidRPr="00CF62F3" w:rsidTr="008B5C4D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5C4D" w:rsidRPr="00CF62F3" w:rsidTr="008B5C4D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  <w:r w:rsidR="008B5C4D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319C" w:rsidRPr="00CF62F3" w:rsidTr="00095854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1A319C" w:rsidP="00DB306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  <w:vAlign w:val="center"/>
          </w:tcPr>
          <w:p w:rsidR="001A319C" w:rsidRPr="00CF62F3" w:rsidRDefault="00DB3065" w:rsidP="00DB30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095854" w:rsidP="000958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8"/>
              </w:rPr>
              <w:t>Разработана программа развития муниципального образования ЧМР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5 815,8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482E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82E00" w:rsidRPr="00CF62F3">
              <w:rPr>
                <w:rFonts w:ascii="Times New Roman" w:hAnsi="Times New Roman" w:cs="Times New Roman"/>
                <w:sz w:val="24"/>
                <w:szCs w:val="24"/>
              </w:rPr>
              <w:t> 315,8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500,0</w:t>
            </w:r>
          </w:p>
        </w:tc>
      </w:tr>
    </w:tbl>
    <w:p w:rsidR="008B5C4D" w:rsidRPr="00CF62F3" w:rsidRDefault="008B5C4D" w:rsidP="008B5C4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2022 году в рамках текущей деятельности и не требующие дополнительного финансирования</w:t>
      </w:r>
    </w:p>
    <w:p w:rsidR="00A02649" w:rsidRPr="00CF62F3" w:rsidRDefault="00A02649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8B5C4D" w:rsidRPr="00CF62F3" w:rsidTr="00467447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B5C4D" w:rsidRPr="00CF62F3" w:rsidTr="00467447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B5C4D" w:rsidRPr="00CF62F3" w:rsidTr="00467447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8B5C4D" w:rsidRPr="00CF62F3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B5C4D" w:rsidRPr="00CF62F3" w:rsidTr="00A02649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8B5C4D" w:rsidRPr="00CF62F3" w:rsidTr="00A02649">
        <w:trPr>
          <w:trHeight w:val="67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8B5C4D" w:rsidRPr="00CF62F3" w:rsidTr="00A02649">
        <w:trPr>
          <w:trHeight w:val="45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B5C4D" w:rsidRPr="00CF62F3" w:rsidTr="00467447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8B5C4D" w:rsidRPr="00CF62F3" w:rsidTr="00467447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8B5C4D" w:rsidRPr="00CF62F3" w:rsidTr="00467447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8B5C4D" w:rsidRPr="00CF62F3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8B5C4D" w:rsidRPr="00CF62F3" w:rsidTr="00467447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B5C4D" w:rsidRPr="00CF62F3" w:rsidTr="00467447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8B5C4D" w:rsidRPr="00CF62F3" w:rsidTr="00467447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B5C4D" w:rsidRPr="00CF62F3" w:rsidTr="00467447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8B5C4D" w:rsidRPr="00CF62F3" w:rsidTr="00467447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8B5C4D" w:rsidRPr="00CF62F3" w:rsidTr="00467447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467447" w:rsidRPr="00CF62F3" w:rsidRDefault="00467447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0F17" w:rsidRPr="00CF62F3" w:rsidRDefault="00F30F17" w:rsidP="00F30F1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2023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2835"/>
        <w:gridCol w:w="1702"/>
        <w:gridCol w:w="566"/>
      </w:tblGrid>
      <w:tr w:rsidR="00F30F17" w:rsidRPr="00CF62F3" w:rsidTr="00750736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558"/>
        </w:trPr>
        <w:tc>
          <w:tcPr>
            <w:tcW w:w="6094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5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59"/>
        </w:trPr>
        <w:tc>
          <w:tcPr>
            <w:tcW w:w="6094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9453EC" w:rsidRDefault="00F30F17" w:rsidP="00750736">
            <w:pPr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</w:rPr>
              <w:t>2020-2026</w:t>
            </w:r>
            <w:r w:rsidRPr="009453E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9453EC" w:rsidRDefault="00F30F17" w:rsidP="00750736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9453EC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9453E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8 715,8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9453EC" w:rsidRDefault="00F30F17" w:rsidP="00750736">
            <w:pPr>
              <w:suppressAutoHyphens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9453EC" w:rsidRDefault="00F30F17" w:rsidP="00750736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17" w:rsidRPr="009453E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4</w:t>
            </w:r>
            <w:r w:rsidR="00F30F17" w:rsidRPr="00945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numPr>
                <w:ilvl w:val="1"/>
                <w:numId w:val="43"/>
              </w:numPr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  <w:r w:rsidR="00F30F17"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</w:t>
            </w:r>
            <w:r w:rsidRPr="00CF62F3">
              <w:rPr>
                <w:rFonts w:ascii="Times New Roman" w:hAnsi="Times New Roman" w:cs="Times New Roman"/>
              </w:rPr>
              <w:lastRenderedPageBreak/>
              <w:t>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9453EC">
              <w:rPr>
                <w:rFonts w:ascii="Times New Roman" w:hAnsi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</w:t>
            </w:r>
            <w:r w:rsidRPr="009453EC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9453E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9453E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CF62F3" w:rsidTr="00750736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9453EC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CF62F3" w:rsidTr="00750736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9453EC">
              <w:rPr>
                <w:rFonts w:ascii="Times New Roman" w:hAnsi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территории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lastRenderedPageBreak/>
              <w:t>790,0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  <w:r w:rsidR="001E4A41" w:rsidRPr="00CF62F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1E4A41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9453EC" w:rsidRDefault="00F30F17" w:rsidP="00750736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9453EC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7</w:t>
            </w:r>
            <w:r w:rsidR="00F30F17" w:rsidRPr="009453EC">
              <w:rPr>
                <w:rFonts w:ascii="Times New Roman" w:hAnsi="Times New Roman" w:cs="Times New Roman"/>
              </w:rPr>
              <w:t xml:space="preserve"> 814,8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464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A41" w:rsidRPr="00CF62F3" w:rsidTr="00B36103">
        <w:trPr>
          <w:trHeight w:val="13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4.3. Организация ярмарок</w:t>
            </w:r>
          </w:p>
        </w:tc>
        <w:tc>
          <w:tcPr>
            <w:tcW w:w="2127" w:type="dxa"/>
            <w:vAlign w:val="center"/>
          </w:tcPr>
          <w:p w:rsidR="001E4A41" w:rsidRPr="00CF62F3" w:rsidRDefault="001E4A41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1E4A41" w:rsidRPr="00CF62F3" w:rsidRDefault="001E4A41" w:rsidP="0075073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945CD2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  <w:r w:rsidR="001E4A41" w:rsidRPr="00CF62F3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7771" w:rsidRPr="00CF62F3" w:rsidRDefault="005A7771" w:rsidP="005A777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7771" w:rsidRPr="00CF62F3" w:rsidRDefault="005A7771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2023 году в рамках текущей деятельности и не требующие дополнительного финансирования</w:t>
      </w:r>
    </w:p>
    <w:p w:rsidR="00A02649" w:rsidRPr="00CF62F3" w:rsidRDefault="00A02649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5A7771" w:rsidRPr="00CF62F3" w:rsidTr="000B2A22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5A7771" w:rsidRPr="00CF62F3" w:rsidTr="000B2A22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5A7771" w:rsidRPr="00CF62F3" w:rsidTr="000B2A22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5A7771" w:rsidRPr="00CF62F3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5A7771" w:rsidRPr="00CF62F3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5A7771" w:rsidRPr="00CF62F3" w:rsidTr="000B2A22">
        <w:trPr>
          <w:trHeight w:val="67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5A7771" w:rsidRPr="00CF62F3" w:rsidTr="000B2A22">
        <w:trPr>
          <w:trHeight w:val="45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5A7771" w:rsidRPr="00CF62F3" w:rsidTr="000B2A22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5A7771" w:rsidRPr="00CF62F3" w:rsidTr="000B2A22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5A7771" w:rsidRPr="00CF62F3" w:rsidTr="000B2A22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5A7771" w:rsidRPr="00CF62F3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5A7771" w:rsidRPr="00CF62F3" w:rsidTr="000B2A22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5A7771" w:rsidRPr="00CF62F3" w:rsidTr="000B2A22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5A7771" w:rsidRPr="00CF62F3" w:rsidTr="000B2A22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5A7771" w:rsidRPr="00CF62F3" w:rsidTr="000B2A22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5A7771" w:rsidRPr="00CF62F3" w:rsidTr="000B2A22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5A7771" w:rsidRPr="00CF62F3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5A7771" w:rsidRPr="00CF62F3" w:rsidRDefault="005A7771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CF62F3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CF62F3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02649" w:rsidRPr="00CF62F3" w:rsidRDefault="00A02649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2024 год</w:t>
      </w:r>
    </w:p>
    <w:p w:rsidR="00DE3B8E" w:rsidRPr="00CF62F3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A02649" w:rsidRPr="00CF62F3" w:rsidTr="00E365F2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pPr>
              <w:rPr>
                <w:rFonts w:ascii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9453EC">
              <w:rPr>
                <w:rFonts w:ascii="Times New Roman" w:hAnsi="Times New Roman" w:cs="Times New Roman"/>
              </w:rPr>
              <w:t>6</w:t>
            </w:r>
            <w:r w:rsidRPr="009453E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880D95" w:rsidP="0088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6 297,8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9453EC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pPr>
              <w:suppressAutoHyphens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9453EC">
              <w:rPr>
                <w:rFonts w:ascii="Times New Roman" w:hAnsi="Times New Roman" w:cs="Times New Roman"/>
                <w:lang w:eastAsia="ru-RU"/>
              </w:rPr>
              <w:t>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DE3B8E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DE3B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 w:rsidRPr="00CF62F3">
              <w:rPr>
                <w:rFonts w:ascii="Times New Roman" w:hAnsi="Times New Roman" w:cs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для осуществления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 w:rsidRPr="009453EC">
              <w:rPr>
                <w:rFonts w:ascii="Times New Roman" w:hAnsi="Times New Roman"/>
                <w:lang w:eastAsia="ru-RU"/>
              </w:rPr>
              <w:t>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31,0</w:t>
            </w:r>
          </w:p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 w:rsidRPr="009453EC">
              <w:rPr>
                <w:rFonts w:ascii="Times New Roman" w:hAnsi="Times New Roman"/>
                <w:lang w:eastAsia="ru-RU"/>
              </w:rPr>
              <w:t>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9453EC" w:rsidRDefault="00A02649" w:rsidP="00E77786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365F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DE3B8E">
            <w:pPr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9453EC">
              <w:rPr>
                <w:rFonts w:ascii="Times New Roman" w:hAnsi="Times New Roman" w:cs="Times New Roman"/>
                <w:lang w:eastAsia="ru-RU"/>
              </w:rPr>
              <w:t>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9453EC" w:rsidRDefault="00A02649" w:rsidP="00E77786"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9453EC" w:rsidRDefault="00880D95" w:rsidP="00880D95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5 496,8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</w:t>
            </w:r>
            <w:r w:rsidRPr="00CF62F3"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2 641,9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B109B1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  <w:p w:rsidR="00E365F2" w:rsidRPr="00CF62F3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F2" w:rsidRPr="00CF62F3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E365F2">
            <w:pPr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</w:t>
            </w:r>
            <w:r w:rsidR="00B7793F" w:rsidRPr="00CF62F3">
              <w:rPr>
                <w:rFonts w:ascii="Times New Roman" w:hAnsi="Times New Roman" w:cs="Times New Roman"/>
              </w:rPr>
              <w:t xml:space="preserve">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5F2" w:rsidRPr="00CF62F3" w:rsidRDefault="00B7793F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880D95" w:rsidP="00880D95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5F2" w:rsidRPr="00CF62F3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6201" w:rsidRDefault="00B16201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Pr="00CF62F3" w:rsidRDefault="009453EC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3F64" w:rsidRPr="00CF62F3" w:rsidRDefault="00F43F64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2024 году в рамках текущей деятельности и не требующие дополнительного финансирования</w:t>
      </w:r>
    </w:p>
    <w:tbl>
      <w:tblPr>
        <w:tblW w:w="15876" w:type="dxa"/>
        <w:tblInd w:w="-459" w:type="dxa"/>
        <w:tblLook w:val="04A0"/>
      </w:tblPr>
      <w:tblGrid>
        <w:gridCol w:w="3078"/>
        <w:gridCol w:w="12798"/>
      </w:tblGrid>
      <w:tr w:rsidR="00F43F64" w:rsidRPr="00CF62F3" w:rsidTr="00D70829">
        <w:trPr>
          <w:trHeight w:val="645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F43F64" w:rsidRPr="00CF62F3" w:rsidTr="00D70829">
        <w:trPr>
          <w:trHeight w:val="31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F43F64" w:rsidRPr="00CF62F3" w:rsidTr="00D70829">
        <w:trPr>
          <w:trHeight w:val="26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F43F64" w:rsidRPr="00CF62F3" w:rsidTr="00D70829">
        <w:trPr>
          <w:trHeight w:val="28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F43F64" w:rsidRPr="00CF62F3" w:rsidTr="00D70829">
        <w:trPr>
          <w:trHeight w:val="29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F43F64" w:rsidRPr="00CF62F3" w:rsidTr="00D70829">
        <w:trPr>
          <w:trHeight w:val="67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F43F64" w:rsidRPr="00CF62F3" w:rsidTr="00D70829">
        <w:trPr>
          <w:trHeight w:val="45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F43F64" w:rsidRPr="00CF62F3" w:rsidTr="00D70829">
        <w:trPr>
          <w:trHeight w:val="40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F43F64" w:rsidRPr="00CF62F3" w:rsidTr="00D70829">
        <w:trPr>
          <w:trHeight w:val="405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F43F64" w:rsidRPr="00CF62F3" w:rsidTr="00D70829">
        <w:trPr>
          <w:trHeight w:val="55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F43F64" w:rsidRPr="00CF62F3" w:rsidTr="00D70829">
        <w:trPr>
          <w:trHeight w:val="36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F43F64" w:rsidRPr="00CF62F3" w:rsidTr="00D70829">
        <w:trPr>
          <w:trHeight w:val="304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F43F64" w:rsidRPr="00CF62F3" w:rsidTr="00D70829">
        <w:trPr>
          <w:trHeight w:val="28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F43F64" w:rsidRPr="00CF62F3" w:rsidTr="00D70829">
        <w:trPr>
          <w:trHeight w:val="316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F43F64" w:rsidRPr="00CF62F3" w:rsidTr="00D70829">
        <w:trPr>
          <w:trHeight w:val="387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F43F64" w:rsidRPr="00CF62F3" w:rsidTr="00D70829">
        <w:trPr>
          <w:trHeight w:val="29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F43F64" w:rsidRPr="00CF62F3" w:rsidTr="00D70829">
        <w:trPr>
          <w:trHeight w:val="312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F43F64" w:rsidRPr="00CF62F3" w:rsidTr="00D70829">
        <w:trPr>
          <w:trHeight w:val="29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F43F64" w:rsidRPr="00CF62F3" w:rsidTr="00D70829">
        <w:trPr>
          <w:trHeight w:val="55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F43F64" w:rsidRPr="00CF62F3" w:rsidTr="00D70829">
        <w:trPr>
          <w:trHeight w:val="334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F43F64" w:rsidRPr="00CF62F3" w:rsidTr="00D70829">
        <w:trPr>
          <w:trHeight w:val="437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F43F64" w:rsidRPr="00CF62F3" w:rsidTr="00D70829">
        <w:trPr>
          <w:trHeight w:val="24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F43F64" w:rsidRPr="00CF62F3" w:rsidTr="00D70829">
        <w:trPr>
          <w:trHeight w:val="45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F43F64" w:rsidRPr="00CF62F3" w:rsidRDefault="00F43F6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77786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2025 год</w:t>
      </w:r>
    </w:p>
    <w:p w:rsidR="009453EC" w:rsidRPr="00CF62F3" w:rsidRDefault="009453EC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CF62F3" w:rsidTr="00BD0937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</w:rPr>
              <w:t>6</w:t>
            </w:r>
            <w:r w:rsidRPr="00CF62F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numPr>
                <w:ilvl w:val="1"/>
                <w:numId w:val="46"/>
              </w:numPr>
              <w:spacing w:line="240" w:lineRule="auto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Пропаганда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lastRenderedPageBreak/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9453EC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pStyle w:val="a3"/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9453EC">
              <w:rPr>
                <w:rFonts w:ascii="Times New Roman" w:hAnsi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9453EC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 туристическом потенциале Череповецкого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31,0</w:t>
            </w:r>
          </w:p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lastRenderedPageBreak/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937" w:rsidRPr="00CF62F3" w:rsidTr="00BD0937">
        <w:trPr>
          <w:trHeight w:val="95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0937" w:rsidRPr="00CF62F3" w:rsidRDefault="00BD0937" w:rsidP="002D6C1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7786" w:rsidRDefault="00E77786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9453EC" w:rsidRPr="00CF62F3" w:rsidRDefault="009453EC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2025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CF62F3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CF62F3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CF62F3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CF62F3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CF62F3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CF62F3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CF62F3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CF62F3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CF62F3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CF62F3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CF62F3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CF62F3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CF62F3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CF62F3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CF62F3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CF62F3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CF62F3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CF62F3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CF62F3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CF62F3" w:rsidRDefault="00E77786" w:rsidP="005A7771">
      <w:pPr>
        <w:contextualSpacing/>
        <w:rPr>
          <w:rFonts w:ascii="Times New Roman" w:hAnsi="Times New Roman" w:cs="Times New Roman"/>
          <w:sz w:val="16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86" w:rsidRPr="00CF62F3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2026 год</w:t>
      </w: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CF62F3" w:rsidTr="00C30FE9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</w:rPr>
              <w:t xml:space="preserve">6 </w:t>
            </w:r>
            <w:r w:rsidRPr="00CF62F3">
              <w:rPr>
                <w:rFonts w:ascii="Times New Roman" w:hAnsi="Times New Roman" w:cs="Times New Roman"/>
                <w:b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numPr>
                <w:ilvl w:val="1"/>
                <w:numId w:val="47"/>
              </w:numPr>
              <w:spacing w:line="240" w:lineRule="auto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  <w:p w:rsidR="00094EE3" w:rsidRPr="00CF62F3" w:rsidRDefault="00094EE3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 xml:space="preserve"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</w:t>
            </w:r>
            <w:r w:rsidRPr="00CF62F3">
              <w:rPr>
                <w:rFonts w:ascii="Times New Roman" w:hAnsi="Times New Roman"/>
              </w:rPr>
              <w:lastRenderedPageBreak/>
              <w:t>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повышение компетенций субъектов малого 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, </w:t>
            </w:r>
            <w:r w:rsidRPr="00CF62F3">
              <w:rPr>
                <w:rFonts w:ascii="Times New Roman" w:hAnsi="Times New Roman" w:cs="Times New Roman"/>
              </w:rPr>
              <w:lastRenderedPageBreak/>
              <w:t>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31,0</w:t>
            </w:r>
          </w:p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sz w:val="20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sz w:val="20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Управление экономики и </w:t>
            </w: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Подпрограмма 4 «Содействие развитию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 xml:space="preserve">6 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C30FE9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0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  <w:sz w:val="20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0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29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0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7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C30FE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Создание условий для обеспечения услугами торговли на реализацию</w:t>
            </w:r>
            <w:r w:rsidR="00C30FE9"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  <w:p w:rsidR="00C30FE9" w:rsidRPr="00CF62F3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FE9" w:rsidRPr="00CF62F3" w:rsidTr="00C30FE9">
        <w:trPr>
          <w:trHeight w:val="91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0FE9" w:rsidRPr="00CF62F3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Default="009453EC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53EC" w:rsidRPr="00CF62F3" w:rsidRDefault="009453EC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2026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CF62F3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CF62F3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CF62F3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CF62F3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CF62F3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CF62F3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CF62F3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CF62F3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CF62F3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CF62F3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CF62F3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CF62F3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CF62F3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CF62F3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CF62F3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CF62F3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CF62F3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CF62F3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CF62F3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CF62F3" w:rsidRDefault="00E77786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9453EC" w:rsidRPr="00CF62F3" w:rsidRDefault="009453E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43785C" w:rsidRPr="00CF62F3" w:rsidRDefault="0043785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75289" w:rsidRPr="00CF62F3">
        <w:rPr>
          <w:rFonts w:ascii="Times New Roman" w:hAnsi="Times New Roman" w:cs="Times New Roman"/>
          <w:sz w:val="28"/>
          <w:szCs w:val="28"/>
        </w:rPr>
        <w:t>5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1C7177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43785C" w:rsidRPr="00CF62F3" w:rsidRDefault="0043785C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D4C" w:rsidRPr="00CF62F3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371C23" w:rsidRPr="00CF62F3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</w:t>
      </w:r>
      <w:r w:rsidR="00EC4CE7" w:rsidRPr="00CF62F3">
        <w:rPr>
          <w:rFonts w:ascii="Times New Roman" w:hAnsi="Times New Roman" w:cs="Times New Roman"/>
          <w:b/>
          <w:sz w:val="28"/>
          <w:szCs w:val="28"/>
        </w:rPr>
        <w:t xml:space="preserve"> 2021 году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371C23" w:rsidRPr="00CF62F3" w:rsidTr="008014DC">
        <w:trPr>
          <w:trHeight w:val="347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Финансирование (</w:t>
            </w:r>
            <w:r w:rsidR="00136B27" w:rsidRPr="00CF62F3">
              <w:rPr>
                <w:rFonts w:ascii="Times New Roman" w:hAnsi="Times New Roman" w:cs="Times New Roman"/>
                <w:sz w:val="24"/>
                <w:szCs w:val="20"/>
              </w:rPr>
              <w:t>тыс</w:t>
            </w:r>
            <w:proofErr w:type="gramStart"/>
            <w:r w:rsidR="00136B27" w:rsidRPr="00CF62F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уб.)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Обоснование объемов финансирования</w:t>
            </w:r>
          </w:p>
        </w:tc>
      </w:tr>
      <w:tr w:rsidR="00371C23" w:rsidRPr="00CF62F3" w:rsidTr="008014DC">
        <w:trPr>
          <w:trHeight w:val="1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71C23" w:rsidRPr="00CF62F3" w:rsidTr="008014DC">
        <w:trPr>
          <w:trHeight w:val="619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155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C23" w:rsidRPr="00CF62F3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FE40E4" w:rsidRPr="00CF62F3" w:rsidRDefault="00371C23" w:rsidP="00A74E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20 стр. тиражом </w:t>
            </w:r>
            <w:r w:rsidR="009453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</w:tr>
      <w:tr w:rsidR="00371C23" w:rsidRPr="00CF62F3" w:rsidTr="008014DC">
        <w:trPr>
          <w:trHeight w:val="60"/>
        </w:trPr>
        <w:tc>
          <w:tcPr>
            <w:tcW w:w="6946" w:type="dxa"/>
            <w:vAlign w:val="center"/>
            <w:hideMark/>
          </w:tcPr>
          <w:p w:rsidR="00371C23" w:rsidRPr="00CF62F3" w:rsidRDefault="00371C23" w:rsidP="00E4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F62F3">
              <w:rPr>
                <w:rFonts w:ascii="Times New Roman" w:hAnsi="Times New Roman"/>
                <w:sz w:val="20"/>
                <w:szCs w:val="20"/>
              </w:rPr>
              <w:t>1.2. Обеспечение участия субъектов малого и среднего бизнеса</w:t>
            </w:r>
            <w:r w:rsidR="00620CBC" w:rsidRPr="00CF62F3">
              <w:rPr>
                <w:rFonts w:ascii="Times New Roman" w:hAnsi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CF62F3">
              <w:rPr>
                <w:rFonts w:ascii="Times New Roman" w:hAnsi="Times New Roman"/>
                <w:sz w:val="20"/>
                <w:szCs w:val="20"/>
              </w:rPr>
              <w:t>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55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Планируется привлечение субъектов МСП</w:t>
            </w:r>
            <w:r w:rsidR="00620CBC"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к участию в выставках («Ворота Севера», «Сделано на Вологодчине»).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Стоимость определена: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1)  из расчета 2 мероприятия в год, расходы на каждое мероприятие составляют 15 000 руб.  и складываются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CF62F3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а) аренда выставочных площадей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оборудования  - 5 000 руб., </w:t>
            </w:r>
          </w:p>
          <w:p w:rsidR="00371C23" w:rsidRPr="00CF62F3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б) изготовление баннеров (2 шт. для 2-х участников) – </w:t>
            </w:r>
            <w:r w:rsidR="009453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5000*2 =10 000 руб. 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2) изготовление буклетов формата А5 объемом 10 стр. тиражом 4*50 шт. – 25 000 руб.</w:t>
            </w:r>
          </w:p>
        </w:tc>
      </w:tr>
      <w:tr w:rsidR="00371C23" w:rsidRPr="00CF62F3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F62F3">
              <w:rPr>
                <w:rFonts w:ascii="Times New Roman" w:hAnsi="Times New Roman"/>
                <w:sz w:val="20"/>
                <w:szCs w:val="20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100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на мероприятие складывается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1) изготовление буклета конкурса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2) призовой фонд конкурса – 90 000 руб.</w:t>
            </w:r>
          </w:p>
        </w:tc>
      </w:tr>
      <w:tr w:rsidR="008354B4" w:rsidRPr="00CF62F3" w:rsidTr="008014DC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60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питания на выезде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из расчета на 10-15 человек (1 день).</w:t>
            </w:r>
          </w:p>
        </w:tc>
      </w:tr>
      <w:tr w:rsidR="008354B4" w:rsidRPr="00CF62F3" w:rsidTr="008014DC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  <w:r w:rsidR="00136B27"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определена исходя из стоимости транспортных услуг по доставке лодки размером 6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0,5 м, весом 70-100 кг по маршруту д.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– с. Устье – д.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</w:p>
        </w:tc>
      </w:tr>
      <w:tr w:rsidR="008354B4" w:rsidRPr="00CF62F3" w:rsidTr="008014DC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 w:rsidR="00136B27"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изготовить информационный буклет </w:t>
            </w:r>
          </w:p>
          <w:p w:rsidR="008354B4" w:rsidRPr="00CF62F3" w:rsidRDefault="008354B4" w:rsidP="008014D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24 стр. тиражом </w:t>
            </w:r>
            <w:r w:rsidR="009453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100 шт. </w:t>
            </w:r>
          </w:p>
        </w:tc>
      </w:tr>
      <w:tr w:rsidR="008354B4" w:rsidRPr="00CF62F3" w:rsidTr="008014DC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150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150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статьи о районе в изданиях «Бизнес и власть» и «Грани»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30 000 руб.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макета инвестиционного паспорта инвестиционным агентством ВО –60 000 руб.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инвестиционного паспорта: буклет формата А5 </w:t>
            </w:r>
            <w:r w:rsidR="009453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(50 стр.), тираж 200 экземпляров – 60 000 руб.</w:t>
            </w: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8014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622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b/>
                <w:szCs w:val="20"/>
              </w:rPr>
              <w:t> 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CF62F3" w:rsidRDefault="008354B4" w:rsidP="001974F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122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района в размере 5%.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Сумма фактических затрат ИП и ЮЛ, принявших участие в отборе, на ГСМ при осуществлении развозной торговли в прошлые периоды: 1-2 квартал 2020 года – 1 436 482,35 руб.,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 квартал 2020 года – 803 415,72 руб.</w:t>
            </w: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CF62F3" w:rsidRDefault="008354B4" w:rsidP="001974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500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за счет районного бюджета увеличен в 2020 году с 2% до 25% от стоимости автолавки (но не более </w:t>
            </w:r>
            <w:r w:rsidR="009453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500000 руб.)</w:t>
            </w:r>
          </w:p>
        </w:tc>
      </w:tr>
    </w:tbl>
    <w:p w:rsidR="00095854" w:rsidRPr="00CF62F3" w:rsidRDefault="00095854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DC" w:rsidRPr="00CF62F3" w:rsidRDefault="00372DDC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Обоснование объема финансовых ресурсов средств бюджета района, </w:t>
      </w: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2022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8B5C4D" w:rsidRPr="00CF62F3" w:rsidTr="008B5C4D">
        <w:trPr>
          <w:trHeight w:val="347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Финансирование (</w:t>
            </w:r>
            <w:r w:rsidR="00136B27" w:rsidRPr="009453EC">
              <w:rPr>
                <w:rFonts w:ascii="Times New Roman" w:hAnsi="Times New Roman" w:cs="Times New Roman"/>
              </w:rPr>
              <w:t>тыс</w:t>
            </w:r>
            <w:proofErr w:type="gramStart"/>
            <w:r w:rsidR="00136B27" w:rsidRPr="009453EC">
              <w:rPr>
                <w:rFonts w:ascii="Times New Roman" w:hAnsi="Times New Roman" w:cs="Times New Roman"/>
              </w:rPr>
              <w:t>.</w:t>
            </w:r>
            <w:r w:rsidRPr="009453EC">
              <w:rPr>
                <w:rFonts w:ascii="Times New Roman" w:hAnsi="Times New Roman" w:cs="Times New Roman"/>
              </w:rPr>
              <w:t>р</w:t>
            </w:r>
            <w:proofErr w:type="gramEnd"/>
            <w:r w:rsidRPr="009453EC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6" w:type="dxa"/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8B5C4D" w:rsidRPr="00CF62F3" w:rsidTr="008B5C4D">
        <w:trPr>
          <w:trHeight w:val="100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6" w:type="dxa"/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</w:t>
            </w:r>
          </w:p>
        </w:tc>
      </w:tr>
      <w:tr w:rsidR="008B5C4D" w:rsidRPr="00CF62F3" w:rsidTr="008B5C4D">
        <w:trPr>
          <w:trHeight w:val="619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suppressAutoHyphens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6096" w:type="dxa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453EC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9453EC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6" w:type="dxa"/>
            <w:vAlign w:val="center"/>
          </w:tcPr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8B5C4D" w:rsidRPr="00CF62F3" w:rsidTr="008B5C4D">
        <w:trPr>
          <w:trHeight w:val="60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53EC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9453EC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6096" w:type="dxa"/>
            <w:vAlign w:val="center"/>
          </w:tcPr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Планируется привлечение субъектов МСП, субъектов социального предпринимательства к участию в выставках («Ворота Севера», «Сделано на Вологодчине»).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Стоимость определена: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1) «Ворота Севера» из расчета 2 компаний - участников: 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а) оплата услуг размещения (гостиницы) участников выставки  - 3000*2 = 6 000 руб.;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б) изготовление баннеров (2 шт. для 2-х участников) – 5000*2 =10 000 руб.;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/>
              </w:rPr>
              <w:t xml:space="preserve">в) изготовление </w:t>
            </w:r>
            <w:proofErr w:type="spellStart"/>
            <w:r w:rsidRPr="009453EC">
              <w:rPr>
                <w:rFonts w:ascii="Times New Roman" w:hAnsi="Times New Roman"/>
              </w:rPr>
              <w:t>евробуклетов</w:t>
            </w:r>
            <w:proofErr w:type="spellEnd"/>
            <w:r w:rsidRPr="009453EC">
              <w:rPr>
                <w:rFonts w:ascii="Times New Roman" w:hAnsi="Times New Roman"/>
              </w:rPr>
              <w:t xml:space="preserve"> тиражом 2*200 шт. – </w:t>
            </w:r>
            <w:r w:rsidR="008C4766" w:rsidRPr="009453EC">
              <w:rPr>
                <w:rFonts w:ascii="Times New Roman" w:hAnsi="Times New Roman"/>
              </w:rPr>
              <w:br/>
            </w:r>
            <w:r w:rsidRPr="009453EC">
              <w:rPr>
                <w:rFonts w:ascii="Times New Roman" w:hAnsi="Times New Roman"/>
              </w:rPr>
              <w:t>18 000 руб.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/>
              </w:rPr>
              <w:t xml:space="preserve">2) «Сделано на </w:t>
            </w:r>
            <w:proofErr w:type="spellStart"/>
            <w:r w:rsidRPr="009453EC">
              <w:rPr>
                <w:rFonts w:ascii="Times New Roman" w:hAnsi="Times New Roman"/>
              </w:rPr>
              <w:t>вологодчине</w:t>
            </w:r>
            <w:proofErr w:type="spellEnd"/>
            <w:r w:rsidRPr="009453EC">
              <w:rPr>
                <w:rFonts w:ascii="Times New Roman" w:hAnsi="Times New Roman"/>
              </w:rPr>
              <w:t xml:space="preserve">» </w:t>
            </w:r>
            <w:r w:rsidRPr="009453EC">
              <w:rPr>
                <w:rFonts w:ascii="Times New Roman" w:hAnsi="Times New Roman" w:cs="Times New Roman"/>
              </w:rPr>
              <w:t xml:space="preserve">из расчета 2 компаний - участников: 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а) изготовление баннеров (2 шт. для 2-х участников) – 5000*2 =10 000 руб.;</w:t>
            </w:r>
          </w:p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/>
              </w:rPr>
              <w:t xml:space="preserve">б) изготовление </w:t>
            </w:r>
            <w:proofErr w:type="spellStart"/>
            <w:r w:rsidRPr="009453EC">
              <w:rPr>
                <w:rFonts w:ascii="Times New Roman" w:hAnsi="Times New Roman"/>
              </w:rPr>
              <w:t>евробуклетов</w:t>
            </w:r>
            <w:proofErr w:type="spellEnd"/>
            <w:r w:rsidRPr="009453EC">
              <w:rPr>
                <w:rFonts w:ascii="Times New Roman" w:hAnsi="Times New Roman"/>
              </w:rPr>
              <w:t xml:space="preserve"> тиражом 2*200 шт. – </w:t>
            </w:r>
            <w:r w:rsidR="008C4766" w:rsidRPr="009453EC">
              <w:rPr>
                <w:rFonts w:ascii="Times New Roman" w:hAnsi="Times New Roman"/>
              </w:rPr>
              <w:br/>
            </w:r>
            <w:r w:rsidRPr="009453EC">
              <w:rPr>
                <w:rFonts w:ascii="Times New Roman" w:hAnsi="Times New Roman"/>
              </w:rPr>
              <w:t>18 000 руб.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9453EC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53E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vAlign w:val="center"/>
          </w:tcPr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9453EC">
              <w:rPr>
                <w:rFonts w:ascii="Times New Roman" w:hAnsi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9453EC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136B27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9453EC" w:rsidRDefault="008B5C4D" w:rsidP="00372DDC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Организация питания на выезде </w:t>
            </w:r>
            <w:r w:rsidRPr="009453EC">
              <w:rPr>
                <w:rFonts w:ascii="Times New Roman" w:hAnsi="Times New Roman" w:cs="Times New Roman"/>
              </w:rPr>
              <w:br/>
              <w:t>из расчета на 10 человек (1 день)</w:t>
            </w:r>
          </w:p>
        </w:tc>
      </w:tr>
      <w:tr w:rsidR="008B5C4D" w:rsidRPr="00CF62F3" w:rsidTr="008B5C4D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lastRenderedPageBreak/>
              <w:br w:type="page"/>
              <w:t xml:space="preserve">2.2. </w:t>
            </w:r>
            <w:proofErr w:type="gramStart"/>
            <w:r w:rsidRPr="009453E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9453EC" w:rsidRDefault="00372DDC" w:rsidP="00EC5F7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Планируется изготовить информационный буклет </w:t>
            </w:r>
          </w:p>
          <w:p w:rsidR="008B5C4D" w:rsidRPr="009453EC" w:rsidRDefault="008B5C4D" w:rsidP="00EC5F7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 xml:space="preserve">Стоимость определена исходя из опыта прошлых лет по изготовлению буклета форматом А5 объемом 24 стр. тиражом 200 шт. </w:t>
            </w:r>
          </w:p>
        </w:tc>
      </w:tr>
      <w:tr w:rsidR="008B5C4D" w:rsidRPr="00CF62F3" w:rsidTr="008B5C4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453EC">
              <w:rPr>
                <w:rFonts w:ascii="Times New Roman" w:hAnsi="Times New Roman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9453EC">
              <w:rPr>
                <w:rFonts w:ascii="Times New Roman" w:hAnsi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920,0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8C476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9453EC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8C4766" w:rsidRPr="009453EC" w:rsidRDefault="008C4766" w:rsidP="008C47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EB" w:rsidRPr="009453EC" w:rsidRDefault="008B5C4D" w:rsidP="00E305EB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Публикация статьи о районе в изданиях «Бизнес и власть» и «Грани» </w:t>
            </w:r>
          </w:p>
          <w:p w:rsidR="008B5C4D" w:rsidRPr="009453EC" w:rsidRDefault="008B5C4D" w:rsidP="00E305EB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Публикация инвестиционного паспорта (разработка макета будет осуществлена собственными силами): буклет формата А5 (50 стр.), тираж 200 экземпляров 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854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9453EC" w:rsidRDefault="00095854" w:rsidP="00095854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9453EC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9453EC" w:rsidRDefault="00095854" w:rsidP="00E305EB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Планируется заключение договора с АНО Агентство городского развития на оказание консалтинговых услуг по разработке программы развития Судского сельского поселения. Стоимость услуги</w:t>
            </w:r>
            <w:r w:rsidR="00C94ADE" w:rsidRPr="009453EC">
              <w:rPr>
                <w:rFonts w:ascii="Times New Roman" w:hAnsi="Times New Roman" w:cs="Times New Roman"/>
              </w:rPr>
              <w:t>,</w:t>
            </w:r>
            <w:r w:rsidRPr="009453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453EC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9453EC">
              <w:rPr>
                <w:rFonts w:ascii="Times New Roman" w:hAnsi="Times New Roman" w:cs="Times New Roman"/>
              </w:rPr>
              <w:t xml:space="preserve"> коммерческого предложения АНО АГР</w:t>
            </w:r>
            <w:r w:rsidR="00C94ADE" w:rsidRPr="009453EC">
              <w:rPr>
                <w:rFonts w:ascii="Times New Roman" w:hAnsi="Times New Roman" w:cs="Times New Roman"/>
              </w:rPr>
              <w:t xml:space="preserve"> № 75/22 от 15.02.2022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br w:type="page"/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5</w:t>
            </w:r>
            <w:r w:rsidR="00136B27" w:rsidRPr="009453EC">
              <w:rPr>
                <w:rFonts w:ascii="Times New Roman" w:hAnsi="Times New Roman" w:cs="Times New Roman"/>
              </w:rPr>
              <w:t> </w:t>
            </w:r>
            <w:r w:rsidRPr="009453EC">
              <w:rPr>
                <w:rFonts w:ascii="Times New Roman" w:hAnsi="Times New Roman" w:cs="Times New Roman"/>
              </w:rPr>
              <w:t>815</w:t>
            </w:r>
            <w:r w:rsidR="00136B27" w:rsidRPr="009453E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9453EC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</w:t>
            </w:r>
            <w:r w:rsidR="00136B27" w:rsidRPr="009453EC">
              <w:rPr>
                <w:rFonts w:ascii="Times New Roman" w:hAnsi="Times New Roman" w:cs="Times New Roman"/>
              </w:rPr>
              <w:t> </w:t>
            </w:r>
            <w:r w:rsidRPr="009453EC">
              <w:rPr>
                <w:rFonts w:ascii="Times New Roman" w:hAnsi="Times New Roman" w:cs="Times New Roman"/>
              </w:rPr>
              <w:t>315</w:t>
            </w:r>
            <w:r w:rsidR="00136B27" w:rsidRPr="009453E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453E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</w:t>
            </w:r>
          </w:p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1-2 квартал 2019 года – 1 170 504,27 руб., </w:t>
            </w:r>
          </w:p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1-2 квартал 2020 года – 1 436 482,35 руб.,</w:t>
            </w:r>
          </w:p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 квартал 2020 года     –    803 415,72 руб.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9453EC" w:rsidRDefault="008B5C4D" w:rsidP="00EC5F7A">
            <w:pPr>
              <w:rPr>
                <w:rFonts w:ascii="Times New Roman" w:eastAsia="Calibri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9453EC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9453EC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</w:t>
            </w:r>
            <w:r w:rsidR="00136B27" w:rsidRPr="009453EC">
              <w:rPr>
                <w:rFonts w:ascii="Times New Roman" w:hAnsi="Times New Roman" w:cs="Times New Roman"/>
              </w:rPr>
              <w:t> </w:t>
            </w:r>
            <w:r w:rsidR="008B5C4D" w:rsidRPr="009453EC">
              <w:rPr>
                <w:rFonts w:ascii="Times New Roman" w:hAnsi="Times New Roman" w:cs="Times New Roman"/>
              </w:rPr>
              <w:t>500</w:t>
            </w:r>
            <w:r w:rsidR="00136B27" w:rsidRPr="009453E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9453EC" w:rsidRDefault="008B5C4D" w:rsidP="00EC5F7A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В 2020 году принято решение о неучастии в конкурсе на получение субсидии вследствие отсутствия доп. сре</w:t>
            </w:r>
            <w:proofErr w:type="gramStart"/>
            <w:r w:rsidRPr="009453EC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9453EC">
              <w:rPr>
                <w:rFonts w:ascii="Times New Roman" w:hAnsi="Times New Roman" w:cs="Times New Roman"/>
              </w:rPr>
              <w:t xml:space="preserve">айонном бюджете, потребность в которых появилась ввиду </w:t>
            </w:r>
            <w:r w:rsidRPr="009453EC">
              <w:rPr>
                <w:rFonts w:ascii="Times New Roman" w:hAnsi="Times New Roman" w:cs="Times New Roman"/>
              </w:rPr>
              <w:lastRenderedPageBreak/>
              <w:t xml:space="preserve">изменения Правил предоставления субсидии - уровень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за счет районного бюджета увеличен с 2% до 25% от стоимости автолавки (но не более 500000 руб.)</w:t>
            </w:r>
          </w:p>
        </w:tc>
      </w:tr>
    </w:tbl>
    <w:p w:rsidR="00A53297" w:rsidRPr="00CF62F3" w:rsidRDefault="00A53297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766" w:rsidRPr="00CF62F3" w:rsidRDefault="008C4766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736" w:rsidRPr="00CF62F3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750736" w:rsidRPr="00CF62F3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2023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750736" w:rsidRPr="009453EC" w:rsidTr="00750736">
        <w:trPr>
          <w:trHeight w:val="347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9453EC">
              <w:rPr>
                <w:rFonts w:ascii="Times New Roman" w:hAnsi="Times New Roman" w:cs="Times New Roman"/>
              </w:rPr>
              <w:t>.р</w:t>
            </w:r>
            <w:proofErr w:type="gramEnd"/>
            <w:r w:rsidRPr="009453EC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6" w:type="dxa"/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750736" w:rsidRPr="009453EC" w:rsidTr="00750736">
        <w:trPr>
          <w:trHeight w:val="100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6" w:type="dxa"/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</w:t>
            </w:r>
          </w:p>
        </w:tc>
      </w:tr>
      <w:tr w:rsidR="00750736" w:rsidRPr="009453EC" w:rsidTr="00750736">
        <w:trPr>
          <w:trHeight w:val="619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4</w:t>
            </w:r>
            <w:r w:rsidR="00750736" w:rsidRPr="009453E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6096" w:type="dxa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453EC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9453EC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50736" w:rsidRPr="009453EC" w:rsidTr="00750736">
        <w:trPr>
          <w:trHeight w:val="60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53EC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9453EC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9453EC" w:rsidRDefault="00750736" w:rsidP="00750736">
            <w:pPr>
              <w:spacing w:before="240"/>
              <w:ind w:left="318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9453EC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53EC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750736" w:rsidRPr="009453E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4</w:t>
            </w:r>
            <w:r w:rsidR="00750736" w:rsidRPr="009453E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6" w:type="dxa"/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750736" w:rsidRPr="009453EC" w:rsidRDefault="00A44A89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Сумма затрат на мероприятие – 4</w:t>
            </w:r>
            <w:r w:rsidR="00750736" w:rsidRPr="009453EC">
              <w:rPr>
                <w:rFonts w:ascii="Times New Roman" w:hAnsi="Times New Roman" w:cs="Times New Roman"/>
              </w:rPr>
              <w:t>0</w:t>
            </w:r>
            <w:r w:rsidRPr="009453EC">
              <w:rPr>
                <w:rFonts w:ascii="Times New Roman" w:hAnsi="Times New Roman" w:cs="Times New Roman"/>
              </w:rPr>
              <w:t xml:space="preserve"> </w:t>
            </w:r>
            <w:r w:rsidR="00750736" w:rsidRPr="009453EC">
              <w:rPr>
                <w:rFonts w:ascii="Times New Roman" w:hAnsi="Times New Roman" w:cs="Times New Roman"/>
              </w:rPr>
              <w:t>000 руб.</w:t>
            </w:r>
          </w:p>
        </w:tc>
      </w:tr>
      <w:tr w:rsidR="00750736" w:rsidRPr="009453EC" w:rsidTr="00750736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9453EC">
              <w:rPr>
                <w:rFonts w:ascii="Times New Roman" w:hAnsi="Times New Roman"/>
                <w:b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9453E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0736" w:rsidRPr="009453EC" w:rsidTr="00750736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750736" w:rsidRPr="009453EC" w:rsidTr="00750736">
        <w:trPr>
          <w:trHeight w:val="29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9453EC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50736" w:rsidRPr="009453EC" w:rsidTr="00750736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750736" w:rsidRPr="009453EC" w:rsidTr="00750736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9453EC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9453EC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9453EC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790,00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9453EC">
              <w:rPr>
                <w:rFonts w:ascii="Times New Roman" w:hAnsi="Times New Roman" w:cs="Times New Roman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9453EC">
              <w:rPr>
                <w:rFonts w:ascii="Times New Roman" w:hAnsi="Times New Roman" w:cs="Times New Roman"/>
              </w:rPr>
              <w:br/>
            </w:r>
            <w:r w:rsidRPr="009453EC">
              <w:rPr>
                <w:rFonts w:ascii="Times New Roman" w:hAnsi="Times New Roman" w:cs="Times New Roman"/>
              </w:rPr>
              <w:lastRenderedPageBreak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FF11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lastRenderedPageBreak/>
              <w:t>2</w:t>
            </w:r>
            <w:r w:rsidR="00FF1191" w:rsidRPr="009453EC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Услуга по графической визуализации инвестиционных </w:t>
            </w:r>
            <w:r w:rsidRPr="009453EC">
              <w:rPr>
                <w:rFonts w:ascii="Times New Roman" w:hAnsi="Times New Roman" w:cs="Times New Roman"/>
              </w:rPr>
              <w:lastRenderedPageBreak/>
              <w:t xml:space="preserve">площадок в формате виртуального тура </w:t>
            </w: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4950D4" w:rsidP="004950D4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Планируется участие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Заключение договора на разработку программы развития двух сельских поселений</w:t>
            </w:r>
          </w:p>
        </w:tc>
      </w:tr>
      <w:tr w:rsidR="00750736" w:rsidRPr="009453EC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br w:type="page"/>
            </w:r>
            <w:r w:rsidRPr="009453EC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9453EC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9453EC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4950D4" w:rsidP="004950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7 814,8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0736" w:rsidRPr="009453EC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9453EC" w:rsidRDefault="00750736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453E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1-2 квартал 2022 года – 1 365 866,55руб., </w:t>
            </w:r>
          </w:p>
          <w:p w:rsidR="00750736" w:rsidRPr="009453EC" w:rsidRDefault="00750736" w:rsidP="00750736">
            <w:pPr>
              <w:contextualSpacing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3-4 квартал 2022 года – 949 922,93 руб.</w:t>
            </w:r>
          </w:p>
        </w:tc>
      </w:tr>
      <w:tr w:rsidR="00750736" w:rsidRPr="009453EC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9453EC" w:rsidRDefault="00750736" w:rsidP="00750736">
            <w:pPr>
              <w:rPr>
                <w:rFonts w:ascii="Times New Roman" w:eastAsia="Calibri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9453EC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9453EC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9453EC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в 2022 г. за счет областного бюджета расходного обязательства муниципального района установлен в размере 66,7 %, но не более 2 334  500 рублей, за счет средств районного бюджета - 33,3 %, но не более 1 165 500 рублей от стоимости автолавки.</w:t>
            </w:r>
          </w:p>
        </w:tc>
      </w:tr>
      <w:tr w:rsidR="00720104" w:rsidRPr="009453EC" w:rsidTr="00B1770E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9453EC" w:rsidRDefault="00720104" w:rsidP="00750736">
            <w:pPr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9453EC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9453EC" w:rsidRDefault="00720104" w:rsidP="00274673">
            <w:pPr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9453EC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9453EC">
              <w:rPr>
                <w:rFonts w:ascii="Times New Roman" w:hAnsi="Times New Roman" w:cs="Times New Roman"/>
              </w:rPr>
              <w:t xml:space="preserve"> за счет областного бюджета расходного обязательства муниципального района установлен в размере 75%, за счет средств районного бюджета – 25%. Изготовление и установка ярмарочных домиков</w:t>
            </w:r>
          </w:p>
        </w:tc>
      </w:tr>
      <w:tr w:rsidR="00720104" w:rsidRPr="009453EC" w:rsidTr="00B1770E">
        <w:trPr>
          <w:trHeight w:val="300"/>
        </w:trPr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9453EC" w:rsidRDefault="00720104" w:rsidP="007507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9453EC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9453EC" w:rsidRDefault="00720104" w:rsidP="00720104">
            <w:pPr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За счет средств районного бюджета. Изготовление и установка ярмарочных домиков</w:t>
            </w:r>
          </w:p>
        </w:tc>
      </w:tr>
    </w:tbl>
    <w:p w:rsidR="008B5C4D" w:rsidRPr="009453EC" w:rsidRDefault="008B5C4D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9453EC" w:rsidRPr="009453EC" w:rsidRDefault="009453EC" w:rsidP="008B5C4D">
      <w:pPr>
        <w:contextualSpacing/>
        <w:jc w:val="center"/>
        <w:rPr>
          <w:rFonts w:ascii="Times New Roman" w:hAnsi="Times New Roman" w:cs="Times New Roman"/>
          <w:b/>
        </w:rPr>
      </w:pPr>
    </w:p>
    <w:p w:rsidR="00841954" w:rsidRPr="00CF62F3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объема финансовых ресурсов средств бюджета района,</w:t>
      </w:r>
    </w:p>
    <w:p w:rsidR="00841954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2024 году </w:t>
      </w:r>
    </w:p>
    <w:p w:rsidR="009453EC" w:rsidRPr="00CF62F3" w:rsidRDefault="009453EC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E77786" w:rsidRPr="00CF62F3" w:rsidTr="00E77786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E77786" w:rsidRPr="00CF62F3" w:rsidTr="00E77786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E77786" w:rsidRPr="00CF62F3" w:rsidTr="00E77786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CF62F3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</w:t>
            </w:r>
            <w:r w:rsidRPr="00CF62F3">
              <w:rPr>
                <w:rFonts w:ascii="Times New Roman" w:hAnsi="Times New Roman"/>
              </w:rPr>
              <w:lastRenderedPageBreak/>
              <w:t>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RPr="00CF62F3" w:rsidTr="00E77786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RPr="00CF62F3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E77786" w:rsidRPr="00CF62F3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заключение договора на создание мобильного приложения к сайту</w:t>
            </w:r>
            <w:r w:rsidR="000A0B20"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t>- карте туриста</w:t>
            </w:r>
          </w:p>
        </w:tc>
      </w:tr>
      <w:tr w:rsidR="00E77786" w:rsidRPr="00CF62F3" w:rsidTr="00E77786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9453EC" w:rsidRDefault="00880D95" w:rsidP="0088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3EC">
              <w:rPr>
                <w:rFonts w:ascii="Times New Roman" w:hAnsi="Times New Roman" w:cs="Times New Roman"/>
                <w:b/>
              </w:rPr>
              <w:t>5 496,8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2641,9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Сумма фактических затрат ИП и ЮЛ, принявших участие в отборе, на ГСМ при осуществлении развозной торговли в </w:t>
            </w:r>
            <w:r w:rsidRPr="00CF62F3">
              <w:rPr>
                <w:rFonts w:ascii="Times New Roman" w:hAnsi="Times New Roman" w:cs="Times New Roman"/>
              </w:rPr>
              <w:lastRenderedPageBreak/>
              <w:t>прошлые периоды: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1-2 квартал 2023 года - 1 122 434,32 руб., 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0A0B20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в 2023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CF62F3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D045F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CF62F3" w:rsidRDefault="006D045F" w:rsidP="00B7793F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4.4. </w:t>
            </w:r>
            <w:r w:rsidR="00B7793F" w:rsidRPr="00CF62F3">
              <w:rPr>
                <w:rFonts w:ascii="Times New Roman" w:hAnsi="Times New Roman" w:cs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CF62F3" w:rsidRDefault="00880D95" w:rsidP="00E77786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20" w:rsidRPr="00CF62F3" w:rsidRDefault="000A0B20" w:rsidP="000A0B20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6D045F" w:rsidRPr="00CF62F3" w:rsidRDefault="000A0B20" w:rsidP="000A0B20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доставку товаров 3 индивидуальных предпринимателей и организаций. </w:t>
            </w:r>
          </w:p>
        </w:tc>
      </w:tr>
    </w:tbl>
    <w:p w:rsidR="000031F1" w:rsidRPr="00CF62F3" w:rsidRDefault="000031F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2025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CF62F3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CF62F3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CF62F3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CF62F3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CF62F3">
              <w:rPr>
                <w:rFonts w:ascii="Times New Roman" w:hAnsi="Times New Roman" w:cs="Times New Roman"/>
              </w:rPr>
              <w:t>5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</w:t>
            </w:r>
            <w:r w:rsidRPr="00CF62F3">
              <w:rPr>
                <w:rFonts w:ascii="Times New Roman" w:hAnsi="Times New Roman"/>
              </w:rPr>
              <w:lastRenderedPageBreak/>
              <w:t>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CF62F3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</w:t>
            </w:r>
            <w:r w:rsidRPr="00CF62F3">
              <w:rPr>
                <w:rFonts w:ascii="Times New Roman" w:hAnsi="Times New Roman" w:cs="Times New Roman"/>
              </w:rPr>
              <w:lastRenderedPageBreak/>
              <w:t>конференциях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4 059,9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053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CF62F3" w:rsidRDefault="00053C93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2026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CF62F3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CF62F3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CF62F3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CF62F3">
              <w:rPr>
                <w:rFonts w:ascii="Times New Roman" w:hAnsi="Times New Roman" w:cs="Times New Roman"/>
              </w:rPr>
              <w:t>6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CF62F3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и информационных материалов </w:t>
            </w:r>
            <w:r w:rsidRPr="00CF62F3">
              <w:rPr>
                <w:rFonts w:ascii="Times New Roman" w:hAnsi="Times New Roman" w:cs="Times New Roman"/>
              </w:rPr>
              <w:lastRenderedPageBreak/>
              <w:t>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изготовить презентационные и </w:t>
            </w:r>
            <w:r w:rsidRPr="00CF62F3">
              <w:rPr>
                <w:rFonts w:ascii="Times New Roman" w:hAnsi="Times New Roman" w:cs="Times New Roman"/>
              </w:rPr>
              <w:lastRenderedPageBreak/>
              <w:t>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E3" w:rsidRPr="00CF62F3" w:rsidRDefault="00094EE3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="00922237"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 </w:t>
            </w:r>
            <w:r w:rsidR="00053C93"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CF62F3" w:rsidRDefault="00053C93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CF62F3" w:rsidRDefault="00374431" w:rsidP="00E77786">
      <w:pPr>
        <w:contextualSpacing/>
        <w:rPr>
          <w:rFonts w:ascii="Times New Roman" w:hAnsi="Times New Roman" w:cs="Times New Roman"/>
          <w:b/>
          <w:sz w:val="28"/>
          <w:szCs w:val="28"/>
        </w:rPr>
        <w:sectPr w:rsidR="00374431" w:rsidRPr="00CF62F3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1 «Содействие развитию малого и среднего предпринимательства в Череповецком муниципальном районе </w:t>
      </w:r>
      <w:r w:rsidRPr="00CF62F3">
        <w:rPr>
          <w:rFonts w:ascii="Times New Roman" w:hAnsi="Times New Roman" w:cs="Times New Roman"/>
          <w:b/>
          <w:sz w:val="28"/>
          <w:szCs w:val="28"/>
        </w:rPr>
        <w:br/>
        <w:t>на 2020-202</w:t>
      </w:r>
      <w:r w:rsidR="00A53297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1)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528"/>
      </w:tblGrid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5528" w:type="dxa"/>
          </w:tcPr>
          <w:p w:rsidR="006B346F" w:rsidRPr="00CF62F3" w:rsidRDefault="006B346F" w:rsidP="00A532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«Содействие развитию малого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среднего предпринимательства в Череповецком муниципальном районе на 2020-202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5528" w:type="dxa"/>
          </w:tcPr>
          <w:p w:rsidR="006B346F" w:rsidRPr="00CF62F3" w:rsidRDefault="00053C93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экономики и сельского хозяйства</w:t>
            </w:r>
            <w:r w:rsidR="006B346F"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Череповецкого муниципального района 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администрации Череповецкого муниципального района </w:t>
            </w:r>
          </w:p>
        </w:tc>
      </w:tr>
      <w:tr w:rsidR="006B346F" w:rsidRPr="00CF62F3" w:rsidTr="00011AEB">
        <w:trPr>
          <w:trHeight w:val="543"/>
        </w:trPr>
        <w:tc>
          <w:tcPr>
            <w:tcW w:w="3686" w:type="dxa"/>
          </w:tcPr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Цели  Подпрограммы 1 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</w:t>
            </w:r>
            <w:r w:rsidRPr="00CF6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46F" w:rsidRPr="00CF62F3" w:rsidTr="00011AEB">
        <w:trPr>
          <w:trHeight w:val="273"/>
        </w:trPr>
        <w:tc>
          <w:tcPr>
            <w:tcW w:w="3686" w:type="dxa"/>
          </w:tcPr>
          <w:p w:rsidR="006B346F" w:rsidRPr="00CF62F3" w:rsidRDefault="006B346F" w:rsidP="00761A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528" w:type="dxa"/>
          </w:tcPr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Совершенствование взаимодействия органов власти с предпри</w:t>
            </w:r>
            <w:r w:rsidR="00FA629A" w:rsidRPr="00CF62F3">
              <w:rPr>
                <w:rFonts w:ascii="Times New Roman" w:hAnsi="Times New Roman"/>
                <w:sz w:val="24"/>
                <w:szCs w:val="24"/>
              </w:rPr>
              <w:t>нимательским сообществом района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взаимодействия предпринимательского сообщества 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организациями инфраструктуры поддержки субъектов малого и среднего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в получении мер государственной поддержки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>,  субъектами социального предпринимательства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CF62F3">
              <w:rPr>
                <w:rFonts w:ascii="Times New Roman" w:hAnsi="Times New Roman"/>
                <w:sz w:val="24"/>
                <w:szCs w:val="24"/>
              </w:rPr>
              <w:t>качества процедур оценки регулирующего воздействия нормативн</w:t>
            </w:r>
            <w:r w:rsidR="005B08EF" w:rsidRPr="00CF62F3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правовых актов</w:t>
            </w:r>
            <w:proofErr w:type="gramEnd"/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образовательной поддержки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</w:t>
            </w:r>
            <w:r w:rsidR="000D7D89" w:rsidRPr="00CF62F3">
              <w:rPr>
                <w:rFonts w:ascii="Times New Roman" w:hAnsi="Times New Roman"/>
                <w:sz w:val="24"/>
                <w:szCs w:val="24"/>
              </w:rPr>
              <w:t>п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редпринимательства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, а также физических лиц, применяющих специальный налоговый режим "Налог на профессиональный доход",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форме конференций, семинаров, курсов, тренингов, консультаций по всему спектру вопросов ведения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Вовлечение представителей бизнеса в участие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социальных проектах, реализуемых на территории района.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и обеспечение доступа субъектов малого и среднего бизнеса к закупкам товаров, работ и услуг для муниципальных нужд.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организации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безработных граждан и стимулирование предпринимательской активности и развития малого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Вовлечение молодежи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предпринимательскую деятельность, поддержка и пропаганда молодежного предпринимательства, в том числе учащихся старших классов школ района.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Расширение информационной поддержки малых и средних организаций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E40DC7" w:rsidRPr="00CF62F3">
              <w:rPr>
                <w:rFonts w:ascii="Times New Roman" w:hAnsi="Times New Roman"/>
                <w:sz w:val="24"/>
                <w:szCs w:val="24"/>
              </w:rPr>
              <w:t xml:space="preserve">социальных предприятий, 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а также физических лиц, применяющих специальный налоговый режим "Налог на профессиональный доход",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информации, на официальном сайте района.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Легализация «теневого» сектора предпринимательства.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условий для дальнейшего развития промышленных предприятий района, способствующих увеличению объемов производства и отгрузки продукции.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в доступе к мерам государственной поддержки промышленных предприятий района, в том числе в сфере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внедрения экологически безопасных технологий в сфере промышленного производства, хранения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переработки сырья и готовой продукции. 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условий, способствующих повышению качества производимой продукции, работ, услуг, в том числе путем проведения сертификации.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компаний, имеющих экспортный потенциал.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Участие в инфраструктурных проектах, стимулирующих развитие промышленного производства на территории района, таких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как Индустриальный парк «Череповец».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закрепления руководителей, специалистов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молодых кадров на предприятиях промышленности, повышения престижа рабочих профессий.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взаимодействия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 учреждениями высшего и среднего профессионального образования области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предприятиями района по программам обучения необходимым специальностям, проведение работы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по профориентации в школах района.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</w:p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показатели Подпрограммы 1 </w:t>
            </w:r>
          </w:p>
        </w:tc>
        <w:tc>
          <w:tcPr>
            <w:tcW w:w="5528" w:type="dxa"/>
          </w:tcPr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</w:t>
            </w:r>
          </w:p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предпринимательства, %</w:t>
            </w:r>
          </w:p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года, %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1 </w:t>
            </w:r>
          </w:p>
        </w:tc>
        <w:tc>
          <w:tcPr>
            <w:tcW w:w="5528" w:type="dxa"/>
          </w:tcPr>
          <w:p w:rsidR="006B346F" w:rsidRPr="00CF62F3" w:rsidRDefault="006B346F" w:rsidP="0037443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656,7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7039D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5D7B5E" w:rsidRPr="00CF62F3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11AEB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11AEB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CF62F3" w:rsidRDefault="00A53297" w:rsidP="00A532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528" w:type="dxa"/>
          </w:tcPr>
          <w:p w:rsidR="006B346F" w:rsidRPr="00CF62F3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человек населения к 202</w:t>
            </w:r>
            <w:r w:rsidR="00374431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="00374431" w:rsidRPr="00CF62F3">
              <w:rPr>
                <w:rFonts w:ascii="Times New Roman" w:hAnsi="Times New Roman"/>
                <w:sz w:val="24"/>
                <w:szCs w:val="24"/>
              </w:rPr>
              <w:t>426,8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B346F" w:rsidRPr="00CF62F3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31,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9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6B346F" w:rsidRPr="00CF62F3" w:rsidRDefault="006B346F" w:rsidP="00EA1D5D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1,2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6B346F" w:rsidRPr="00CF62F3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>Характеристика малого и среднего бизнеса Череповецкого района, проблемы, на решение которых направлена реализация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 – один из региональных лидеров по развитию малого и среднего бизнеса (4-е место по количеству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br/>
        <w:t xml:space="preserve">на 1000 жителей). По данным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2018 года на территории района действовал 1451 субъект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в том числе в 2018 году зарегистрировано 55 юридических лиц и 284 индивидуальных предпринимателя. За пять лет число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увеличилось на 10,7%.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Рост доли налоговых поступлений от субъектов малого и среднего предпринима</w:t>
      </w:r>
      <w:r w:rsidR="00761A63" w:rsidRPr="00CF62F3">
        <w:rPr>
          <w:rFonts w:ascii="Times New Roman" w:hAnsi="Times New Roman" w:cs="Times New Roman"/>
          <w:sz w:val="28"/>
          <w:szCs w:val="28"/>
        </w:rPr>
        <w:t>тельства в бюджет района с 16,2</w:t>
      </w:r>
      <w:r w:rsidRPr="00CF62F3">
        <w:rPr>
          <w:rFonts w:ascii="Times New Roman" w:hAnsi="Times New Roman" w:cs="Times New Roman"/>
          <w:sz w:val="28"/>
          <w:szCs w:val="28"/>
        </w:rPr>
        <w:t xml:space="preserve">% в 2013 году до 26,8% </w:t>
      </w:r>
      <w:r w:rsidRPr="00CF62F3">
        <w:rPr>
          <w:rFonts w:ascii="Times New Roman" w:hAnsi="Times New Roman" w:cs="Times New Roman"/>
          <w:sz w:val="28"/>
          <w:szCs w:val="28"/>
        </w:rPr>
        <w:br/>
        <w:t>в 2017 году.</w:t>
      </w:r>
    </w:p>
    <w:p w:rsidR="006B346F" w:rsidRPr="00CF62F3" w:rsidRDefault="006B346F" w:rsidP="006B346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Налажено взаимодействие органов муниципальной власти, организаций инфраструктуры поддержки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предпринимательского сообщества района. В 2017 году представители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85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получили адресную консультационную и правовую поддержку, прошли обучение на курсах и семинарах. Государственную финансовую поддержку в виде единовременной финансовой помощи </w:t>
      </w:r>
      <w:r w:rsidRPr="00CF62F3">
        <w:rPr>
          <w:rFonts w:ascii="Times New Roman" w:hAnsi="Times New Roman" w:cs="Times New Roman"/>
          <w:sz w:val="28"/>
          <w:szCs w:val="28"/>
        </w:rPr>
        <w:br/>
        <w:t>на регистрацию предприятия получили 5 субъектов малого предпринимательства.</w:t>
      </w:r>
      <w:r w:rsidRPr="00CF62F3">
        <w:rPr>
          <w:rFonts w:ascii="Times New Roman" w:hAnsi="Times New Roman" w:cs="Times New Roman"/>
          <w:sz w:val="28"/>
          <w:szCs w:val="28"/>
        </w:rPr>
        <w:tab/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Высока степень социальной ответственности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среднего предпринимательства, показателем которой является активное участие представителей бизнеса в социальных проектах, реализуемых </w:t>
      </w:r>
      <w:r w:rsidRPr="00CF62F3"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района.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нами была продолжена работа по продвижению мер поддержки малого и среднего бизнеса, в т.ч. в сотрудничестве </w:t>
      </w:r>
      <w:r w:rsidRPr="00CF62F3">
        <w:rPr>
          <w:rFonts w:ascii="Times New Roman" w:hAnsi="Times New Roman" w:cs="Times New Roman"/>
          <w:sz w:val="28"/>
          <w:szCs w:val="28"/>
        </w:rPr>
        <w:br/>
        <w:t>с региональными и городскими (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Череповец) институтами развития. 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Предприниматели и организации района приняли активное участие </w:t>
      </w:r>
      <w:r w:rsidRPr="00CF62F3">
        <w:rPr>
          <w:rFonts w:ascii="Times New Roman" w:hAnsi="Times New Roman" w:cs="Times New Roman"/>
          <w:sz w:val="28"/>
          <w:szCs w:val="28"/>
        </w:rPr>
        <w:br/>
        <w:t>в районных, областных, международных конкурсах, выставках, ярмарках, обучающих семинарах и рабочих группах, в их числе: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областная выставка-ярмарка товаропроизводителей «Сделано </w:t>
      </w:r>
      <w:r w:rsidRPr="00CF62F3">
        <w:rPr>
          <w:rFonts w:ascii="Times New Roman" w:hAnsi="Times New Roman"/>
          <w:sz w:val="28"/>
          <w:szCs w:val="28"/>
        </w:rPr>
        <w:br/>
        <w:t xml:space="preserve">на Вологодчине» в рамках Международного совета по кооперации </w:t>
      </w:r>
      <w:r w:rsidRPr="00CF62F3">
        <w:rPr>
          <w:rFonts w:ascii="Times New Roman" w:hAnsi="Times New Roman"/>
          <w:sz w:val="28"/>
          <w:szCs w:val="28"/>
        </w:rPr>
        <w:br/>
        <w:t>(ООО «Иван Чайкин», ИП Литвинова Т.П., «</w:t>
      </w:r>
      <w:r w:rsidRPr="00CF62F3">
        <w:rPr>
          <w:rFonts w:ascii="Times New Roman" w:hAnsi="Times New Roman"/>
          <w:sz w:val="28"/>
          <w:szCs w:val="28"/>
          <w:lang w:eastAsia="ru-RU"/>
        </w:rPr>
        <w:t>ООО «Вологодский родник»);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областной этап конкурса «100 лучших товаров России» </w:t>
      </w:r>
      <w:r w:rsidRPr="00CF62F3">
        <w:rPr>
          <w:rFonts w:ascii="Times New Roman" w:hAnsi="Times New Roman"/>
          <w:sz w:val="28"/>
          <w:szCs w:val="28"/>
        </w:rPr>
        <w:br/>
        <w:t>(ИП Высоцкая Э.В.);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региональный бизнес-форум «Социальное предпринимательство: развитие и перспективы» (ИП Токарев С.А. – проект «Галинские паруса», ИП Светлова Е.Г. – проект «В гости к русской сказке»);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  <w:lang w:eastAsia="ru-RU"/>
        </w:rPr>
        <w:t xml:space="preserve">областной конкурс «Юный предприниматель Вологодской области» </w:t>
      </w:r>
      <w:r w:rsidRPr="00CF62F3">
        <w:rPr>
          <w:rFonts w:ascii="Times New Roman" w:hAnsi="Times New Roman"/>
          <w:sz w:val="28"/>
          <w:szCs w:val="28"/>
        </w:rPr>
        <w:t>(8-е место занял бизнес-проект команды из МОУ «</w:t>
      </w:r>
      <w:proofErr w:type="spellStart"/>
      <w:r w:rsidRPr="00CF62F3">
        <w:rPr>
          <w:rFonts w:ascii="Times New Roman" w:hAnsi="Times New Roman"/>
          <w:sz w:val="28"/>
          <w:szCs w:val="28"/>
        </w:rPr>
        <w:t>Домозеровская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школа»);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городская сельскохозяйственная ярмарка «Дары Вологодчины» (ИП Пантелеева Л.И., ООО «ЧереповецПтица»);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 xml:space="preserve">районный конкурс «Предприниматель года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2018», победителями стали в номинации «Лучший инвестиционный проект»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CF62F3">
        <w:rPr>
          <w:rFonts w:ascii="Times New Roman" w:hAnsi="Times New Roman"/>
          <w:sz w:val="28"/>
          <w:szCs w:val="28"/>
        </w:rPr>
        <w:t>Ботово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», </w:t>
      </w:r>
      <w:r w:rsidRPr="00CF62F3">
        <w:rPr>
          <w:rFonts w:ascii="Times New Roman" w:hAnsi="Times New Roman"/>
          <w:sz w:val="28"/>
          <w:szCs w:val="28"/>
        </w:rPr>
        <w:br/>
        <w:t xml:space="preserve">в номинации «Успешный старт»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ООО «Муравей», в номинации «Лучшее торговое предприятие»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62F3">
        <w:rPr>
          <w:rFonts w:ascii="Times New Roman" w:hAnsi="Times New Roman"/>
          <w:sz w:val="28"/>
          <w:szCs w:val="28"/>
        </w:rPr>
        <w:t>Большедворское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/>
          <w:sz w:val="28"/>
          <w:szCs w:val="28"/>
        </w:rPr>
        <w:t>Сурковское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ПО,</w:t>
      </w:r>
      <w:r w:rsidRPr="00CF62F3">
        <w:rPr>
          <w:rFonts w:ascii="Times New Roman" w:hAnsi="Times New Roman"/>
          <w:sz w:val="28"/>
          <w:szCs w:val="28"/>
        </w:rPr>
        <w:br/>
        <w:t>ИП Головин А.С.;</w:t>
      </w:r>
    </w:p>
    <w:p w:rsidR="006B346F" w:rsidRPr="00CF62F3" w:rsidRDefault="006B346F" w:rsidP="006B346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Главными достижениями наших предпринимателей в 2018 году стали:  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победа ИП Токарева С.Н. во всероссийском конкурсе «Лучшие региональные практики развития детского туризма» в номинации «Лучший детский продукт» (интерактивный музей «Галинские паруса»);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победа ИП Токарева С.А. во всероссийском конкурсе «Лучший социальный проект года в области культурно просветительской деятельности в России» (награждение на инвестиционном форуме </w:t>
      </w:r>
      <w:r w:rsidRPr="00CF62F3">
        <w:rPr>
          <w:rFonts w:ascii="Times New Roman" w:hAnsi="Times New Roman"/>
          <w:sz w:val="28"/>
          <w:szCs w:val="28"/>
        </w:rPr>
        <w:br/>
        <w:t xml:space="preserve">в </w:t>
      </w:r>
      <w:proofErr w:type="gramStart"/>
      <w:r w:rsidRPr="00CF62F3">
        <w:rPr>
          <w:rFonts w:ascii="Times New Roman" w:hAnsi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/>
          <w:sz w:val="28"/>
          <w:szCs w:val="28"/>
        </w:rPr>
        <w:t>. Сочи).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Автоспецмаш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CF62F3">
        <w:rPr>
          <w:rFonts w:ascii="Times New Roman" w:eastAsia="Calibri" w:hAnsi="Times New Roman" w:cs="Times New Roman"/>
          <w:sz w:val="28"/>
          <w:szCs w:val="28"/>
        </w:rPr>
        <w:t>продукция</w:t>
      </w:r>
      <w:proofErr w:type="gram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 которой востребована на крупнейших металлургических предприятиях РФ. Также в районе базируются 8 предприятий пищевой переработки с общим объемом производства порядка 3,5 тыс</w:t>
      </w:r>
      <w:proofErr w:type="gramStart"/>
      <w:r w:rsidRPr="00CF62F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/год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и крупный производитель строительных материалов Группа компаний «Гермес».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Сфера энергетики представлена отделением АО «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Вологдаоблэнерго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ресурсоснабжающими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 предприятиями жилищно-коммунального комплекса.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модернизируют производство, внедряют новые производственные линии и современное оборудование, направляют средства на расширение, реконструкцию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и перевооружение существующих производств.</w:t>
      </w:r>
    </w:p>
    <w:p w:rsidR="006B346F" w:rsidRPr="00CF62F3" w:rsidRDefault="006B346F" w:rsidP="006B346F">
      <w:pPr>
        <w:autoSpaceDE w:val="0"/>
        <w:ind w:firstLine="425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761A63">
      <w:pPr>
        <w:autoSpaceDE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Ориентация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района на торговлю и сферу услуг, низкая популярность реального сектора экономики, обрабатывающей промышленности и сельского хозяйства.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Снижение потребительского спроса на производимую продукцию, работы и услуги, рост конкуренции.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</w:t>
      </w:r>
      <w:r w:rsidRPr="00CF62F3">
        <w:rPr>
          <w:rFonts w:ascii="Times New Roman" w:hAnsi="Times New Roman"/>
          <w:sz w:val="28"/>
          <w:szCs w:val="28"/>
        </w:rPr>
        <w:br/>
        <w:t xml:space="preserve">с крупными производственными предприятиями.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Уход малого бизнеса «в тень».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Инфраструктурные ограничения, связанные с подключением </w:t>
      </w:r>
      <w:r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lastRenderedPageBreak/>
        <w:t>к инженерным сетям.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Высокий порог входа для участия в муниципальных </w:t>
      </w:r>
      <w:r w:rsidRPr="00CF62F3">
        <w:rPr>
          <w:rFonts w:ascii="Times New Roman" w:hAnsi="Times New Roman"/>
          <w:sz w:val="28"/>
          <w:szCs w:val="28"/>
        </w:rPr>
        <w:br/>
        <w:t>и государственных закупках, а также для входа на крупные промышленные предприятия.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Налоговое и административное давление: высокие ставки налогов на недвижимое имущество, нестабильность нормативно-правового регулирования.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Общий объем отгруженной продукции промышленных произво</w:t>
      </w:r>
      <w:proofErr w:type="gramStart"/>
      <w:r w:rsidRPr="00CF62F3">
        <w:rPr>
          <w:rFonts w:ascii="Times New Roman" w:hAnsi="Times New Roman"/>
          <w:sz w:val="28"/>
          <w:szCs w:val="28"/>
        </w:rPr>
        <w:t>дств в ст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оимостном выражении в период 2013-2017 годы существенно снизился, причиной чему стала череда банкротств и закрытий крупнейших предприятий агропромышленного комплекса, имевших </w:t>
      </w:r>
      <w:r w:rsidRPr="00CF62F3">
        <w:rPr>
          <w:rFonts w:ascii="Times New Roman" w:hAnsi="Times New Roman"/>
          <w:sz w:val="28"/>
          <w:szCs w:val="28"/>
        </w:rPr>
        <w:br/>
        <w:t>на балансе перерабатывающие мощности (ЗАО «Череповецкий бройлер», ЗАО «</w:t>
      </w:r>
      <w:proofErr w:type="spellStart"/>
      <w:r w:rsidRPr="00CF62F3">
        <w:rPr>
          <w:rFonts w:ascii="Times New Roman" w:hAnsi="Times New Roman"/>
          <w:sz w:val="28"/>
          <w:szCs w:val="28"/>
        </w:rPr>
        <w:t>Ботово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»).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Неразвитость межотраслевой и межрегиональной кооперации </w:t>
      </w:r>
      <w:r w:rsidRPr="00CF62F3">
        <w:rPr>
          <w:rFonts w:ascii="Times New Roman" w:hAnsi="Times New Roman"/>
          <w:sz w:val="28"/>
          <w:szCs w:val="28"/>
        </w:rPr>
        <w:br/>
        <w:t>в производстве продукции и использовании передовых технологий.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62F3">
        <w:rPr>
          <w:rFonts w:ascii="Times New Roman" w:hAnsi="Times New Roman"/>
          <w:sz w:val="28"/>
          <w:szCs w:val="28"/>
        </w:rPr>
        <w:t>Диспаритет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Отсутствие в районе предприятий по глубокой переработке древесины способствует вывозу «круглой» древесины, вывозятся </w:t>
      </w:r>
      <w:r w:rsidRPr="00CF62F3">
        <w:rPr>
          <w:rFonts w:ascii="Times New Roman" w:hAnsi="Times New Roman"/>
          <w:sz w:val="28"/>
          <w:szCs w:val="28"/>
        </w:rPr>
        <w:br/>
        <w:t>в основном фанерный березовый кряж, балансы хвойные и березовые.</w:t>
      </w:r>
    </w:p>
    <w:p w:rsidR="009A1DAD" w:rsidRPr="00CF62F3" w:rsidRDefault="009A1DAD" w:rsidP="009A1DAD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  <w:t>Участниками мероприятий, выполняемых в рамках реализации  муниципальной программы, могут выступать субъекты малого и среднего предпринимательства, в том числе субъекты социального предпринимательства, и социальные предприятия.</w:t>
      </w:r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</w:r>
      <w:proofErr w:type="gramStart"/>
      <w:r w:rsidRPr="00CF62F3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CF62F3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CF62F3">
        <w:rPr>
          <w:rFonts w:ascii="Times New Roman" w:hAnsi="Times New Roman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  <w:proofErr w:type="gramEnd"/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  <w:t xml:space="preserve">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от 24 июля 2007 года № 209-ФЗ </w:t>
      </w:r>
      <w:r w:rsidR="000C692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adjustRightInd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  <w:t xml:space="preserve">Социальное предприятие - субъект малого или среднего </w:t>
      </w:r>
      <w:r w:rsidRPr="00CF62F3">
        <w:rPr>
          <w:rFonts w:ascii="Times New Roman" w:hAnsi="Times New Roman"/>
          <w:sz w:val="28"/>
          <w:szCs w:val="28"/>
        </w:rPr>
        <w:lastRenderedPageBreak/>
        <w:t>предпринимательства, осуществляющий деятельность в сфере социального предпринимательства.</w:t>
      </w:r>
    </w:p>
    <w:p w:rsidR="006B346F" w:rsidRPr="00CF62F3" w:rsidRDefault="006B346F" w:rsidP="006B346F">
      <w:pPr>
        <w:tabs>
          <w:tab w:val="left" w:pos="1276"/>
        </w:tabs>
        <w:autoSpaceDE w:val="0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B346F" w:rsidRPr="00CF62F3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Основные цели и задачи Подпрограммы 1, сроки ее реализации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Целью Подпрограммы 1 является создание благоприятных условий для устойчивого развития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малого и среднего предпринимательства</w:t>
      </w:r>
      <w:r w:rsidRPr="00CF62F3">
        <w:rPr>
          <w:rFonts w:ascii="Times New Roman" w:hAnsi="Times New Roman" w:cs="Times New Roman"/>
          <w:sz w:val="28"/>
          <w:szCs w:val="28"/>
        </w:rPr>
        <w:t>, способствующих созданию новых рабочих мест, развитию реального сектора экономики, пополнению бюджета района.</w:t>
      </w:r>
    </w:p>
    <w:p w:rsidR="006B346F" w:rsidRPr="00CF62F3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Совершенствование взаимодействия органов власти </w:t>
      </w:r>
      <w:r w:rsidRPr="00CF62F3">
        <w:rPr>
          <w:rFonts w:ascii="Times New Roman" w:hAnsi="Times New Roman"/>
          <w:sz w:val="28"/>
          <w:szCs w:val="28"/>
        </w:rPr>
        <w:br/>
        <w:t>с предпринимательским сообществом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E40DC7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 </w:t>
      </w:r>
      <w:r w:rsidR="00E40DC7" w:rsidRPr="00CF62F3">
        <w:rPr>
          <w:rFonts w:ascii="Times New Roman" w:hAnsi="Times New Roman" w:cs="Times New Roman"/>
          <w:sz w:val="28"/>
          <w:szCs w:val="28"/>
        </w:rPr>
        <w:t>субъектами социального предпринимательства, а также физическими лицами, применяющими специальный налоговый режим "Налог на профессиональный доход".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росту активности участия представителей малого</w:t>
      </w:r>
      <w:r w:rsidRPr="00CF62F3">
        <w:rPr>
          <w:rFonts w:ascii="Times New Roman" w:hAnsi="Times New Roman"/>
          <w:sz w:val="28"/>
          <w:szCs w:val="28"/>
        </w:rPr>
        <w:br/>
        <w:t>и среднего предпринимательства во всероссийских, региональных</w:t>
      </w:r>
      <w:r w:rsidRPr="00CF62F3">
        <w:rPr>
          <w:rFonts w:ascii="Times New Roman" w:hAnsi="Times New Roman"/>
          <w:sz w:val="28"/>
          <w:szCs w:val="28"/>
        </w:rPr>
        <w:br/>
        <w:t xml:space="preserve">и районных конкурсах, форумах, конференциях, ассамблеях, выставках </w:t>
      </w:r>
      <w:r w:rsidRPr="00CF62F3">
        <w:rPr>
          <w:rFonts w:ascii="Times New Roman" w:hAnsi="Times New Roman"/>
          <w:sz w:val="28"/>
          <w:szCs w:val="28"/>
        </w:rPr>
        <w:br/>
        <w:t>и ярмарках.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Реализация образовательной поддержки для субъектов малого </w:t>
      </w:r>
      <w:r w:rsidRPr="00CF62F3">
        <w:rPr>
          <w:rFonts w:ascii="Times New Roman" w:hAnsi="Times New Roman"/>
          <w:sz w:val="28"/>
          <w:szCs w:val="28"/>
        </w:rPr>
        <w:br/>
        <w:t>и среднего предпринимательства в форме конференций, семинаров, курсов, тренингов, консультаций по всему спектру вопросов ведения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организации </w:t>
      </w:r>
      <w:proofErr w:type="spellStart"/>
      <w:r w:rsidRPr="00CF62F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безработных граждан </w:t>
      </w:r>
      <w:r w:rsidRPr="00CF62F3">
        <w:rPr>
          <w:rFonts w:ascii="Times New Roman" w:hAnsi="Times New Roman"/>
          <w:sz w:val="28"/>
          <w:szCs w:val="28"/>
        </w:rPr>
        <w:br/>
        <w:t>и стимулирование предпринимательской активности и развития малого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Расширение информационной поддержки малых и средних организаций</w:t>
      </w:r>
      <w:r w:rsidR="00B50E16" w:rsidRPr="00CF62F3">
        <w:rPr>
          <w:rFonts w:ascii="Times New Roman" w:hAnsi="Times New Roman"/>
          <w:sz w:val="28"/>
          <w:szCs w:val="28"/>
        </w:rPr>
        <w:t xml:space="preserve">, </w:t>
      </w:r>
      <w:r w:rsidR="00E40DC7" w:rsidRPr="00CF62F3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B50E16" w:rsidRPr="00CF62F3">
        <w:rPr>
          <w:rFonts w:ascii="Times New Roman" w:hAnsi="Times New Roman"/>
          <w:sz w:val="28"/>
          <w:szCs w:val="28"/>
        </w:rPr>
        <w:t xml:space="preserve">а также физических лиц, </w:t>
      </w:r>
      <w:r w:rsidR="00B50E16" w:rsidRPr="00CF62F3">
        <w:rPr>
          <w:rFonts w:ascii="Times New Roman" w:hAnsi="Times New Roman"/>
          <w:sz w:val="28"/>
          <w:szCs w:val="28"/>
        </w:rPr>
        <w:lastRenderedPageBreak/>
        <w:t>применяющих специальный налоговый режим "Налог на профессиональный доход",</w:t>
      </w:r>
      <w:r w:rsidRPr="00CF62F3">
        <w:rPr>
          <w:rFonts w:ascii="Times New Roman" w:hAnsi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Легализация «теневого» сектора предпринимательства.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дальнейшего развития промышленных предприятий района, способствующих увеличению объемов производства </w:t>
      </w:r>
      <w:r w:rsidRPr="00CF62F3">
        <w:rPr>
          <w:rFonts w:ascii="Times New Roman" w:hAnsi="Times New Roman"/>
          <w:sz w:val="28"/>
          <w:szCs w:val="28"/>
        </w:rPr>
        <w:br/>
        <w:t>и отгрузки продукции.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CF62F3">
        <w:rPr>
          <w:rFonts w:ascii="Times New Roman" w:hAnsi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/>
          <w:sz w:val="28"/>
          <w:szCs w:val="28"/>
        </w:rPr>
        <w:t>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компаний, имеющих экспортный потенциал.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</w:t>
      </w:r>
      <w:r w:rsidRPr="00CF62F3">
        <w:rPr>
          <w:rFonts w:ascii="Times New Roman" w:hAnsi="Times New Roman"/>
          <w:sz w:val="28"/>
          <w:szCs w:val="28"/>
        </w:rPr>
        <w:br/>
        <w:t>как Индустриальный парк «Череповец».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Организация взаимодействия с учреждениями высшего </w:t>
      </w:r>
      <w:r w:rsidRPr="00CF62F3">
        <w:rPr>
          <w:rFonts w:ascii="Times New Roman" w:hAnsi="Times New Roman"/>
          <w:sz w:val="28"/>
          <w:szCs w:val="28"/>
        </w:rPr>
        <w:br/>
        <w:t>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6B346F" w:rsidRPr="00CF62F3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 реализации Подпрограммы 1</w:t>
      </w:r>
      <w:r w:rsidRPr="00CF62F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CF62F3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346F" w:rsidRPr="00CF62F3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761A6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Перечень мероприятий Подпрограммы 1</w:t>
      </w:r>
    </w:p>
    <w:p w:rsidR="006B346F" w:rsidRPr="00CF62F3" w:rsidRDefault="006B346F" w:rsidP="006B346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</w:p>
    <w:p w:rsidR="006B346F" w:rsidRPr="00CF62F3" w:rsidRDefault="006B346F" w:rsidP="006B346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Субъектам малого и среднего 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предпринимательства,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физическим лицам, применяющим специальный налоговый режим "Налог на профессиональный доход",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оказывается финансовая, инфраструктурная, информационно-методическая, имущественная поддержка. 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hAnsi="Times New Roman" w:cs="Times New Roman"/>
          <w:sz w:val="28"/>
          <w:szCs w:val="28"/>
          <w:lang w:eastAsia="ru-RU"/>
        </w:rPr>
        <w:t>Среди основных мер поддержки: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1.1 – изготовление полиграфической продукции (буклеты, листовки, баннеры и т.п.).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мероприятия – повышение информированности, правовой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профессиональной грамотности субъектов малого и среднего </w:t>
      </w:r>
      <w:r w:rsidR="00546677" w:rsidRPr="00CF62F3">
        <w:rPr>
          <w:rFonts w:ascii="Times New Roman" w:hAnsi="Times New Roman" w:cs="Times New Roman"/>
          <w:sz w:val="28"/>
          <w:szCs w:val="28"/>
        </w:rPr>
        <w:t>бизнеса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1.2 – обеспечение участия субъектов малого и среднего бизнеса</w:t>
      </w:r>
      <w:r w:rsidR="00FD3D9B" w:rsidRPr="00CF62F3">
        <w:rPr>
          <w:rFonts w:ascii="Times New Roman" w:hAnsi="Times New Roman" w:cs="Times New Roman"/>
          <w:sz w:val="28"/>
          <w:szCs w:val="28"/>
        </w:rPr>
        <w:t>,</w:t>
      </w:r>
      <w:r w:rsidR="00FD3D9B" w:rsidRPr="00CF62F3">
        <w:rPr>
          <w:rFonts w:ascii="Times New Roman" w:hAnsi="Times New Roman"/>
          <w:sz w:val="28"/>
          <w:szCs w:val="28"/>
        </w:rPr>
        <w:t xml:space="preserve"> субъектов социального предпринимательства </w:t>
      </w:r>
      <w:r w:rsidR="00FD3D9B" w:rsidRPr="00CF62F3">
        <w:rPr>
          <w:rFonts w:ascii="Times New Roman" w:hAnsi="Times New Roman"/>
          <w:sz w:val="24"/>
          <w:szCs w:val="24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в отраслевых, </w:t>
      </w: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>межрайонных, региональных, федеральных конкурсах, выставках, ярмарках, форумах.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обмен опытом, продвижение и повышение компетенций субъектов малого и среднего бизнеса.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1.3 – организация и проведение районных конкурсов.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пропаганда предпринимательской деятельности.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мероприятия – организация и проведение ежегодного районного конкурса «Предприниматель года» среди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 района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1.4 – имущественная поддержка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предназначенного 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для предоставления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во владение и (или) пользование субъектам малого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</w:t>
      </w:r>
      <w:r w:rsidR="009453EC">
        <w:rPr>
          <w:rFonts w:ascii="Times New Roman" w:hAnsi="Times New Roman" w:cs="Times New Roman"/>
          <w:sz w:val="28"/>
          <w:szCs w:val="28"/>
        </w:rPr>
        <w:br/>
      </w:r>
      <w:r w:rsidR="000D7D89" w:rsidRPr="00CF62F3">
        <w:rPr>
          <w:rFonts w:ascii="Times New Roman" w:hAnsi="Times New Roman" w:cs="Times New Roman"/>
          <w:sz w:val="28"/>
          <w:szCs w:val="28"/>
        </w:rPr>
        <w:t xml:space="preserve">от </w:t>
      </w:r>
      <w:r w:rsidR="009E6FFE" w:rsidRPr="00CF62F3">
        <w:rPr>
          <w:rFonts w:ascii="Times New Roman" w:hAnsi="Times New Roman" w:cs="Times New Roman"/>
          <w:sz w:val="28"/>
          <w:szCs w:val="28"/>
        </w:rPr>
        <w:t xml:space="preserve">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обеспечение субъектов малого и среднего предпринимательства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Pr="00CF62F3">
        <w:rPr>
          <w:rFonts w:ascii="Times New Roman" w:hAnsi="Times New Roman" w:cs="Times New Roman"/>
          <w:sz w:val="28"/>
          <w:szCs w:val="28"/>
        </w:rPr>
        <w:t xml:space="preserve"> необходимым для осуществления предпринимательской деятельности имуществом.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1</w:t>
      </w:r>
    </w:p>
    <w:p w:rsidR="006B346F" w:rsidRPr="00CF62F3" w:rsidRDefault="006B346F" w:rsidP="006B346F">
      <w:pPr>
        <w:tabs>
          <w:tab w:val="left" w:pos="435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1 планируется привлечение средств бюджета района. Финансовые затраты на ее составят </w:t>
      </w:r>
      <w:r w:rsidR="00EA1D5D" w:rsidRPr="00CF62F3">
        <w:rPr>
          <w:rFonts w:ascii="Times New Roman" w:hAnsi="Times New Roman"/>
          <w:sz w:val="28"/>
          <w:szCs w:val="28"/>
        </w:rPr>
        <w:t>656,7</w:t>
      </w:r>
      <w:r w:rsidRPr="00CF62F3">
        <w:rPr>
          <w:rFonts w:ascii="Times New Roman" w:hAnsi="Times New Roman"/>
          <w:sz w:val="28"/>
          <w:szCs w:val="28"/>
        </w:rPr>
        <w:t xml:space="preserve"> тыс. руб. (приложение 1 к Подпрограмме 1), в т.ч. 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2021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109,7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2022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B52B66" w:rsidRPr="00CF62F3">
        <w:rPr>
          <w:rFonts w:ascii="Times New Roman" w:hAnsi="Times New Roman"/>
          <w:sz w:val="28"/>
          <w:szCs w:val="28"/>
        </w:rPr>
        <w:t>87</w:t>
      </w:r>
      <w:r w:rsidRPr="00CF62F3">
        <w:rPr>
          <w:rFonts w:ascii="Times New Roman" w:hAnsi="Times New Roman"/>
          <w:sz w:val="28"/>
          <w:szCs w:val="28"/>
        </w:rPr>
        <w:t>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2023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B52B66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2024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в 2025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0,0тыс. руб.</w:t>
      </w:r>
    </w:p>
    <w:p w:rsidR="003E12DE" w:rsidRPr="00CF62F3" w:rsidRDefault="003E12DE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1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1.</w:t>
      </w: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1</w:t>
      </w: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Череповецкий муниципальный район – это муниципалитет</w:t>
      </w:r>
      <w:r w:rsidR="00546677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создания </w:t>
      </w:r>
      <w:r w:rsidRPr="00CF62F3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честной конкуренции.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 xml:space="preserve"> Бизнес </w:t>
      </w:r>
      <w:r w:rsidRPr="00CF62F3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>числа предпринимательских инициатив</w:t>
      </w:r>
      <w:r w:rsidRPr="00CF62F3">
        <w:rPr>
          <w:rFonts w:ascii="Times New Roman" w:hAnsi="Times New Roman"/>
          <w:sz w:val="28"/>
          <w:szCs w:val="28"/>
        </w:rPr>
        <w:t xml:space="preserve">, в том числе за счет вовлечения молодежи в предпринимательскую деятельность. </w:t>
      </w: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Реализация Подпрограммы 1 обеспечит следующую динамику показателей:</w:t>
      </w:r>
      <w:r w:rsidR="003B641E" w:rsidRPr="00CF62F3">
        <w:rPr>
          <w:rFonts w:ascii="Times New Roman" w:hAnsi="Times New Roman"/>
          <w:sz w:val="28"/>
          <w:szCs w:val="28"/>
        </w:rPr>
        <w:t xml:space="preserve"> 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Увеличение числа субъектов малого и среднего предпринимательства на 10 тысяч человек населения до 422,6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до 31,</w:t>
      </w:r>
      <w:r w:rsidR="00EA1D5D" w:rsidRPr="00CF62F3">
        <w:rPr>
          <w:rFonts w:ascii="Times New Roman" w:hAnsi="Times New Roman"/>
          <w:sz w:val="28"/>
          <w:szCs w:val="28"/>
        </w:rPr>
        <w:t>9</w:t>
      </w:r>
      <w:r w:rsidRPr="00CF62F3">
        <w:rPr>
          <w:rFonts w:ascii="Times New Roman" w:hAnsi="Times New Roman"/>
          <w:sz w:val="28"/>
          <w:szCs w:val="28"/>
        </w:rPr>
        <w:t>%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Объемы отгруженной продукции в промышленности относительно уровня 2017 года составят 12</w:t>
      </w:r>
      <w:r w:rsidR="00EA1D5D" w:rsidRPr="00CF62F3">
        <w:rPr>
          <w:rFonts w:ascii="Times New Roman" w:hAnsi="Times New Roman"/>
          <w:sz w:val="28"/>
          <w:szCs w:val="28"/>
        </w:rPr>
        <w:t>1,2</w:t>
      </w:r>
      <w:r w:rsidRPr="00CF62F3">
        <w:rPr>
          <w:rFonts w:ascii="Times New Roman" w:hAnsi="Times New Roman"/>
          <w:sz w:val="28"/>
          <w:szCs w:val="28"/>
        </w:rPr>
        <w:t>%.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1 и методика их расчета представлены в приложениях 3 и 4 Подпрограммы 1.</w:t>
      </w:r>
    </w:p>
    <w:p w:rsidR="006B346F" w:rsidRPr="00CF62F3" w:rsidRDefault="006B346F" w:rsidP="006B346F">
      <w:pPr>
        <w:suppressAutoHyphens/>
        <w:jc w:val="center"/>
        <w:rPr>
          <w:sz w:val="28"/>
          <w:szCs w:val="28"/>
        </w:rPr>
      </w:pP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CF62F3" w:rsidSect="00876E09">
          <w:headerReference w:type="default" r:id="rId11"/>
          <w:headerReference w:type="first" r:id="rId12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1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4693" w:type="dxa"/>
        <w:tblInd w:w="93" w:type="dxa"/>
        <w:tblLook w:val="04A0"/>
      </w:tblPr>
      <w:tblGrid>
        <w:gridCol w:w="7114"/>
        <w:gridCol w:w="1094"/>
        <w:gridCol w:w="1091"/>
        <w:gridCol w:w="1091"/>
        <w:gridCol w:w="1091"/>
        <w:gridCol w:w="1091"/>
        <w:gridCol w:w="1091"/>
        <w:gridCol w:w="1030"/>
      </w:tblGrid>
      <w:tr w:rsidR="00A53297" w:rsidRPr="00CF62F3" w:rsidTr="00A97515">
        <w:trPr>
          <w:trHeight w:val="60"/>
        </w:trPr>
        <w:tc>
          <w:tcPr>
            <w:tcW w:w="7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CF62F3" w:rsidTr="00A53297">
        <w:trPr>
          <w:trHeight w:val="60"/>
        </w:trPr>
        <w:tc>
          <w:tcPr>
            <w:tcW w:w="7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EA1D5D" w:rsidRPr="00CF62F3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A1D5D" w:rsidRPr="00CF62F3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CF62F3" w:rsidRDefault="006B346F" w:rsidP="006B346F">
      <w:pPr>
        <w:rPr>
          <w:rFonts w:eastAsia="Times New Roman"/>
          <w:b/>
          <w:sz w:val="24"/>
          <w:szCs w:val="24"/>
          <w:lang w:eastAsia="ar-SA"/>
        </w:rPr>
        <w:sectPr w:rsidR="006B346F" w:rsidRPr="00CF62F3" w:rsidSect="00761A63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56301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за счет средств бюджета района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108" w:type="pct"/>
        <w:tblInd w:w="-318" w:type="dxa"/>
        <w:tblLook w:val="04A0"/>
      </w:tblPr>
      <w:tblGrid>
        <w:gridCol w:w="1919"/>
        <w:gridCol w:w="3989"/>
        <w:gridCol w:w="1741"/>
        <w:gridCol w:w="1066"/>
        <w:gridCol w:w="1066"/>
        <w:gridCol w:w="1066"/>
        <w:gridCol w:w="1066"/>
        <w:gridCol w:w="1066"/>
        <w:gridCol w:w="1066"/>
        <w:gridCol w:w="1060"/>
      </w:tblGrid>
      <w:tr w:rsidR="00EA1D5D" w:rsidRPr="00CF62F3" w:rsidTr="00A04F66">
        <w:trPr>
          <w:trHeight w:val="88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исполнитель, 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соисполнители</w:t>
            </w: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(тыс. руб.)</w:t>
            </w:r>
          </w:p>
        </w:tc>
      </w:tr>
      <w:tr w:rsidR="00EA1D5D" w:rsidRPr="00CF62F3" w:rsidTr="00A04F66">
        <w:trPr>
          <w:trHeight w:val="220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A1D5D" w:rsidRPr="00CF62F3" w:rsidTr="00A04F66">
        <w:trPr>
          <w:trHeight w:val="1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A1D5D" w:rsidRPr="00CF62F3" w:rsidTr="00A04F66">
        <w:trPr>
          <w:trHeight w:val="60"/>
        </w:trPr>
        <w:tc>
          <w:tcPr>
            <w:tcW w:w="19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A04F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04F66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9453EC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9453EC" w:rsidRDefault="00EA1D5D" w:rsidP="00EA1D5D">
            <w:pPr>
              <w:jc w:val="center"/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RPr="00CF62F3" w:rsidTr="00A04F66">
        <w:trPr>
          <w:trHeight w:val="60"/>
        </w:trPr>
        <w:tc>
          <w:tcPr>
            <w:tcW w:w="19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RPr="00CF62F3" w:rsidTr="00A04F66">
        <w:trPr>
          <w:trHeight w:val="133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(буклеты, листовки, баннеры и т.п.)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A1D5D" w:rsidRPr="00CF62F3" w:rsidTr="00A04F66">
        <w:trPr>
          <w:trHeight w:val="5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1.2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Обеспечение участия субъектов малого и среднего бизнеса, субъектов социального предпринимательства района в отраслевых, межрайонных, региональных, федеральных конкурсах, выставках, ярмарках, форумах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1.3  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Организация и проведение районных конкурсов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1.4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1.5  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62F3">
              <w:rPr>
                <w:rFonts w:ascii="Times New Roman" w:hAnsi="Times New Roman" w:cs="Times New Roman"/>
                <w:sz w:val="21"/>
                <w:szCs w:val="21"/>
              </w:rPr>
              <w:t xml:space="preserve">Имущественная поддержка субъектов малого и среднего предпринимательства,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для предоставления во владение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br/>
              <w:t>и (или) 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1"/>
                <w:szCs w:val="2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Комитет имущественных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отношений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</w:tr>
    </w:tbl>
    <w:p w:rsidR="00EA1D5D" w:rsidRPr="00CF62F3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eastAsia="Calibri" w:hAnsi="Times New Roman" w:cs="Times New Roman"/>
          <w:sz w:val="28"/>
          <w:szCs w:val="28"/>
        </w:rPr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Сведения о показателях (индикаторах)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452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A53297" w:rsidRPr="00CF62F3" w:rsidTr="00A97515">
        <w:trPr>
          <w:trHeight w:val="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53297" w:rsidRPr="00CF62F3" w:rsidTr="00A53297">
        <w:trPr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A532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A5329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EE0A32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2F3">
              <w:rPr>
                <w:rFonts w:ascii="Times New Roman" w:hAnsi="Times New Roman"/>
                <w:sz w:val="24"/>
                <w:szCs w:val="24"/>
                <w:lang w:val="en-US"/>
              </w:rPr>
              <w:t>Задачи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1-13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E0A3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E12DE" w:rsidRPr="00CF62F3" w:rsidTr="00EE0A32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от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A1D5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12DE" w:rsidRPr="00CF62F3" w:rsidTr="00EE0A32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Задачи 14-22 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A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ind w:right="142"/>
        <w:contextualSpacing/>
        <w:sectPr w:rsidR="006B346F" w:rsidRPr="00CF62F3" w:rsidSect="00761A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6F" w:rsidRPr="00CF62F3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4</w:t>
      </w:r>
    </w:p>
    <w:p w:rsidR="006B346F" w:rsidRPr="00CF62F3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к Подпрограмме 1</w:t>
      </w: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1</w:t>
      </w:r>
    </w:p>
    <w:p w:rsidR="006B346F" w:rsidRPr="00CF62F3" w:rsidRDefault="006B346F" w:rsidP="006B346F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5053"/>
        <w:gridCol w:w="1248"/>
        <w:gridCol w:w="7938"/>
      </w:tblGrid>
      <w:tr w:rsidR="006B346F" w:rsidRPr="00CF62F3" w:rsidTr="00A04F66">
        <w:trPr>
          <w:trHeight w:val="70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на 10 тыс. чел. населения, согласно данным статистического наблюдения 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и среднего предпринимательства, согласно данным налогового учета 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(ИФНС №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A04F66" w:rsidRPr="00CF62F3" w:rsidRDefault="006B346F" w:rsidP="006B346F">
            <w:pPr>
              <w:pStyle w:val="ConsPlusNormal"/>
              <w:ind w:left="34"/>
              <w:rPr>
                <w:rFonts w:ascii="Times New Roman" w:hAnsi="Times New Roman" w:cstheme="minorBidi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 xml:space="preserve">Объемы отгруженной продукции в промышленности относительно уровня </w:t>
            </w:r>
          </w:p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>2017 года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>Объемы отгруженной продукции в промышленности относительно уровня 2017 года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, согласно данным статистического наблюдения</w:t>
            </w:r>
          </w:p>
        </w:tc>
      </w:tr>
    </w:tbl>
    <w:p w:rsidR="006B346F" w:rsidRPr="00CF62F3" w:rsidRDefault="006B346F" w:rsidP="006B346F"/>
    <w:p w:rsidR="006B346F" w:rsidRPr="00CF62F3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  <w:sectPr w:rsidR="006B346F" w:rsidRPr="00CF62F3" w:rsidSect="006B34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AB5" w:rsidRPr="00CF62F3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 «Содействие развитию туризма в Череповецком муниципальном районе на 2020-202</w:t>
      </w:r>
      <w:r w:rsidR="00A53297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B346F" w:rsidRPr="00CF62F3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2)</w:t>
      </w:r>
    </w:p>
    <w:p w:rsidR="006B346F" w:rsidRPr="00CF62F3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2</w:t>
      </w:r>
    </w:p>
    <w:p w:rsidR="00BE76ED" w:rsidRPr="00CF62F3" w:rsidRDefault="00BE76ED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8"/>
        <w:gridCol w:w="5163"/>
      </w:tblGrid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2</w:t>
            </w:r>
          </w:p>
        </w:tc>
        <w:tc>
          <w:tcPr>
            <w:tcW w:w="5163" w:type="dxa"/>
          </w:tcPr>
          <w:p w:rsidR="006B346F" w:rsidRPr="00CF62F3" w:rsidRDefault="006B346F" w:rsidP="00A53297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5163" w:type="dxa"/>
          </w:tcPr>
          <w:p w:rsidR="006B346F" w:rsidRPr="00CF62F3" w:rsidRDefault="00CC74A3" w:rsidP="006B346F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6B346F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6B346F" w:rsidRPr="00CF62F3" w:rsidTr="006B346F">
        <w:trPr>
          <w:trHeight w:val="624"/>
        </w:trPr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Цели Подпрограммы 2</w:t>
            </w:r>
          </w:p>
        </w:tc>
        <w:tc>
          <w:tcPr>
            <w:tcW w:w="5163" w:type="dxa"/>
            <w:vAlign w:val="center"/>
          </w:tcPr>
          <w:p w:rsidR="006B346F" w:rsidRPr="00CF62F3" w:rsidRDefault="006B346F" w:rsidP="006B346F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туризма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Череповецком муниципальном районе.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5163" w:type="dxa"/>
          </w:tcPr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Комплексное развитие сферы туризма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Череповецком районе,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повышению качества туристского продукта и его продвижению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рынке туристических услуг.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туристского потока на территорию района.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Приоритетное развитие спортивного, рекреационного, познавательного, событийного и паломнического туризма.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и продвижение крупных событийных мероприятий на территории района.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Сохранение, поддержка и развитие традиционных народных художественных промыслов, бытующих в районе. 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туристском рынке.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положительного туристского имиджа 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международных, межрегиональных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региональных туристских мероприятиях,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средствах массовой информации и сети </w:t>
            </w:r>
            <w:r w:rsidR="00EC4CE7" w:rsidRPr="00CF62F3">
              <w:rPr>
                <w:rFonts w:ascii="Times New Roman" w:hAnsi="Times New Roman"/>
                <w:sz w:val="24"/>
                <w:szCs w:val="24"/>
              </w:rPr>
              <w:t>«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EC4CE7" w:rsidRPr="00CF62F3">
              <w:rPr>
                <w:rFonts w:ascii="Times New Roman" w:hAnsi="Times New Roman"/>
                <w:sz w:val="24"/>
                <w:szCs w:val="24"/>
              </w:rPr>
              <w:t>»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Подготовка специалистов сфере туризма, повышение уровня профессиональной подготовки персонала в сфере туризма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индустрии гостеприимства.</w:t>
            </w:r>
          </w:p>
          <w:p w:rsidR="00EC5F7A" w:rsidRPr="00CF62F3" w:rsidRDefault="00EC5F7A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Развитие туристического потенциала, выявление (формирование) объектов туризма 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достопримечательностей (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МО)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5163" w:type="dxa"/>
          </w:tcPr>
          <w:p w:rsidR="006B346F" w:rsidRPr="00CF62F3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экскурсантов), тыс. чел.</w:t>
            </w:r>
          </w:p>
          <w:p w:rsidR="006B346F" w:rsidRPr="00CF62F3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06E5" w:rsidRPr="00CF62F3" w:rsidRDefault="00297D4C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района, чел.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5163" w:type="dxa"/>
          </w:tcPr>
          <w:p w:rsidR="006B346F" w:rsidRPr="00CF62F3" w:rsidRDefault="006B346F" w:rsidP="00EA1D5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2</w:t>
            </w:r>
          </w:p>
        </w:tc>
        <w:tc>
          <w:tcPr>
            <w:tcW w:w="5163" w:type="dxa"/>
          </w:tcPr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годам: </w:t>
            </w:r>
          </w:p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 – 0,0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4312"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CF62F3" w:rsidRDefault="00A53297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5163" w:type="dxa"/>
          </w:tcPr>
          <w:p w:rsidR="006B346F" w:rsidRPr="00CF62F3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 в 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68,2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тыс. чел.</w:t>
            </w:r>
          </w:p>
          <w:p w:rsidR="006B346F" w:rsidRPr="00CF62F3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2025 году составит 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165,6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C94ADE" w:rsidRPr="00CF62F3" w:rsidRDefault="00C94ADE" w:rsidP="00EA1D5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 </w:t>
            </w:r>
            <w:r w:rsidR="00094EE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5</w:t>
            </w:r>
            <w:r w:rsidR="00EA1D5D"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00 чел.</w:t>
            </w:r>
          </w:p>
        </w:tc>
      </w:tr>
    </w:tbl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>Характеристика туристической отрасли Череповецкого района, проблемы, на решение которых направлена Подпрограмма 2</w:t>
      </w:r>
    </w:p>
    <w:p w:rsidR="006B346F" w:rsidRPr="00CF62F3" w:rsidRDefault="006B346F" w:rsidP="006B346F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Близость крупнейшего промышленного центра –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Череповец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населением более 300 тысяч человек определяет следующие приоритеты развития туристического бизнеса района – это спортивный, рекреационный, познавательный и событийный туризм. В связи с открытием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Мякса Ново-Леушинского монастыря новый импульс развития получил паломнический туризм. Природно-ресурсный потенциал в совокупности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незначительной удаленностью от Москвы и С.-Петербурга позволяют говорить о перспективах туризма, связанного с охотой, рыбалкой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водными видами спорта. </w:t>
      </w:r>
    </w:p>
    <w:p w:rsidR="006B346F" w:rsidRPr="00CF62F3" w:rsidRDefault="006B346F" w:rsidP="006B346F">
      <w:pPr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F62F3">
        <w:rPr>
          <w:rFonts w:ascii="Times New Roman" w:hAnsi="Times New Roman" w:cs="Times New Roman"/>
          <w:spacing w:val="4"/>
          <w:sz w:val="28"/>
          <w:szCs w:val="28"/>
        </w:rPr>
        <w:t xml:space="preserve">Туристический потенциал района включает в себя детские оздоровительные лагеря, базы отдыха, объекты спортивного туризма </w:t>
      </w:r>
      <w:r w:rsidRPr="00CF62F3">
        <w:rPr>
          <w:rFonts w:ascii="Times New Roman" w:hAnsi="Times New Roman" w:cs="Times New Roman"/>
          <w:spacing w:val="4"/>
          <w:sz w:val="28"/>
          <w:szCs w:val="28"/>
        </w:rPr>
        <w:br/>
        <w:t xml:space="preserve">и </w:t>
      </w:r>
      <w:proofErr w:type="spellStart"/>
      <w:r w:rsidRPr="00CF62F3">
        <w:rPr>
          <w:rFonts w:ascii="Times New Roman" w:hAnsi="Times New Roman" w:cs="Times New Roman"/>
          <w:spacing w:val="4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pacing w:val="4"/>
          <w:sz w:val="28"/>
          <w:szCs w:val="28"/>
        </w:rPr>
        <w:t>, исторические и природные достопримечательности. Количество коллективных средств размещения 13, общее количество мест размещения – 2506.</w:t>
      </w:r>
    </w:p>
    <w:p w:rsidR="006B346F" w:rsidRPr="00CF62F3" w:rsidRDefault="006B346F" w:rsidP="006B346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 территории района находится </w:t>
      </w:r>
      <w:r w:rsidRPr="00CF62F3">
        <w:rPr>
          <w:rFonts w:ascii="Times New Roman" w:hAnsi="Times New Roman" w:cs="Times New Roman"/>
          <w:bCs/>
          <w:sz w:val="28"/>
          <w:szCs w:val="28"/>
        </w:rPr>
        <w:t>Дарвинский государственный природный биосферный заповедник.</w:t>
      </w:r>
    </w:p>
    <w:p w:rsidR="006B346F" w:rsidRPr="00CF62F3" w:rsidRDefault="006B346F" w:rsidP="006B346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Череповецкий район входит в десятку районов-лидеров </w:t>
      </w:r>
      <w:r w:rsidRPr="00CF62F3">
        <w:rPr>
          <w:rFonts w:ascii="Times New Roman" w:hAnsi="Times New Roman" w:cs="Times New Roman"/>
          <w:bCs/>
          <w:sz w:val="28"/>
          <w:szCs w:val="28"/>
        </w:rPr>
        <w:br/>
        <w:t>по туристическому потоку, в 2017 году района посетили 51 тысяча туристов.</w:t>
      </w:r>
    </w:p>
    <w:p w:rsidR="006B346F" w:rsidRPr="00CF62F3" w:rsidRDefault="006B346F" w:rsidP="006B34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Наши проекты получили высокую оценку на федеральном уровне: победа ИП Токарева С.А. в региональном конкурсе «Время добрых дел»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в номинации «Лучший социальный проект в области культуры </w:t>
      </w:r>
      <w:r w:rsidRPr="00CF62F3">
        <w:rPr>
          <w:rFonts w:ascii="Times New Roman" w:hAnsi="Times New Roman" w:cs="Times New Roman"/>
          <w:sz w:val="28"/>
          <w:szCs w:val="28"/>
        </w:rPr>
        <w:br/>
        <w:t>и искусства»; включение ИП Светловой Е.Г. с проектом «В г</w:t>
      </w:r>
      <w:r w:rsidR="00EC23E4" w:rsidRPr="00CF62F3">
        <w:rPr>
          <w:rFonts w:ascii="Times New Roman" w:hAnsi="Times New Roman" w:cs="Times New Roman"/>
          <w:sz w:val="28"/>
          <w:szCs w:val="28"/>
        </w:rPr>
        <w:t>ости к русской сказке» в реестр</w:t>
      </w:r>
      <w:r w:rsidRPr="00CF62F3">
        <w:rPr>
          <w:rFonts w:ascii="Times New Roman" w:hAnsi="Times New Roman" w:cs="Times New Roman"/>
          <w:sz w:val="28"/>
          <w:szCs w:val="28"/>
        </w:rPr>
        <w:t xml:space="preserve"> Сказочных героев России.</w:t>
      </w:r>
    </w:p>
    <w:p w:rsidR="006B346F" w:rsidRPr="00CF62F3" w:rsidRDefault="00EC23E4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6B346F" w:rsidRPr="00CF62F3">
        <w:rPr>
          <w:rFonts w:ascii="Times New Roman" w:hAnsi="Times New Roman" w:cs="Times New Roman"/>
          <w:sz w:val="28"/>
          <w:szCs w:val="28"/>
        </w:rPr>
        <w:t xml:space="preserve"> в районе реализуется 5 инвестиционных проектов в сфере туризма, рассчитанных на долгосрочную перспективу и имеющих значительный потенциал для развития.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На территории района сохраняются 6 видов народных художественных промыслов.</w:t>
      </w:r>
    </w:p>
    <w:p w:rsidR="006B346F" w:rsidRPr="00CF62F3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 Развитие направления транзитного туризма представляется возможным при объединении усилий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>. Череповец.</w:t>
      </w:r>
    </w:p>
    <w:p w:rsidR="006B346F" w:rsidRPr="00CF62F3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Ключевые проблемы и вызовы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Неразвитость транспортной инфраструктуры, плохие дороги </w:t>
      </w:r>
      <w:r w:rsidRPr="00CF62F3">
        <w:rPr>
          <w:rFonts w:ascii="Times New Roman" w:hAnsi="Times New Roman"/>
          <w:sz w:val="28"/>
          <w:szCs w:val="28"/>
        </w:rPr>
        <w:br/>
        <w:t>и ограниченная транспортная доступность отдаленных туристских объектов.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Низкий уровень развития туристской инфраструктуры </w:t>
      </w:r>
      <w:r w:rsidRPr="00CF62F3">
        <w:rPr>
          <w:rFonts w:ascii="Times New Roman" w:hAnsi="Times New Roman"/>
          <w:sz w:val="28"/>
          <w:szCs w:val="28"/>
        </w:rPr>
        <w:br/>
        <w:t xml:space="preserve">и индустрии развлечений. 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Несоответствие цены и качества гостиничного сервиса </w:t>
      </w:r>
      <w:r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lastRenderedPageBreak/>
        <w:t xml:space="preserve">и общественного питания, низкий уровень обслуживающего персонала гостиниц и кафе. 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Отсутствие специализированных магазинов и сувенирных лавок по продаже сувениров, изделий народных художественных промыслов </w:t>
      </w:r>
      <w:r w:rsidRPr="00CF62F3">
        <w:rPr>
          <w:rFonts w:ascii="Times New Roman" w:hAnsi="Times New Roman"/>
          <w:sz w:val="28"/>
          <w:szCs w:val="28"/>
        </w:rPr>
        <w:br/>
        <w:t>и продукции местных производителей.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Недостаточная маркетинговая деятельность по продвижению туристского потенциала района.</w:t>
      </w:r>
    </w:p>
    <w:p w:rsidR="006B346F" w:rsidRPr="00CF62F3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Усиливающаяся конкуренция на рынке туристских услуг </w:t>
      </w:r>
      <w:r w:rsidRPr="00CF62F3">
        <w:rPr>
          <w:rFonts w:ascii="Times New Roman" w:hAnsi="Times New Roman"/>
          <w:sz w:val="28"/>
          <w:szCs w:val="28"/>
        </w:rPr>
        <w:br/>
        <w:t>со стороны других районов Вологодской области.</w:t>
      </w:r>
    </w:p>
    <w:p w:rsidR="006B346F" w:rsidRPr="00CF62F3" w:rsidRDefault="006B346F" w:rsidP="006B346F">
      <w:pPr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2, сроки ее реализации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2 – р</w:t>
      </w:r>
      <w:r w:rsidRPr="00CF62F3">
        <w:rPr>
          <w:rFonts w:ascii="Times New Roman" w:hAnsi="Times New Roman" w:cs="Times New Roman"/>
          <w:sz w:val="28"/>
          <w:szCs w:val="28"/>
        </w:rPr>
        <w:t>азвитие туризма на территории Череповецкого района.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Комплексное развитие сферы туризма в Череповецком районе, </w:t>
      </w:r>
      <w:r w:rsidRPr="00CF62F3">
        <w:rPr>
          <w:rFonts w:ascii="Times New Roman" w:hAnsi="Times New Roman"/>
          <w:sz w:val="28"/>
          <w:szCs w:val="28"/>
        </w:rPr>
        <w:br/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туристского потока на территорию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Приоритетное развитие </w:t>
      </w:r>
      <w:r w:rsidR="00C67524" w:rsidRPr="00CF62F3">
        <w:rPr>
          <w:rFonts w:ascii="Times New Roman" w:hAnsi="Times New Roman"/>
          <w:sz w:val="28"/>
          <w:szCs w:val="28"/>
        </w:rPr>
        <w:t>с</w:t>
      </w:r>
      <w:r w:rsidRPr="00CF62F3">
        <w:rPr>
          <w:rFonts w:ascii="Times New Roman" w:hAnsi="Times New Roman"/>
          <w:sz w:val="28"/>
          <w:szCs w:val="28"/>
        </w:rPr>
        <w:t>портивного, рекреационного</w:t>
      </w:r>
      <w:r w:rsidRPr="00CF62F3">
        <w:rPr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познавательного, событийного и паломнического туризма.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и продвижение крупных событийных мероприятий </w:t>
      </w:r>
      <w:r w:rsidRPr="00CF62F3">
        <w:rPr>
          <w:rFonts w:ascii="Times New Roman" w:hAnsi="Times New Roman"/>
          <w:sz w:val="28"/>
          <w:szCs w:val="28"/>
        </w:rPr>
        <w:br/>
        <w:t>на территории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Формирование положительного туристского имиджа района </w:t>
      </w:r>
      <w:r w:rsidRPr="00CF62F3">
        <w:rPr>
          <w:rFonts w:ascii="Times New Roman" w:hAnsi="Times New Roman"/>
          <w:sz w:val="28"/>
          <w:szCs w:val="28"/>
        </w:rPr>
        <w:br/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CF62F3">
        <w:rPr>
          <w:rFonts w:ascii="Times New Roman" w:hAnsi="Times New Roman"/>
          <w:sz w:val="28"/>
          <w:szCs w:val="28"/>
        </w:rPr>
        <w:t>«</w:t>
      </w:r>
      <w:r w:rsidRPr="00CF62F3">
        <w:rPr>
          <w:rFonts w:ascii="Times New Roman" w:hAnsi="Times New Roman"/>
          <w:sz w:val="28"/>
          <w:szCs w:val="28"/>
        </w:rPr>
        <w:t>Интернет</w:t>
      </w:r>
      <w:r w:rsidR="00EC4CE7" w:rsidRPr="00CF62F3">
        <w:rPr>
          <w:rFonts w:ascii="Times New Roman" w:hAnsi="Times New Roman"/>
          <w:sz w:val="28"/>
          <w:szCs w:val="28"/>
        </w:rPr>
        <w:t>»</w:t>
      </w:r>
      <w:r w:rsidRPr="00CF62F3">
        <w:rPr>
          <w:rFonts w:ascii="Times New Roman" w:hAnsi="Times New Roman"/>
          <w:sz w:val="28"/>
          <w:szCs w:val="28"/>
        </w:rPr>
        <w:t>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Подготовка специалистов </w:t>
      </w:r>
      <w:r w:rsidR="00FD3D9B" w:rsidRPr="00CF62F3">
        <w:rPr>
          <w:rFonts w:ascii="Times New Roman" w:hAnsi="Times New Roman"/>
          <w:sz w:val="28"/>
          <w:szCs w:val="28"/>
        </w:rPr>
        <w:t xml:space="preserve">в </w:t>
      </w:r>
      <w:r w:rsidRPr="00CF62F3">
        <w:rPr>
          <w:rFonts w:ascii="Times New Roman" w:hAnsi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EC5F7A" w:rsidRPr="00CF62F3" w:rsidRDefault="00EC5F7A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Развитие туристического потенциала, выявление (формирование) объектов туризма и достопримечательностей (</w:t>
      </w:r>
      <w:proofErr w:type="spellStart"/>
      <w:r w:rsidRPr="00CF62F3">
        <w:rPr>
          <w:rFonts w:ascii="Times New Roman" w:hAnsi="Times New Roman"/>
          <w:sz w:val="28"/>
          <w:szCs w:val="28"/>
        </w:rPr>
        <w:t>Мяксинское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МО).</w:t>
      </w:r>
    </w:p>
    <w:p w:rsidR="006B346F" w:rsidRPr="00CF62F3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Сроки реализации Подпрограммы 2</w:t>
      </w:r>
      <w:r w:rsidRPr="00CF62F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CF62F3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4F66" w:rsidRPr="00CF62F3" w:rsidRDefault="00A04F66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BE76ED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b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Подпрограммы 2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решения обозначенных задач, разработаны следующие мероприятия.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2.1 – организация встреч с туроператорами, знакомство с объектами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турмаршрутами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(презентация объектов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, организация питания гостей).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мероприятия – повышение информированности туроператоров </w:t>
      </w:r>
      <w:r w:rsidR="00BE76ED"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туристическом потенциале Череповецкого района. 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2.2 – участие </w:t>
      </w:r>
      <w:r w:rsidRPr="00CF62F3">
        <w:rPr>
          <w:rFonts w:ascii="Times New Roman" w:eastAsia="Calibri" w:hAnsi="Times New Roman" w:cs="Times New Roman"/>
          <w:sz w:val="28"/>
          <w:szCs w:val="28"/>
        </w:rPr>
        <w:t>в отраслевых межрайонных, региональных, федеральных конкурсах, выставках, ярмарках, конференциях, форумах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мероприятия – 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туристических услуг, продвижение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турпродукта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региональный, федеральный уровень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br/>
        <w:t>и поддержание уровня наших компетенций по направлению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2.3 – изготовление полиграфической продукции</w:t>
      </w:r>
      <w:r w:rsidRPr="00CF62F3">
        <w:rPr>
          <w:rFonts w:ascii="Times New Roman" w:hAnsi="Times New Roman" w:cs="Times New Roman"/>
          <w:sz w:val="28"/>
          <w:szCs w:val="28"/>
        </w:rPr>
        <w:t xml:space="preserve"> (путеводителей, буклетов, календарей, карт, баннеров и т.п.)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мероприятия – продвижение (реклама) 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туристического потенциала Череповецкого района.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6F" w:rsidRPr="00CF62F3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 2</w:t>
      </w:r>
    </w:p>
    <w:p w:rsidR="006B346F" w:rsidRPr="00CF62F3" w:rsidRDefault="006B346F" w:rsidP="006B346F">
      <w:pPr>
        <w:suppressAutoHyphens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Для реализации мероприятий Подпрограммы 2 планируется привлечение средств бюджета района. Финансовые затраты на ее реализацию составят</w:t>
      </w:r>
      <w:r w:rsidR="00BB44D1" w:rsidRPr="00CF62F3">
        <w:rPr>
          <w:rFonts w:ascii="Times New Roman" w:hAnsi="Times New Roman"/>
          <w:sz w:val="28"/>
          <w:szCs w:val="28"/>
        </w:rPr>
        <w:t xml:space="preserve"> </w:t>
      </w:r>
      <w:r w:rsidR="00527D64" w:rsidRPr="00CF62F3">
        <w:rPr>
          <w:rFonts w:ascii="Times New Roman" w:hAnsi="Times New Roman"/>
          <w:sz w:val="28"/>
          <w:szCs w:val="28"/>
        </w:rPr>
        <w:t>671</w:t>
      </w:r>
      <w:r w:rsidRPr="00CF62F3">
        <w:rPr>
          <w:rFonts w:ascii="Times New Roman" w:hAnsi="Times New Roman"/>
          <w:sz w:val="28"/>
          <w:szCs w:val="28"/>
        </w:rPr>
        <w:t xml:space="preserve">,0 тыс. руб. (приложение 1 Подпрограммы 2), в т.ч. 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 году – 0,0 тыс. руб.;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2021 году – </w:t>
      </w:r>
      <w:r w:rsidR="00227E7C" w:rsidRPr="00CF62F3">
        <w:rPr>
          <w:rFonts w:ascii="Times New Roman" w:hAnsi="Times New Roman"/>
          <w:sz w:val="28"/>
          <w:szCs w:val="24"/>
        </w:rPr>
        <w:t>5</w:t>
      </w:r>
      <w:r w:rsidR="00BB4312" w:rsidRPr="00CF62F3">
        <w:rPr>
          <w:rFonts w:ascii="Times New Roman" w:hAnsi="Times New Roman"/>
          <w:sz w:val="28"/>
          <w:szCs w:val="24"/>
        </w:rPr>
        <w:t>2</w:t>
      </w:r>
      <w:r w:rsidR="00BB44D1" w:rsidRPr="00CF62F3">
        <w:rPr>
          <w:rFonts w:ascii="Times New Roman" w:hAnsi="Times New Roman"/>
          <w:sz w:val="28"/>
          <w:szCs w:val="24"/>
        </w:rPr>
        <w:t xml:space="preserve">,0 </w:t>
      </w:r>
      <w:r w:rsidRPr="00CF62F3">
        <w:rPr>
          <w:rFonts w:ascii="Times New Roman" w:hAnsi="Times New Roman"/>
          <w:sz w:val="28"/>
          <w:szCs w:val="28"/>
        </w:rPr>
        <w:t>тыс. руб.;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2022 году – </w:t>
      </w:r>
      <w:r w:rsidR="00EC5F7A" w:rsidRPr="00CF62F3">
        <w:rPr>
          <w:rFonts w:ascii="Times New Roman" w:hAnsi="Times New Roman"/>
          <w:sz w:val="28"/>
          <w:szCs w:val="24"/>
        </w:rPr>
        <w:t xml:space="preserve">85,0 </w:t>
      </w:r>
      <w:r w:rsidRPr="00CF62F3">
        <w:rPr>
          <w:rFonts w:ascii="Times New Roman" w:hAnsi="Times New Roman"/>
          <w:sz w:val="28"/>
          <w:szCs w:val="28"/>
        </w:rPr>
        <w:t>тыс. руб.;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2023 году – 71,0 тыс. руб.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2024 году – 321,0 тыс. руб.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2025 году  – 71,0 тыс. руб.</w:t>
      </w:r>
    </w:p>
    <w:p w:rsidR="00A53297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 году – 71,0 тыс. руб.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2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2.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CF62F3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Ожидаемые результаты от реализации Подпрограммы 2</w:t>
      </w:r>
    </w:p>
    <w:p w:rsidR="006B346F" w:rsidRPr="00CF62F3" w:rsidRDefault="006B346F" w:rsidP="006B346F">
      <w:pPr>
        <w:tabs>
          <w:tab w:val="left" w:pos="5359"/>
        </w:tabs>
        <w:suppressAutoHyphens/>
        <w:contextualSpacing/>
        <w:rPr>
          <w:rFonts w:ascii="Times New Roman" w:hAnsi="Times New Roman" w:cs="Times New Roman"/>
          <w:b/>
          <w:sz w:val="28"/>
        </w:rPr>
      </w:pPr>
      <w:r w:rsidRPr="00CF62F3">
        <w:rPr>
          <w:b/>
        </w:rPr>
        <w:tab/>
      </w: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туризма на территории Череповецкого района. К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ожидается следующая динамика показателей:</w:t>
      </w:r>
    </w:p>
    <w:p w:rsidR="006B346F" w:rsidRPr="00CF62F3" w:rsidRDefault="006B346F" w:rsidP="00E17F77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 xml:space="preserve">число посетителей района (туристов и экскурсантов) вырастет </w:t>
      </w:r>
      <w:r w:rsidRPr="00CF62F3">
        <w:rPr>
          <w:rFonts w:ascii="Times New Roman" w:hAnsi="Times New Roman"/>
          <w:sz w:val="28"/>
          <w:szCs w:val="28"/>
        </w:rPr>
        <w:br/>
        <w:t xml:space="preserve">до </w:t>
      </w:r>
      <w:r w:rsidR="00EA1D5D" w:rsidRPr="00CF62F3">
        <w:rPr>
          <w:rFonts w:ascii="Times New Roman" w:hAnsi="Times New Roman"/>
          <w:sz w:val="28"/>
          <w:szCs w:val="28"/>
        </w:rPr>
        <w:t>68,2</w:t>
      </w:r>
      <w:r w:rsidRPr="00CF62F3">
        <w:rPr>
          <w:rFonts w:ascii="Times New Roman" w:hAnsi="Times New Roman"/>
          <w:sz w:val="28"/>
          <w:szCs w:val="28"/>
        </w:rPr>
        <w:t xml:space="preserve"> тыс. чел.;</w:t>
      </w:r>
    </w:p>
    <w:p w:rsidR="006B346F" w:rsidRPr="00CF62F3" w:rsidRDefault="006B346F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Pr="00CF62F3">
        <w:rPr>
          <w:rFonts w:ascii="Times New Roman" w:hAnsi="Times New Roman"/>
          <w:sz w:val="28"/>
          <w:szCs w:val="28"/>
        </w:rPr>
        <w:br/>
        <w:t>в сравнении с 2017 годом вырастет до 16</w:t>
      </w:r>
      <w:r w:rsidR="00EA1D5D" w:rsidRPr="00CF62F3">
        <w:rPr>
          <w:rFonts w:ascii="Times New Roman" w:hAnsi="Times New Roman"/>
          <w:sz w:val="28"/>
          <w:szCs w:val="28"/>
        </w:rPr>
        <w:t>5,6</w:t>
      </w:r>
      <w:r w:rsidRPr="00CF62F3">
        <w:rPr>
          <w:rFonts w:ascii="Times New Roman" w:hAnsi="Times New Roman"/>
          <w:sz w:val="28"/>
          <w:szCs w:val="28"/>
        </w:rPr>
        <w:t>%</w:t>
      </w:r>
      <w:r w:rsidR="00C94ADE" w:rsidRPr="00CF62F3">
        <w:rPr>
          <w:rFonts w:ascii="Times New Roman" w:hAnsi="Times New Roman"/>
          <w:sz w:val="28"/>
          <w:szCs w:val="28"/>
        </w:rPr>
        <w:t>;</w:t>
      </w:r>
    </w:p>
    <w:p w:rsidR="00C94ADE" w:rsidRPr="00CF62F3" w:rsidRDefault="00C94ADE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туристический поток </w:t>
      </w:r>
      <w:r w:rsidR="00A53297" w:rsidRPr="00CF62F3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Мяксинско</w:t>
      </w:r>
      <w:r w:rsidR="00A53297" w:rsidRPr="00CF62F3">
        <w:rPr>
          <w:rFonts w:ascii="Times New Roman" w:hAnsi="Times New Roman"/>
          <w:sz w:val="28"/>
          <w:szCs w:val="28"/>
        </w:rPr>
        <w:t>е</w:t>
      </w:r>
      <w:proofErr w:type="spellEnd"/>
      <w:r w:rsidR="00A53297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Череповецкого муниципального района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составит 5</w:t>
      </w:r>
      <w:r w:rsidR="00EA1D5D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>00 чел.</w:t>
      </w:r>
    </w:p>
    <w:p w:rsidR="006B346F" w:rsidRPr="00CF62F3" w:rsidRDefault="006B346F" w:rsidP="00BB44D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2 и методика их расчета представлены в приложениях 3 и 4 Подпрограммы 2.</w:t>
      </w:r>
    </w:p>
    <w:p w:rsidR="006B346F" w:rsidRPr="00CF62F3" w:rsidRDefault="006B346F" w:rsidP="00C47979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CF62F3" w:rsidSect="00876E09">
          <w:headerReference w:type="default" r:id="rId18"/>
          <w:headerReference w:type="first" r:id="rId19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B346F" w:rsidRPr="00CF62F3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 </w:t>
      </w:r>
      <w:r w:rsidR="006B346F" w:rsidRPr="00CF62F3">
        <w:rPr>
          <w:rFonts w:ascii="Times New Roman" w:hAnsi="Times New Roman" w:cs="Times New Roman"/>
          <w:sz w:val="28"/>
          <w:szCs w:val="28"/>
        </w:rPr>
        <w:t xml:space="preserve">Подпрограмме 2 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2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</w:rPr>
      </w:pPr>
    </w:p>
    <w:tbl>
      <w:tblPr>
        <w:tblW w:w="5000" w:type="pct"/>
        <w:tblLook w:val="04A0"/>
      </w:tblPr>
      <w:tblGrid>
        <w:gridCol w:w="6203"/>
        <w:gridCol w:w="1275"/>
        <w:gridCol w:w="1561"/>
        <w:gridCol w:w="1133"/>
        <w:gridCol w:w="1136"/>
        <w:gridCol w:w="1133"/>
        <w:gridCol w:w="1133"/>
        <w:gridCol w:w="1212"/>
      </w:tblGrid>
      <w:tr w:rsidR="00A53297" w:rsidRPr="00CF62F3" w:rsidTr="002631FD">
        <w:trPr>
          <w:trHeight w:val="60"/>
        </w:trPr>
        <w:tc>
          <w:tcPr>
            <w:tcW w:w="2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90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CF62F3" w:rsidTr="002631FD">
        <w:trPr>
          <w:trHeight w:val="60"/>
        </w:trPr>
        <w:tc>
          <w:tcPr>
            <w:tcW w:w="2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BE76ED" w:rsidRPr="00CF62F3" w:rsidRDefault="00BE76ED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2 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2 за счет средств бюджета района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4106"/>
        <w:gridCol w:w="2709"/>
        <w:gridCol w:w="991"/>
        <w:gridCol w:w="993"/>
        <w:gridCol w:w="992"/>
        <w:gridCol w:w="991"/>
        <w:gridCol w:w="988"/>
        <w:gridCol w:w="991"/>
        <w:gridCol w:w="991"/>
      </w:tblGrid>
      <w:tr w:rsidR="00EA1D5D" w:rsidRPr="00CF62F3" w:rsidTr="00A04F66">
        <w:trPr>
          <w:trHeight w:val="88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EA1D5D" w:rsidRPr="00CF62F3" w:rsidTr="00A04F66">
        <w:trPr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EA1D5D" w:rsidRPr="00CF62F3" w:rsidTr="00A04F66">
        <w:trPr>
          <w:trHeight w:val="6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EA1D5D" w:rsidRPr="00CF62F3" w:rsidTr="00A04F66">
        <w:trPr>
          <w:trHeight w:val="300"/>
        </w:trPr>
        <w:tc>
          <w:tcPr>
            <w:tcW w:w="6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CF62F3" w:rsidRDefault="00EA1D5D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2020-2026 годы»</w:t>
            </w:r>
          </w:p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</w:tr>
      <w:tr w:rsidR="00EA1D5D" w:rsidRPr="00CF62F3" w:rsidTr="00A04F66">
        <w:trPr>
          <w:trHeight w:val="597"/>
        </w:trPr>
        <w:tc>
          <w:tcPr>
            <w:tcW w:w="6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</w:tr>
      <w:tr w:rsidR="00EA1D5D" w:rsidRPr="00CF62F3" w:rsidTr="00A04F66">
        <w:trPr>
          <w:trHeight w:val="111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Cs w:val="24"/>
                <w:lang w:eastAsia="ru-RU"/>
              </w:rPr>
              <w:t>Мероприятие 2.1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A04F66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Cs w:val="24"/>
              </w:rPr>
              <w:t xml:space="preserve">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>, организация питания гостей)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</w:tr>
      <w:tr w:rsidR="00EA1D5D" w:rsidRPr="00CF62F3" w:rsidTr="00A04F66">
        <w:trPr>
          <w:trHeight w:val="28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Участие </w:t>
            </w:r>
            <w:r w:rsidRPr="00CF62F3">
              <w:rPr>
                <w:rFonts w:ascii="Times New Roman" w:eastAsia="Calibri" w:hAnsi="Times New Roman" w:cs="Times New Roman"/>
                <w:szCs w:val="24"/>
              </w:rPr>
              <w:t>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</w:tr>
      <w:tr w:rsidR="00EA1D5D" w:rsidRPr="00CF62F3" w:rsidTr="00A04F66">
        <w:trPr>
          <w:trHeight w:val="84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2.3</w:t>
            </w:r>
            <w:r w:rsidRPr="00CF62F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 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Изготовление полиграфической продукции</w:t>
            </w:r>
            <w:r w:rsidRPr="00CF62F3">
              <w:rPr>
                <w:rFonts w:ascii="Times New Roman" w:hAnsi="Times New Roman" w:cs="Times New Roman"/>
                <w:szCs w:val="24"/>
              </w:rPr>
              <w:t xml:space="preserve"> (путеводителей, буклетов, календарей, карт, баннеров и т.п.)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</w:tr>
      <w:tr w:rsidR="00EA1D5D" w:rsidRPr="00CF62F3" w:rsidTr="00A04F66">
        <w:trPr>
          <w:trHeight w:val="52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Услуги по созданию мобильного приложения к сайту - карте туриста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</w:tbl>
    <w:p w:rsidR="00EA1D5D" w:rsidRPr="00CF62F3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2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CF62F3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Подпрограммы 2</w:t>
      </w:r>
    </w:p>
    <w:p w:rsidR="007F2AB5" w:rsidRPr="00CF62F3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40" w:type="pct"/>
        <w:tblInd w:w="-176" w:type="dxa"/>
        <w:tblLook w:val="04A0"/>
      </w:tblPr>
      <w:tblGrid>
        <w:gridCol w:w="584"/>
        <w:gridCol w:w="2679"/>
        <w:gridCol w:w="4540"/>
        <w:gridCol w:w="989"/>
        <w:gridCol w:w="995"/>
        <w:gridCol w:w="989"/>
        <w:gridCol w:w="948"/>
        <w:gridCol w:w="998"/>
        <w:gridCol w:w="998"/>
        <w:gridCol w:w="843"/>
        <w:gridCol w:w="933"/>
      </w:tblGrid>
      <w:tr w:rsidR="00A04F66" w:rsidRPr="00CF62F3" w:rsidTr="00A04F66">
        <w:trPr>
          <w:trHeight w:val="8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</w:t>
            </w:r>
            <w:r w:rsidR="00BE76E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аправленные </w:t>
            </w:r>
            <w:r w:rsidR="00BE76E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04F66" w:rsidRPr="00CF62F3" w:rsidTr="00A04F66">
        <w:trPr>
          <w:trHeight w:val="2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04F66" w:rsidRPr="00CF62F3" w:rsidTr="00A04F66">
        <w:trPr>
          <w:trHeight w:val="6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04F66" w:rsidRPr="00CF62F3" w:rsidTr="00A04F66">
        <w:trPr>
          <w:trHeight w:val="166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47694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Задача 1-10 Подпрограммы 2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8,2</w:t>
            </w:r>
          </w:p>
        </w:tc>
      </w:tr>
      <w:tr w:rsidR="00A04F66" w:rsidRPr="00CF62F3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2017 годом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5,6</w:t>
            </w:r>
          </w:p>
        </w:tc>
      </w:tr>
      <w:tr w:rsidR="00A04F66" w:rsidRPr="00CF62F3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2D5284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сельского поселения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Череповецкого муниципального района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3600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4450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4800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00</w:t>
            </w:r>
          </w:p>
        </w:tc>
      </w:tr>
    </w:tbl>
    <w:p w:rsidR="002D5284" w:rsidRPr="00CF62F3" w:rsidRDefault="002D5284" w:rsidP="00BE76ED">
      <w:pPr>
        <w:ind w:left="11907"/>
        <w:rPr>
          <w:rFonts w:ascii="Times New Roman" w:hAnsi="Times New Roman" w:cs="Times New Roman"/>
          <w:sz w:val="28"/>
          <w:szCs w:val="28"/>
        </w:rPr>
      </w:pPr>
    </w:p>
    <w:p w:rsidR="008537D2" w:rsidRPr="00CF62F3" w:rsidRDefault="00853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CF62F3" w:rsidRDefault="006B346F" w:rsidP="00BE76ED">
      <w:pPr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2</w:t>
      </w:r>
    </w:p>
    <w:p w:rsidR="00A04F66" w:rsidRPr="00CF62F3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2</w:t>
      </w:r>
    </w:p>
    <w:p w:rsidR="00A04F66" w:rsidRPr="00CF62F3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35"/>
        <w:gridCol w:w="652"/>
        <w:gridCol w:w="7647"/>
      </w:tblGrid>
      <w:tr w:rsidR="006B346F" w:rsidRPr="00CF62F3" w:rsidTr="00BE76ED">
        <w:trPr>
          <w:trHeight w:val="294"/>
        </w:trPr>
        <w:tc>
          <w:tcPr>
            <w:tcW w:w="56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CF62F3" w:rsidTr="00BE76ED">
        <w:trPr>
          <w:trHeight w:val="160"/>
        </w:trPr>
        <w:tc>
          <w:tcPr>
            <w:tcW w:w="56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CF62F3" w:rsidRDefault="006B346F" w:rsidP="0070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7039DA" w:rsidRPr="00CF62F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и экскурсантов), согласно данным Департамента культуры и туризма Вологодской области  </w:t>
            </w:r>
          </w:p>
        </w:tc>
      </w:tr>
      <w:tr w:rsidR="00C94ADE" w:rsidRPr="00CF62F3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CF62F3" w:rsidRDefault="00C94ADE" w:rsidP="00EC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CF62F3" w:rsidRDefault="00C94ADE" w:rsidP="005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годом), согласно данным Департамента культуры и туризма Вологодской области  </w:t>
            </w:r>
            <w:proofErr w:type="gramEnd"/>
          </w:p>
        </w:tc>
      </w:tr>
      <w:tr w:rsidR="00C94ADE" w:rsidRPr="00CF62F3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CF62F3" w:rsidRDefault="00C94A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CF62F3" w:rsidRDefault="00C94ADE" w:rsidP="005A7771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CF62F3" w:rsidRDefault="00C94ADE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объектов туризма (туристов и экскурсантов), расположенных на территории в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МО, согласно данным ежемесячного мониторинга  </w:t>
            </w:r>
          </w:p>
        </w:tc>
      </w:tr>
    </w:tbl>
    <w:p w:rsidR="006B346F" w:rsidRPr="00CF62F3" w:rsidRDefault="006B346F" w:rsidP="006B346F"/>
    <w:p w:rsidR="00C47979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C47979" w:rsidRPr="00CF62F3" w:rsidSect="000567E5">
          <w:headerReference w:type="default" r:id="rId20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A04F66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3 </w:t>
      </w:r>
      <w:r w:rsidR="00A04F66" w:rsidRPr="00CF62F3">
        <w:rPr>
          <w:rFonts w:ascii="Times New Roman" w:hAnsi="Times New Roman" w:cs="Times New Roman"/>
          <w:b/>
          <w:sz w:val="28"/>
          <w:szCs w:val="28"/>
        </w:rPr>
        <w:br/>
      </w:r>
      <w:r w:rsidRPr="00CF62F3">
        <w:rPr>
          <w:rFonts w:ascii="Times New Roman" w:hAnsi="Times New Roman" w:cs="Times New Roman"/>
          <w:b/>
          <w:sz w:val="28"/>
          <w:szCs w:val="28"/>
        </w:rPr>
        <w:t>«Содействие развитию инвестиций в Череповецком муниципальном районе на 2020-202</w:t>
      </w:r>
      <w:r w:rsidR="002D5284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C47979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04F66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3)</w:t>
      </w: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3</w:t>
      </w: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C47979" w:rsidRPr="00CF62F3" w:rsidTr="0036794B">
        <w:trPr>
          <w:trHeight w:val="649"/>
        </w:trPr>
        <w:tc>
          <w:tcPr>
            <w:tcW w:w="4005" w:type="dxa"/>
          </w:tcPr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C47979" w:rsidRPr="00CF62F3" w:rsidTr="0036794B">
        <w:trPr>
          <w:trHeight w:val="377"/>
        </w:trPr>
        <w:tc>
          <w:tcPr>
            <w:tcW w:w="4005" w:type="dxa"/>
          </w:tcPr>
          <w:p w:rsidR="00C47979" w:rsidRPr="00CF62F3" w:rsidRDefault="00C47979" w:rsidP="00BE76E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5493" w:type="dxa"/>
          </w:tcPr>
          <w:p w:rsidR="00C47979" w:rsidRPr="00CF62F3" w:rsidRDefault="002F0F35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C47979" w:rsidRPr="00CF62F3" w:rsidTr="0036794B">
        <w:trPr>
          <w:trHeight w:val="105"/>
        </w:trPr>
        <w:tc>
          <w:tcPr>
            <w:tcW w:w="4005" w:type="dxa"/>
            <w:vAlign w:val="center"/>
          </w:tcPr>
          <w:p w:rsidR="00C47979" w:rsidRPr="00CF62F3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инвестиционной деятельности на территории Череповецкого района</w:t>
            </w:r>
          </w:p>
        </w:tc>
      </w:tr>
      <w:tr w:rsidR="00C47979" w:rsidRPr="00CF62F3" w:rsidTr="0036794B">
        <w:trPr>
          <w:trHeight w:val="6918"/>
        </w:trPr>
        <w:tc>
          <w:tcPr>
            <w:tcW w:w="4005" w:type="dxa"/>
          </w:tcPr>
          <w:p w:rsidR="00C47979" w:rsidRPr="00CF62F3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для реализации инвестиционных проектов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на территории района.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Минимизация и/или ликвидация административных барьеров осуществления инвестиционной деятельности.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транспортной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инженерной инфраструктуры.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в получении мер государственной поддержки инвестиционных проектов, обеспечивающих прирост рабочих мест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и/или техническую и технологическую модернизацию.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Совершенствование взаимодействия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Совершенствование условий для развития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муниципально-частного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партнерства на территории района.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Сопровождение инвестиционных проектов, реализуемых или планируемых к реализации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территории района по принципу «одного окна».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Информационно-консультационная поддержка потенциальных инвесторов. 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имиджевой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инвестиционной политики района.</w:t>
            </w:r>
          </w:p>
        </w:tc>
      </w:tr>
      <w:tr w:rsidR="00C47979" w:rsidRPr="00CF62F3" w:rsidTr="0036794B">
        <w:trPr>
          <w:trHeight w:val="872"/>
        </w:trPr>
        <w:tc>
          <w:tcPr>
            <w:tcW w:w="4005" w:type="dxa"/>
          </w:tcPr>
          <w:p w:rsidR="00C47979" w:rsidRPr="00CF62F3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F3C1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(за исключением бюджетных средств) на душу населения, тыс. руб.</w:t>
            </w:r>
          </w:p>
          <w:p w:rsidR="00C47979" w:rsidRPr="00CF62F3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Количество реализованных инвестиционных проектов, ед.</w:t>
            </w:r>
          </w:p>
          <w:p w:rsidR="008706E5" w:rsidRPr="00CF62F3" w:rsidRDefault="008706E5" w:rsidP="008706E5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Разработка программы развития муниципального образования ЧМР.</w:t>
            </w:r>
          </w:p>
        </w:tc>
      </w:tr>
      <w:tr w:rsidR="00C47979" w:rsidRPr="00CF62F3" w:rsidTr="0036794B">
        <w:tc>
          <w:tcPr>
            <w:tcW w:w="4005" w:type="dxa"/>
          </w:tcPr>
          <w:p w:rsidR="00C47979" w:rsidRPr="00CF62F3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5493" w:type="dxa"/>
          </w:tcPr>
          <w:p w:rsidR="00C47979" w:rsidRPr="00CF62F3" w:rsidRDefault="00C47979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7979" w:rsidRPr="00CF62F3" w:rsidTr="004F50B7">
        <w:trPr>
          <w:trHeight w:val="2182"/>
        </w:trPr>
        <w:tc>
          <w:tcPr>
            <w:tcW w:w="4005" w:type="dxa"/>
          </w:tcPr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бюджетных ассигнований </w:t>
            </w:r>
          </w:p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4F50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2 843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 тыс. руб., в том числе по годам: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FE40E4"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AA496E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2D5284" w:rsidRPr="00CF62F3" w:rsidRDefault="002D5284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C47979" w:rsidRPr="00CF62F3" w:rsidTr="0036794B">
        <w:tc>
          <w:tcPr>
            <w:tcW w:w="4005" w:type="dxa"/>
          </w:tcPr>
          <w:p w:rsidR="00C47979" w:rsidRPr="00CF62F3" w:rsidRDefault="00C47979" w:rsidP="003679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Увеличение объема инвестиций в основной капитал (за исключением бюджетных средств)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душу населения к 202</w:t>
            </w:r>
            <w:r w:rsidR="002D528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9,</w:t>
            </w:r>
            <w:r w:rsidR="00675B7A" w:rsidRPr="00CF62F3">
              <w:rPr>
                <w:rFonts w:ascii="Times New Roman" w:hAnsi="Times New Roman"/>
                <w:sz w:val="24"/>
                <w:szCs w:val="24"/>
              </w:rPr>
              <w:t>31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47979" w:rsidRPr="00CF62F3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Реализация в период 2020-202</w:t>
            </w:r>
            <w:r w:rsidR="002D528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 не менее </w:t>
            </w:r>
            <w:r w:rsidR="00675B7A" w:rsidRPr="00CF62F3">
              <w:rPr>
                <w:rFonts w:ascii="Times New Roman" w:hAnsi="Times New Roman"/>
                <w:sz w:val="24"/>
                <w:szCs w:val="24"/>
              </w:rPr>
              <w:t>80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проектов.</w:t>
            </w:r>
          </w:p>
          <w:p w:rsidR="00C94ADE" w:rsidRPr="00CF62F3" w:rsidRDefault="00C94ADE" w:rsidP="002F0F35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Разработка программы развития 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не менее 1 (</w:t>
            </w:r>
            <w:r w:rsidR="002F0F35" w:rsidRPr="00CF62F3">
              <w:rPr>
                <w:rFonts w:ascii="Times New Roman" w:hAnsi="Times New Roman"/>
                <w:sz w:val="24"/>
                <w:szCs w:val="24"/>
              </w:rPr>
              <w:t>о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дного)</w:t>
            </w:r>
            <w:r w:rsidR="008706E5" w:rsidRPr="00CF62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муниципального образования ЧМР.</w:t>
            </w:r>
          </w:p>
        </w:tc>
      </w:tr>
    </w:tbl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36794B">
      <w:pPr>
        <w:pStyle w:val="a3"/>
        <w:numPr>
          <w:ilvl w:val="0"/>
          <w:numId w:val="31"/>
        </w:numPr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инвестиционной деятельности </w:t>
      </w:r>
      <w:r w:rsidRPr="00CF62F3">
        <w:rPr>
          <w:rFonts w:ascii="Times New Roman" w:hAnsi="Times New Roman"/>
          <w:b/>
          <w:sz w:val="28"/>
          <w:szCs w:val="28"/>
        </w:rPr>
        <w:br/>
        <w:t xml:space="preserve">на территории Череповецкого района, проблемы, </w:t>
      </w:r>
      <w:r w:rsidRPr="00CF62F3">
        <w:rPr>
          <w:rFonts w:ascii="Times New Roman" w:hAnsi="Times New Roman"/>
          <w:b/>
          <w:sz w:val="28"/>
          <w:szCs w:val="28"/>
        </w:rPr>
        <w:br/>
        <w:t>на решение которых направлена Подпрограмма 3</w:t>
      </w:r>
    </w:p>
    <w:p w:rsidR="00C47979" w:rsidRPr="00CF62F3" w:rsidRDefault="00C47979" w:rsidP="00C47979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объем инвестиций в основной капитал в Череповецком районе составил 5442,7 млн. руб. Показатель в значительной степени сформирован реализацией ПАО «Газпром» программы газификации российских регионов и проекта по прокладке магистрального газопровода </w:t>
      </w:r>
      <w:r w:rsidRPr="00CF62F3">
        <w:rPr>
          <w:rFonts w:ascii="Times New Roman" w:hAnsi="Times New Roman" w:cs="Times New Roman"/>
          <w:sz w:val="28"/>
          <w:szCs w:val="28"/>
        </w:rPr>
        <w:br/>
        <w:t>в Вологодской области.</w:t>
      </w:r>
    </w:p>
    <w:p w:rsidR="00C47979" w:rsidRPr="00CF62F3" w:rsidRDefault="00C47979" w:rsidP="00C47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079"/>
        <w:gridCol w:w="1047"/>
        <w:gridCol w:w="992"/>
        <w:gridCol w:w="993"/>
        <w:gridCol w:w="992"/>
      </w:tblGrid>
      <w:tr w:rsidR="00C47979" w:rsidRPr="00CF62F3" w:rsidTr="00A04F66">
        <w:trPr>
          <w:trHeight w:val="162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1079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2014</w:t>
            </w:r>
          </w:p>
        </w:tc>
        <w:tc>
          <w:tcPr>
            <w:tcW w:w="1047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2015</w:t>
            </w:r>
          </w:p>
        </w:tc>
        <w:tc>
          <w:tcPr>
            <w:tcW w:w="992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2016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2018</w:t>
            </w:r>
          </w:p>
        </w:tc>
      </w:tr>
      <w:tr w:rsidR="00C47979" w:rsidRPr="00CF62F3" w:rsidTr="00A04F66">
        <w:trPr>
          <w:trHeight w:val="507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CF62F3" w:rsidRDefault="00C47979" w:rsidP="004F50B7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Инвестиции в основной капитал, млн. руб.</w:t>
            </w:r>
          </w:p>
        </w:tc>
        <w:tc>
          <w:tcPr>
            <w:tcW w:w="1079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808,2</w:t>
            </w:r>
          </w:p>
        </w:tc>
        <w:tc>
          <w:tcPr>
            <w:tcW w:w="1047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607,6</w:t>
            </w:r>
          </w:p>
        </w:tc>
        <w:tc>
          <w:tcPr>
            <w:tcW w:w="992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324,1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5442,7</w:t>
            </w:r>
          </w:p>
        </w:tc>
      </w:tr>
    </w:tbl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 период с 2014 по 2018 год на территории Череповецкого района было реализовано 117 инвестиционных проектов в различных сферах и отраслях.</w:t>
      </w: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Лидирует по количеству реализованных проектов сфера торговли – 46,</w:t>
      </w:r>
      <w:r w:rsidR="0036794B" w:rsidRPr="00CF62F3">
        <w:rPr>
          <w:rFonts w:ascii="Times New Roman" w:hAnsi="Times New Roman" w:cs="Times New Roman"/>
          <w:sz w:val="28"/>
          <w:szCs w:val="28"/>
        </w:rPr>
        <w:t>2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на промышленное производство приходится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19,7</w:t>
      </w:r>
      <w:r w:rsidRPr="00CF62F3">
        <w:rPr>
          <w:rFonts w:ascii="Times New Roman" w:hAnsi="Times New Roman" w:cs="Times New Roman"/>
          <w:sz w:val="28"/>
          <w:szCs w:val="28"/>
        </w:rPr>
        <w:t>%, сельское хозяйство – 13,</w:t>
      </w:r>
      <w:r w:rsidR="0036794B" w:rsidRPr="00CF62F3">
        <w:rPr>
          <w:rFonts w:ascii="Times New Roman" w:hAnsi="Times New Roman" w:cs="Times New Roman"/>
          <w:sz w:val="28"/>
          <w:szCs w:val="28"/>
        </w:rPr>
        <w:t>7</w:t>
      </w:r>
      <w:r w:rsidRPr="00CF62F3">
        <w:rPr>
          <w:rFonts w:ascii="Times New Roman" w:hAnsi="Times New Roman" w:cs="Times New Roman"/>
          <w:sz w:val="28"/>
          <w:szCs w:val="28"/>
        </w:rPr>
        <w:t>%, туризм – 8,</w:t>
      </w:r>
      <w:r w:rsidR="0036794B" w:rsidRPr="00CF62F3">
        <w:rPr>
          <w:rFonts w:ascii="Times New Roman" w:hAnsi="Times New Roman" w:cs="Times New Roman"/>
          <w:sz w:val="28"/>
          <w:szCs w:val="28"/>
        </w:rPr>
        <w:t>5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транспорт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6,0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жилищное строительство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6,0</w:t>
      </w:r>
      <w:r w:rsidRPr="00CF62F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В числе проектов реализованных в 2018 году необходимо особо отметить: обновление парка воздушных судов ООО «Авиапредприятие Северсталь», рыбоводческое хозяйство ООО «</w:t>
      </w:r>
      <w:proofErr w:type="spellStart"/>
      <w:r w:rsidRPr="00CF62F3">
        <w:rPr>
          <w:rFonts w:ascii="Times New Roman" w:hAnsi="Times New Roman"/>
          <w:sz w:val="28"/>
          <w:szCs w:val="28"/>
        </w:rPr>
        <w:t>Аквакультура</w:t>
      </w:r>
      <w:proofErr w:type="spellEnd"/>
      <w:r w:rsidRPr="00CF62F3">
        <w:rPr>
          <w:rFonts w:ascii="Times New Roman" w:hAnsi="Times New Roman"/>
          <w:sz w:val="28"/>
          <w:szCs w:val="28"/>
        </w:rPr>
        <w:t>», пуск первой очереди теплиц ООО «ТК «</w:t>
      </w:r>
      <w:proofErr w:type="spellStart"/>
      <w:r w:rsidRPr="00CF62F3">
        <w:rPr>
          <w:rFonts w:ascii="Times New Roman" w:hAnsi="Times New Roman"/>
          <w:sz w:val="28"/>
          <w:szCs w:val="28"/>
        </w:rPr>
        <w:t>Тоншаловский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», возрождение базы отдыха «Верхняя Рыбинка», пуск линии розлива питьевой воды ООО «Вологодский Родник», открытие торгового комплекса «Мир дерева». </w:t>
      </w:r>
      <w:proofErr w:type="gramEnd"/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в активе Череповецкого района насчитывалось </w:t>
      </w:r>
      <w:r w:rsidR="0036794B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25</w:t>
      </w:r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инвестиционных площадок общей площадью порядка 483,1 га.</w:t>
      </w:r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1985"/>
        <w:gridCol w:w="1701"/>
      </w:tblGrid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Разрешенное использование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Количество площадок, ед.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 xml:space="preserve">Общая площадь, </w:t>
            </w:r>
            <w:proofErr w:type="gramStart"/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га</w:t>
            </w:r>
            <w:proofErr w:type="gramEnd"/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Промышленное производство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307,9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Сельское хозяйство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154,5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Торговля и придорожный сервис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13,8</w:t>
            </w:r>
          </w:p>
        </w:tc>
      </w:tr>
      <w:tr w:rsidR="00C47979" w:rsidRPr="00CF62F3" w:rsidTr="00BB44D1">
        <w:trPr>
          <w:cantSplit/>
          <w:trHeight w:val="60"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Жилищное строительство, в т.ч. комплексная застройка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7,0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483,1</w:t>
            </w:r>
          </w:p>
        </w:tc>
      </w:tr>
    </w:tbl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На всех инвестиционных площадках имеется возможность подключения к сетям электроснабжения. Возможность подключения к сетям газоснабжения существует на территории трех сельских поселений: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Нелазского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Малечкинского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Тоншаловского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содействия инвестициям в Череповецком районе реализованы следующие мероприятия: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осуществляется сопровождение инвестиционных проектов </w:t>
      </w:r>
      <w:r w:rsidRPr="00CF62F3">
        <w:rPr>
          <w:rFonts w:ascii="Times New Roman" w:hAnsi="Times New Roman"/>
          <w:sz w:val="28"/>
          <w:szCs w:val="28"/>
        </w:rPr>
        <w:br/>
        <w:t>и ведется их мониторинг на протяжении всего периода реализации;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разработан и регулярно обновляется реестр свободных инвестиционных площадок и инвестиционных предложений;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разработан и регулярно обновляется инвестиционный паспорт района;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функционирует рабочая группа по инвестиционному развитию Череповецкого муниципального района;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реализован институт инвестиционного уполномоченного.</w:t>
      </w:r>
    </w:p>
    <w:p w:rsidR="00C47979" w:rsidRPr="00CF62F3" w:rsidRDefault="00C47979" w:rsidP="00C47979">
      <w:pPr>
        <w:tabs>
          <w:tab w:val="left" w:pos="993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ab/>
      </w:r>
    </w:p>
    <w:p w:rsidR="00C47979" w:rsidRPr="00CF62F3" w:rsidRDefault="00C47979" w:rsidP="00C4797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Дефицит крупных инвестиционных проектов для комплексного развития всех сфер экономики и социального сектора.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Ограниченность внутреннего рынка доступных инвестиционных ресурсов. Неразвитый механизм привлечения «длинных» денег, проектного финансирования.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Недостаточный уровень рентабельности отдельных организаций </w:t>
      </w:r>
      <w:r w:rsidRPr="00CF62F3">
        <w:rPr>
          <w:rFonts w:ascii="Times New Roman" w:hAnsi="Times New Roman"/>
          <w:sz w:val="28"/>
          <w:szCs w:val="28"/>
        </w:rPr>
        <w:br/>
        <w:t>и, как следствие, ограниченность привлечения собственных средств организаций в процессы инвестирования.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Высокая степень износа и недостаточная развитость инженерной </w:t>
      </w:r>
      <w:r w:rsidRPr="00CF62F3">
        <w:rPr>
          <w:rFonts w:ascii="Times New Roman" w:hAnsi="Times New Roman"/>
          <w:sz w:val="28"/>
          <w:szCs w:val="28"/>
        </w:rPr>
        <w:br/>
        <w:t>и транспортной инфраструктуры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Pr="00CF62F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, предоставления муниципальных гарантий </w:t>
      </w:r>
      <w:r w:rsidRPr="00CF62F3">
        <w:rPr>
          <w:rFonts w:ascii="Times New Roman" w:hAnsi="Times New Roman"/>
          <w:sz w:val="28"/>
          <w:szCs w:val="28"/>
        </w:rPr>
        <w:br/>
        <w:t>по привлекаемым кредитам, залогового обеспечения и других форм бюджетной поддержки реализуемых инвестиционных проектов.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Город Череповец имеет статус территории опережающего социально-экономического развития (постановление Правительства Российской Федерации от 07.08.2018 № 939), что является оттягивающим фактором для создания новых предприятий на территории района.</w:t>
      </w:r>
    </w:p>
    <w:p w:rsidR="00C47979" w:rsidRPr="00CF62F3" w:rsidRDefault="00C47979" w:rsidP="0036794B">
      <w:pPr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E17F77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3, сроки ее реализации</w:t>
      </w:r>
    </w:p>
    <w:p w:rsidR="00C47979" w:rsidRPr="00CF62F3" w:rsidRDefault="00C47979" w:rsidP="00C47979">
      <w:pPr>
        <w:shd w:val="clear" w:color="auto" w:fill="FFFFFF"/>
        <w:ind w:left="710"/>
        <w:contextualSpacing/>
        <w:jc w:val="center"/>
        <w:rPr>
          <w:b/>
        </w:rPr>
      </w:pPr>
    </w:p>
    <w:p w:rsidR="00C47979" w:rsidRPr="00CF62F3" w:rsidRDefault="00C47979" w:rsidP="00C4797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3 – р</w:t>
      </w:r>
      <w:r w:rsidRPr="00CF62F3">
        <w:rPr>
          <w:rFonts w:ascii="Times New Roman" w:hAnsi="Times New Roman" w:cs="Times New Roman"/>
          <w:sz w:val="28"/>
          <w:szCs w:val="28"/>
        </w:rPr>
        <w:t>азвитие инвестиционной деятельности на территории Череповецкого района.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979" w:rsidRPr="00CF62F3" w:rsidRDefault="00C47979" w:rsidP="00C4797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094EE3" w:rsidRPr="00CF62F3" w:rsidRDefault="00094EE3" w:rsidP="00C4797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Создание благоприятных условий для реализации инвестиционных проектов на территории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Pr="00CF62F3">
        <w:rPr>
          <w:rFonts w:ascii="Times New Roman" w:hAnsi="Times New Roman"/>
          <w:sz w:val="28"/>
          <w:szCs w:val="28"/>
        </w:rPr>
        <w:br/>
        <w:t>и/или техническую и технологическую модернизацию.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партнерства на территории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Сопровождение инвестиционных проектов, реализуемых </w:t>
      </w:r>
      <w:r w:rsidR="0036794B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CF62F3">
        <w:rPr>
          <w:rFonts w:ascii="Times New Roman" w:hAnsi="Times New Roman"/>
          <w:sz w:val="28"/>
          <w:szCs w:val="28"/>
        </w:rPr>
        <w:t>имиджевой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инвестиционной политики района.</w:t>
      </w:r>
    </w:p>
    <w:p w:rsidR="00C47979" w:rsidRPr="00CF62F3" w:rsidRDefault="00C47979" w:rsidP="00C4797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Срок реализации Подпрограммы 3: 2020-202</w:t>
      </w:r>
      <w:r w:rsidR="00C002A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годы.</w:t>
      </w:r>
    </w:p>
    <w:p w:rsidR="00C47979" w:rsidRPr="00CF62F3" w:rsidRDefault="00C47979" w:rsidP="00C47979">
      <w:pPr>
        <w:ind w:left="284" w:hanging="284"/>
        <w:contextualSpacing/>
        <w:rPr>
          <w:rFonts w:ascii="Times New Roman" w:hAnsi="Times New Roman" w:cs="Times New Roman"/>
          <w:sz w:val="28"/>
        </w:rPr>
      </w:pPr>
    </w:p>
    <w:p w:rsidR="00C47979" w:rsidRPr="00CF62F3" w:rsidRDefault="00C47979" w:rsidP="0036794B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2F3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3</w:t>
      </w:r>
    </w:p>
    <w:p w:rsidR="00C47979" w:rsidRPr="00CF62F3" w:rsidRDefault="00C47979" w:rsidP="0036794B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CF62F3">
        <w:rPr>
          <w:rFonts w:ascii="Times New Roman" w:hAnsi="Times New Roman" w:cs="Times New Roman"/>
          <w:sz w:val="28"/>
        </w:rPr>
        <w:t>Для достижения поставленных целей и решения задач необходимо реализовать следующие основные мероприятия.</w:t>
      </w:r>
    </w:p>
    <w:p w:rsidR="00C47979" w:rsidRPr="00CF62F3" w:rsidRDefault="00C47979" w:rsidP="00C4797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Мероприятие 3.1 – 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СМИ.</w:t>
      </w:r>
      <w:proofErr w:type="gramEnd"/>
    </w:p>
    <w:p w:rsidR="00C47979" w:rsidRPr="00CF62F3" w:rsidRDefault="00C47979" w:rsidP="00C4797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Мероприятие 3.2 – обеспечение участия представителей района </w:t>
      </w:r>
      <w:r w:rsidRPr="00CF62F3">
        <w:rPr>
          <w:rFonts w:ascii="Times New Roman" w:hAnsi="Times New Roman"/>
          <w:sz w:val="28"/>
          <w:szCs w:val="28"/>
        </w:rPr>
        <w:br/>
        <w:t xml:space="preserve">в мероприятиях, инвестиционной направленности: форумах, круглых столах, выставках, деловых встречах семинарах и конференциях. </w:t>
      </w:r>
    </w:p>
    <w:p w:rsidR="00C47979" w:rsidRPr="00CF62F3" w:rsidRDefault="00C47979" w:rsidP="00C47979">
      <w:pPr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мероприятий – повышение информированности инвесторов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об инвестиционных площадках и инвестиционных предложениях Череповецкого района и поддержание уровня наших компетенций </w:t>
      </w:r>
      <w:r w:rsidRPr="00CF62F3">
        <w:rPr>
          <w:rFonts w:ascii="Times New Roman" w:hAnsi="Times New Roman" w:cs="Times New Roman"/>
          <w:sz w:val="28"/>
          <w:szCs w:val="28"/>
        </w:rPr>
        <w:br/>
        <w:t>по направлению.</w:t>
      </w:r>
    </w:p>
    <w:p w:rsidR="00C94ADE" w:rsidRPr="00CF62F3" w:rsidRDefault="00C94ADE" w:rsidP="00C47979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Мероприятие 3.3 – разработка программы развития муниципального образования ЧМР</w:t>
      </w:r>
      <w:r w:rsidR="00C5465F" w:rsidRPr="00CF62F3">
        <w:rPr>
          <w:rFonts w:ascii="Times New Roman" w:hAnsi="Times New Roman"/>
          <w:sz w:val="28"/>
          <w:szCs w:val="28"/>
        </w:rPr>
        <w:t>.</w:t>
      </w:r>
    </w:p>
    <w:p w:rsidR="00C5465F" w:rsidRPr="00CF62F3" w:rsidRDefault="00C5465F" w:rsidP="00C546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всесторонний анализ территории, поиск источников эффективности и роста социально-экономического развития территории в целях обеспечения сбалансированного и устойчивого развития.</w:t>
      </w: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3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3 планируется привлечение средств бюджета района. Финансовые затраты на ее реализацию составят </w:t>
      </w:r>
      <w:r w:rsidR="00C002A2" w:rsidRPr="00CF62F3">
        <w:rPr>
          <w:rFonts w:ascii="Times New Roman" w:hAnsi="Times New Roman"/>
          <w:sz w:val="28"/>
          <w:szCs w:val="28"/>
        </w:rPr>
        <w:t>2 843</w:t>
      </w:r>
      <w:r w:rsidRPr="00CF62F3">
        <w:rPr>
          <w:rFonts w:ascii="Times New Roman" w:hAnsi="Times New Roman"/>
          <w:sz w:val="28"/>
          <w:szCs w:val="28"/>
        </w:rPr>
        <w:t xml:space="preserve">,0 тыс. руб. (приложение 1 Подпрограммы 3), в т.ч. 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 году – 30,0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2021 году – 83,0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2022 году – 9</w:t>
      </w:r>
      <w:r w:rsidR="00C002A2" w:rsidRPr="00CF62F3">
        <w:rPr>
          <w:rFonts w:ascii="Times New Roman" w:hAnsi="Times New Roman"/>
          <w:sz w:val="28"/>
          <w:szCs w:val="28"/>
        </w:rPr>
        <w:t>2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2023 году – 790,0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2024 году – </w:t>
      </w:r>
      <w:r w:rsidR="00C002A2" w:rsidRPr="00CF62F3">
        <w:rPr>
          <w:rFonts w:ascii="Times New Roman" w:hAnsi="Times New Roman"/>
          <w:sz w:val="28"/>
          <w:szCs w:val="28"/>
        </w:rPr>
        <w:t>3</w:t>
      </w:r>
      <w:r w:rsidRPr="00CF62F3">
        <w:rPr>
          <w:rFonts w:ascii="Times New Roman" w:hAnsi="Times New Roman"/>
          <w:sz w:val="28"/>
          <w:szCs w:val="28"/>
        </w:rPr>
        <w:t>40,0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2025 году – 3</w:t>
      </w:r>
      <w:r w:rsidR="00C002A2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 году – 3</w:t>
      </w:r>
      <w:r w:rsidR="00C002A2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3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3.</w:t>
      </w:r>
    </w:p>
    <w:p w:rsidR="00C47979" w:rsidRPr="00CF62F3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3</w:t>
      </w:r>
    </w:p>
    <w:p w:rsidR="00C47979" w:rsidRPr="00CF62F3" w:rsidRDefault="00C47979" w:rsidP="00C4797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spacing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Череповецкий район – </w:t>
      </w:r>
      <w:proofErr w:type="spellStart"/>
      <w:r w:rsidRPr="00CF62F3">
        <w:rPr>
          <w:rFonts w:ascii="Times New Roman" w:hAnsi="Times New Roman"/>
          <w:sz w:val="28"/>
          <w:szCs w:val="28"/>
        </w:rPr>
        <w:t>инвестиционно</w:t>
      </w:r>
      <w:r w:rsidR="00C5465F" w:rsidRPr="00CF62F3">
        <w:rPr>
          <w:rFonts w:ascii="Times New Roman" w:hAnsi="Times New Roman"/>
          <w:sz w:val="28"/>
          <w:szCs w:val="28"/>
        </w:rPr>
        <w:t>-</w:t>
      </w:r>
      <w:r w:rsidRPr="00CF62F3">
        <w:rPr>
          <w:rFonts w:ascii="Times New Roman" w:hAnsi="Times New Roman"/>
          <w:sz w:val="28"/>
          <w:szCs w:val="28"/>
        </w:rPr>
        <w:t>привлекательная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территория </w:t>
      </w:r>
      <w:r w:rsidRPr="00CF62F3">
        <w:rPr>
          <w:rFonts w:ascii="Times New Roman" w:hAnsi="Times New Roman"/>
          <w:sz w:val="28"/>
          <w:szCs w:val="28"/>
        </w:rPr>
        <w:br/>
        <w:t>для местных инвесторов, инвесторов из других регионов и зарубежных инвесторов, создающ</w:t>
      </w:r>
      <w:r w:rsidR="00922237" w:rsidRPr="00CF62F3">
        <w:rPr>
          <w:rFonts w:ascii="Times New Roman" w:hAnsi="Times New Roman"/>
          <w:sz w:val="28"/>
          <w:szCs w:val="28"/>
        </w:rPr>
        <w:t>ая</w:t>
      </w:r>
      <w:r w:rsidRPr="00CF62F3">
        <w:rPr>
          <w:rFonts w:ascii="Times New Roman" w:hAnsi="Times New Roman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</w:t>
      </w:r>
    </w:p>
    <w:p w:rsidR="00C47979" w:rsidRPr="00CF62F3" w:rsidRDefault="00C47979" w:rsidP="00C47979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62F3">
        <w:rPr>
          <w:rFonts w:ascii="Times New Roman" w:hAnsi="Times New Roman"/>
          <w:sz w:val="28"/>
          <w:szCs w:val="28"/>
        </w:rPr>
        <w:t>Реализация Подпрограммы 3</w:t>
      </w:r>
      <w:r w:rsidRPr="00CF62F3">
        <w:rPr>
          <w:rFonts w:ascii="Times New Roman" w:hAnsi="Times New Roman" w:cs="Times New Roman"/>
          <w:sz w:val="28"/>
          <w:szCs w:val="28"/>
        </w:rPr>
        <w:t xml:space="preserve"> позволит добиться: </w:t>
      </w:r>
    </w:p>
    <w:p w:rsidR="00C47979" w:rsidRPr="00CF62F3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Pr="00CF62F3">
        <w:rPr>
          <w:rFonts w:ascii="Times New Roman" w:hAnsi="Times New Roman"/>
          <w:sz w:val="28"/>
          <w:szCs w:val="28"/>
        </w:rPr>
        <w:br/>
        <w:t>(за исключением бюджетных средств) на душу населения к 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</w:t>
      </w:r>
      <w:r w:rsidRPr="00CF62F3">
        <w:rPr>
          <w:rFonts w:ascii="Times New Roman" w:hAnsi="Times New Roman"/>
          <w:sz w:val="28"/>
          <w:szCs w:val="28"/>
        </w:rPr>
        <w:br/>
        <w:t>до 9,</w:t>
      </w:r>
      <w:r w:rsidR="00C002A2" w:rsidRPr="00CF62F3">
        <w:rPr>
          <w:rFonts w:ascii="Times New Roman" w:hAnsi="Times New Roman"/>
          <w:sz w:val="28"/>
          <w:szCs w:val="28"/>
        </w:rPr>
        <w:t>31</w:t>
      </w:r>
      <w:r w:rsidRPr="00CF62F3">
        <w:rPr>
          <w:rFonts w:ascii="Times New Roman" w:hAnsi="Times New Roman"/>
          <w:sz w:val="28"/>
          <w:szCs w:val="28"/>
        </w:rPr>
        <w:t xml:space="preserve"> тыс. руб.</w:t>
      </w:r>
    </w:p>
    <w:p w:rsidR="00C47979" w:rsidRPr="00CF62F3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Реализации в период 2020-202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 не менее </w:t>
      </w:r>
      <w:r w:rsidR="00C002A2" w:rsidRPr="00CF62F3">
        <w:rPr>
          <w:rFonts w:ascii="Times New Roman" w:hAnsi="Times New Roman"/>
          <w:sz w:val="28"/>
          <w:szCs w:val="28"/>
        </w:rPr>
        <w:t>80</w:t>
      </w:r>
      <w:r w:rsidRPr="00CF62F3">
        <w:rPr>
          <w:rFonts w:ascii="Times New Roman" w:hAnsi="Times New Roman"/>
          <w:sz w:val="28"/>
          <w:szCs w:val="28"/>
        </w:rPr>
        <w:t xml:space="preserve"> инвестиционных проектов.</w:t>
      </w:r>
    </w:p>
    <w:p w:rsidR="00C5465F" w:rsidRPr="00CF62F3" w:rsidRDefault="00C5465F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Разработ</w:t>
      </w:r>
      <w:r w:rsidR="00D34E91" w:rsidRPr="00CF62F3">
        <w:rPr>
          <w:rFonts w:ascii="Times New Roman" w:hAnsi="Times New Roman"/>
          <w:sz w:val="28"/>
          <w:szCs w:val="28"/>
        </w:rPr>
        <w:t>ки</w:t>
      </w:r>
      <w:r w:rsidRPr="00CF62F3">
        <w:rPr>
          <w:rFonts w:ascii="Times New Roman" w:hAnsi="Times New Roman"/>
          <w:sz w:val="28"/>
          <w:szCs w:val="28"/>
        </w:rPr>
        <w:t xml:space="preserve"> программы развития </w:t>
      </w:r>
      <w:r w:rsidR="002D5284" w:rsidRPr="00CF62F3">
        <w:rPr>
          <w:rFonts w:ascii="Times New Roman" w:hAnsi="Times New Roman"/>
          <w:sz w:val="28"/>
          <w:szCs w:val="28"/>
        </w:rPr>
        <w:t xml:space="preserve">1 </w:t>
      </w:r>
      <w:r w:rsidRPr="00CF62F3">
        <w:rPr>
          <w:rFonts w:ascii="Times New Roman" w:hAnsi="Times New Roman"/>
          <w:sz w:val="28"/>
          <w:szCs w:val="28"/>
        </w:rPr>
        <w:t>муниципального образования ЧМР.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Подпрограммы 3 и методика их расчета представлены в приложениях 3 и 4 Подпрограммы 3.</w:t>
      </w:r>
    </w:p>
    <w:p w:rsidR="00C47979" w:rsidRPr="00CF62F3" w:rsidRDefault="00C47979" w:rsidP="00C47979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979" w:rsidRPr="00CF62F3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Подпрограмме 3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3 </w:t>
      </w:r>
    </w:p>
    <w:p w:rsidR="002D6C12" w:rsidRPr="00CF62F3" w:rsidRDefault="002D6C12" w:rsidP="002D6C1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2"/>
        <w:gridCol w:w="1044"/>
        <w:gridCol w:w="1044"/>
        <w:gridCol w:w="1044"/>
        <w:gridCol w:w="1044"/>
        <w:gridCol w:w="1044"/>
        <w:gridCol w:w="1044"/>
        <w:gridCol w:w="1047"/>
        <w:gridCol w:w="293"/>
      </w:tblGrid>
      <w:tr w:rsidR="002D6C12" w:rsidRPr="00CF62F3" w:rsidTr="002D6C12">
        <w:trPr>
          <w:gridAfter w:val="1"/>
          <w:wAfter w:w="99" w:type="pct"/>
          <w:trHeight w:val="207"/>
        </w:trPr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2D6C12" w:rsidRPr="00CF62F3" w:rsidTr="002D6C12">
        <w:trPr>
          <w:gridAfter w:val="1"/>
          <w:wAfter w:w="99" w:type="pct"/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trHeight w:val="300"/>
        </w:trPr>
        <w:tc>
          <w:tcPr>
            <w:tcW w:w="2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6C12" w:rsidRPr="00CF62F3" w:rsidRDefault="002D6C12" w:rsidP="002D6C1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D6C12" w:rsidRPr="00CF62F3" w:rsidRDefault="002D6C12" w:rsidP="002D6C12">
      <w:pPr>
        <w:widowControl w:val="0"/>
        <w:autoSpaceDE w:val="0"/>
        <w:autoSpaceDN w:val="0"/>
        <w:adjustRightInd w:val="0"/>
        <w:ind w:left="9639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94B" w:rsidRPr="00CF62F3" w:rsidRDefault="0036794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3  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Ресурсное обеспечение и перечень мероприятий Подпрограммы 3 за счет средств бюджета района </w:t>
      </w:r>
    </w:p>
    <w:p w:rsidR="00534FC3" w:rsidRPr="00CF62F3" w:rsidRDefault="00534FC3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5244"/>
        <w:gridCol w:w="2550"/>
        <w:gridCol w:w="850"/>
        <w:gridCol w:w="851"/>
        <w:gridCol w:w="850"/>
        <w:gridCol w:w="851"/>
        <w:gridCol w:w="850"/>
        <w:gridCol w:w="852"/>
        <w:gridCol w:w="852"/>
      </w:tblGrid>
      <w:tr w:rsidR="00534FC3" w:rsidRPr="00CF62F3" w:rsidTr="007F2AB5">
        <w:trPr>
          <w:trHeight w:val="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Ответственный исполнитель,            </w:t>
            </w: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534FC3" w:rsidRPr="00CF62F3" w:rsidTr="007F2AB5">
        <w:trPr>
          <w:trHeight w:val="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534FC3" w:rsidRPr="00CF62F3" w:rsidTr="007F2AB5"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534FC3" w:rsidRPr="00CF62F3" w:rsidTr="007F2AB5">
        <w:trPr>
          <w:trHeight w:val="60"/>
        </w:trPr>
        <w:tc>
          <w:tcPr>
            <w:tcW w:w="7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CF62F3" w:rsidRDefault="00534FC3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«Содействие развитию инвестиций в Череповецком муниципальном районе на 2020-2026 годы» </w:t>
            </w:r>
          </w:p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всего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</w:tr>
      <w:tr w:rsidR="00534FC3" w:rsidRPr="00CF62F3" w:rsidTr="007F2AB5">
        <w:trPr>
          <w:trHeight w:val="113"/>
        </w:trPr>
        <w:tc>
          <w:tcPr>
            <w:tcW w:w="7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</w:tr>
      <w:tr w:rsidR="00534FC3" w:rsidRPr="00CF62F3" w:rsidTr="007F2AB5">
        <w:trPr>
          <w:trHeight w:val="8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hAnsi="Times New Roman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2F0F35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  <w:r w:rsidR="002F0F35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534FC3" w:rsidRPr="00CF62F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  <w:szCs w:val="24"/>
              </w:rPr>
              <w:t>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</w:tr>
      <w:tr w:rsidR="00534FC3" w:rsidRPr="00CF62F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</w:rPr>
              <w:t>Разработка программы развития муниципального образования ЧМР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0031F1" w:rsidP="000031F1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534FC3" w:rsidRPr="00CF62F3" w:rsidTr="007F2AB5">
        <w:trPr>
          <w:trHeight w:val="71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</w:rPr>
              <w:t>Членский взнос - союз Вологодская торгово-промышленная палата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6E037D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</w:tr>
    </w:tbl>
    <w:p w:rsidR="002D6C12" w:rsidRPr="00CF62F3" w:rsidRDefault="002D6C12" w:rsidP="002D6C12">
      <w:pPr>
        <w:ind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9D3FDC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</w:t>
      </w:r>
      <w:r w:rsidR="00C47979" w:rsidRPr="00CF62F3">
        <w:rPr>
          <w:rFonts w:ascii="Times New Roman" w:hAnsi="Times New Roman" w:cs="Times New Roman"/>
          <w:sz w:val="28"/>
          <w:szCs w:val="28"/>
        </w:rPr>
        <w:t xml:space="preserve">риложение 3 </w:t>
      </w:r>
      <w:r w:rsidR="00C47979" w:rsidRPr="00CF62F3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36794B" w:rsidRPr="00CF62F3" w:rsidRDefault="0036794B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3 </w:t>
      </w:r>
    </w:p>
    <w:p w:rsidR="00C47979" w:rsidRPr="00CF62F3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42"/>
        <w:gridCol w:w="2308"/>
        <w:gridCol w:w="3933"/>
        <w:gridCol w:w="692"/>
        <w:gridCol w:w="813"/>
        <w:gridCol w:w="813"/>
        <w:gridCol w:w="813"/>
        <w:gridCol w:w="813"/>
        <w:gridCol w:w="813"/>
        <w:gridCol w:w="813"/>
        <w:gridCol w:w="813"/>
        <w:gridCol w:w="813"/>
        <w:gridCol w:w="807"/>
      </w:tblGrid>
      <w:tr w:rsidR="002D5284" w:rsidRPr="00CF62F3" w:rsidTr="00D62712">
        <w:trPr>
          <w:trHeight w:val="103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2D5284" w:rsidRPr="00CF62F3" w:rsidTr="00D62712">
        <w:trPr>
          <w:trHeight w:val="249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5284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Задача 1-9 Подпрограммы 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F2039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2712" w:rsidRPr="00CF62F3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39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712" w:rsidRPr="00CF62F3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9D3FDC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</w:t>
      </w:r>
      <w:r w:rsidR="00C47979" w:rsidRPr="00CF62F3">
        <w:rPr>
          <w:rFonts w:ascii="Times New Roman" w:hAnsi="Times New Roman" w:cs="Times New Roman"/>
          <w:sz w:val="28"/>
          <w:szCs w:val="28"/>
        </w:rPr>
        <w:t xml:space="preserve">риложение 4 </w:t>
      </w:r>
      <w:r w:rsidR="00C47979" w:rsidRPr="00CF62F3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C47979" w:rsidRPr="00CF62F3" w:rsidRDefault="00C47979" w:rsidP="00C479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</w:p>
    <w:p w:rsidR="00C47979" w:rsidRPr="00CF62F3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3</w:t>
      </w:r>
    </w:p>
    <w:p w:rsidR="00C47979" w:rsidRPr="00CF62F3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193"/>
        <w:gridCol w:w="1564"/>
        <w:gridCol w:w="7455"/>
      </w:tblGrid>
      <w:tr w:rsidR="00C47979" w:rsidRPr="00CF62F3" w:rsidTr="002D5284">
        <w:trPr>
          <w:trHeight w:val="51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C47979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855393" w:rsidRPr="00CF62F3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t>(за исключением бюджетных средств) на душу населения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</w:tr>
      <w:tr w:rsidR="00C47979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по данным мониторинга инвестиционной деятельности на территории района</w:t>
            </w:r>
          </w:p>
        </w:tc>
      </w:tr>
      <w:tr w:rsidR="00D34E91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D34E91" w:rsidRPr="00CF62F3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D34E91" w:rsidRPr="00CF62F3" w:rsidRDefault="00D34E91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34E91" w:rsidRPr="00CF62F3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D34E91" w:rsidRPr="00CF62F3" w:rsidRDefault="008706E5" w:rsidP="008706E5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разработанных программ развития муниципального образования ЧМР в соответствии с заключенным договором </w:t>
            </w:r>
          </w:p>
        </w:tc>
      </w:tr>
    </w:tbl>
    <w:p w:rsidR="004F50B7" w:rsidRPr="00CF62F3" w:rsidRDefault="004F50B7" w:rsidP="00C47979">
      <w:pPr>
        <w:sectPr w:rsidR="004F50B7" w:rsidRPr="00CF62F3" w:rsidSect="000567E5">
          <w:headerReference w:type="default" r:id="rId21"/>
          <w:pgSz w:w="16838" w:h="11906" w:orient="landscape" w:code="9"/>
          <w:pgMar w:top="851" w:right="1134" w:bottom="993" w:left="1134" w:header="567" w:footer="567" w:gutter="0"/>
          <w:cols w:space="708"/>
          <w:titlePg/>
          <w:docGrid w:linePitch="360"/>
        </w:sectPr>
      </w:pPr>
    </w:p>
    <w:p w:rsidR="006A5AC8" w:rsidRDefault="006A5AC8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Подпрограмма 4 «Содействие развитию торговли в Череповецком муниципальном районе на 2020-202</w:t>
      </w:r>
      <w:r w:rsidR="002D5284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4)</w:t>
      </w: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4</w:t>
      </w: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CF62F3" w:rsidTr="004F50B7">
        <w:tc>
          <w:tcPr>
            <w:tcW w:w="4005" w:type="dxa"/>
          </w:tcPr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4F50B7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Череповецком муниципальном районе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4F50B7" w:rsidRPr="00CF62F3" w:rsidTr="004F50B7">
        <w:tc>
          <w:tcPr>
            <w:tcW w:w="4005" w:type="dxa"/>
          </w:tcPr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493" w:type="dxa"/>
          </w:tcPr>
          <w:p w:rsidR="004F50B7" w:rsidRPr="00CF62F3" w:rsidRDefault="000031F1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4F50B7" w:rsidRPr="00CF62F3" w:rsidTr="004F50B7">
        <w:trPr>
          <w:trHeight w:val="624"/>
        </w:trPr>
        <w:tc>
          <w:tcPr>
            <w:tcW w:w="4005" w:type="dxa"/>
            <w:vAlign w:val="center"/>
          </w:tcPr>
          <w:p w:rsidR="004F50B7" w:rsidRPr="00CF62F3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  <w:vAlign w:val="center"/>
          </w:tcPr>
          <w:p w:rsidR="004F50B7" w:rsidRPr="00CF62F3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развития сферы потребительского рынка на территории района</w:t>
            </w:r>
          </w:p>
        </w:tc>
      </w:tr>
      <w:tr w:rsidR="004F50B7" w:rsidRPr="00CF62F3" w:rsidTr="00855393">
        <w:trPr>
          <w:trHeight w:val="2727"/>
        </w:trPr>
        <w:tc>
          <w:tcPr>
            <w:tcW w:w="4005" w:type="dxa"/>
          </w:tcPr>
          <w:p w:rsidR="004F50B7" w:rsidRPr="00CF62F3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торговли, общественного питания и бытовых услуг, содействие развитию конкуренции.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торговых объектов «шаговой доступности».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предприятиями торговли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и сферы услуг в целях стимулирования развития торговли на селе.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Создание условий для сохранения и развития развозной торговли в малонаселенных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 труднодоступных населенных пунктах.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Поддержка системы потребкооперации, реализация мероприятий по сотрудничеству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организациями потребительской кооперации.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надзорными органами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и контрафактных.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Проведение семинаров, конференций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Территориальным отделом Управления Федеральной службы по надзору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в сфере защиты прав потребителей и благополучия прав человека по Вологодской области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по вопросам защиты прав потребителей в сфере торговли, общественного питания и бытового обслуживания населения.</w:t>
            </w:r>
          </w:p>
        </w:tc>
      </w:tr>
    </w:tbl>
    <w:p w:rsidR="004F50B7" w:rsidRPr="00CF62F3" w:rsidRDefault="004F50B7" w:rsidP="004F50B7">
      <w:r w:rsidRPr="00CF62F3"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CF62F3" w:rsidTr="00855393"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  <w:r w:rsidR="00EC23E4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9F24D5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1. </w:t>
            </w:r>
            <w:r w:rsidR="004F50B7"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к уровню 2017 года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, %</w:t>
            </w:r>
          </w:p>
          <w:p w:rsidR="009F24D5" w:rsidRPr="00CF62F3" w:rsidRDefault="009F24D5" w:rsidP="009F24D5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2. Количество малонаселенных и (или) труднодоступных населенных пунктов, в которые фактически осуществлялась доставка продовольственных товаров, ед.</w:t>
            </w:r>
          </w:p>
          <w:p w:rsidR="009F24D5" w:rsidRPr="00CF62F3" w:rsidRDefault="009F24D5" w:rsidP="009F24D5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предпринимателем), ед.</w:t>
            </w:r>
          </w:p>
        </w:tc>
      </w:tr>
      <w:tr w:rsidR="004F50B7" w:rsidRPr="00CF62F3" w:rsidTr="00855393"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5493" w:type="dxa"/>
          </w:tcPr>
          <w:p w:rsidR="004F50B7" w:rsidRPr="00CF62F3" w:rsidRDefault="004F50B7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F50B7" w:rsidRPr="00CF62F3" w:rsidTr="00855393">
        <w:trPr>
          <w:trHeight w:val="2182"/>
        </w:trPr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 </w:t>
            </w:r>
          </w:p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1974F6" w:rsidRPr="009453EC" w:rsidRDefault="004F50B7" w:rsidP="001974F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9453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9F50BB" w:rsidRPr="009453EC">
              <w:rPr>
                <w:rFonts w:ascii="Times New Roman" w:hAnsi="Times New Roman" w:cs="Times New Roman"/>
                <w:sz w:val="24"/>
                <w:szCs w:val="24"/>
              </w:rPr>
              <w:t>33 178,3</w:t>
            </w:r>
            <w:r w:rsidR="001974F6" w:rsidRPr="009453EC">
              <w:rPr>
                <w:sz w:val="24"/>
                <w:szCs w:val="24"/>
              </w:rPr>
              <w:t xml:space="preserve"> </w:t>
            </w:r>
            <w:r w:rsidR="001974F6" w:rsidRPr="009453EC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2020 – 1 985,3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2021 – 3 945,8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2022 – 5 815,8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895DFF" w:rsidRPr="009453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814,8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9F50BB" w:rsidRPr="009453E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9453E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922237" w:rsidRPr="00945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284" w:rsidRPr="009453EC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9453EC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="00A241CE"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974F6" w:rsidRPr="009453EC" w:rsidRDefault="001974F6" w:rsidP="001974F6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областного бюджета </w:t>
            </w:r>
            <w:r w:rsidR="009F50BB" w:rsidRPr="009453EC">
              <w:rPr>
                <w:rFonts w:ascii="Times New Roman" w:hAnsi="Times New Roman" w:cs="Times New Roman"/>
                <w:sz w:val="24"/>
                <w:szCs w:val="24"/>
              </w:rPr>
              <w:t>27 338,6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годам: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2020 – 1 885,3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2021 – 3 323,5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2022 – 4 534,5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2023 – 5 366,8 тыс. руб.</w:t>
            </w:r>
          </w:p>
          <w:p w:rsidR="00A241CE" w:rsidRPr="009453E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9F50BB" w:rsidRPr="009453EC">
              <w:rPr>
                <w:rFonts w:ascii="Times New Roman" w:hAnsi="Times New Roman" w:cs="Times New Roman"/>
                <w:sz w:val="24"/>
                <w:szCs w:val="24"/>
              </w:rPr>
              <w:t>4 514,7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9453EC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5284" w:rsidRPr="00CF62F3" w:rsidRDefault="002D5284" w:rsidP="00912B4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F50B7" w:rsidRPr="00CF62F3" w:rsidTr="00855393">
        <w:tc>
          <w:tcPr>
            <w:tcW w:w="4005" w:type="dxa"/>
          </w:tcPr>
          <w:p w:rsidR="004F50B7" w:rsidRPr="00CF62F3" w:rsidRDefault="004F50B7" w:rsidP="004F50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5493" w:type="dxa"/>
          </w:tcPr>
          <w:p w:rsidR="004F50B7" w:rsidRPr="00CF62F3" w:rsidRDefault="009F24D5" w:rsidP="008553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20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2</w:t>
            </w:r>
            <w:r w:rsidR="00EC034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составит не менее 1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1</w:t>
            </w:r>
            <w:r w:rsidR="00EC0344" w:rsidRPr="00CF62F3">
              <w:rPr>
                <w:rFonts w:ascii="Times New Roman" w:hAnsi="Times New Roman"/>
                <w:sz w:val="24"/>
                <w:szCs w:val="24"/>
              </w:rPr>
              <w:t>7,1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% к уровню 2017 года.</w:t>
            </w:r>
          </w:p>
          <w:p w:rsidR="009F24D5" w:rsidRPr="00CF62F3" w:rsidRDefault="009F24D5" w:rsidP="008553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товаров, в 202</w:t>
            </w:r>
            <w:r w:rsidR="004F601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не менее </w:t>
            </w:r>
            <w:r w:rsidR="003549B5" w:rsidRPr="00CF62F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9F24D5" w:rsidRPr="00CF62F3" w:rsidRDefault="009F24D5" w:rsidP="009F24D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 и организацией (индивидуальным предпринимателем), составит не менее 3 лет.</w:t>
            </w:r>
          </w:p>
        </w:tc>
      </w:tr>
    </w:tbl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956301" w:rsidP="00855393">
      <w:p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1. </w:t>
      </w:r>
      <w:r w:rsidR="004F50B7" w:rsidRPr="00CF62F3">
        <w:rPr>
          <w:rFonts w:ascii="Times New Roman" w:hAnsi="Times New Roman"/>
          <w:b/>
          <w:sz w:val="28"/>
          <w:szCs w:val="28"/>
        </w:rPr>
        <w:t>Характеристика сферы потребительского рынка на территории Череповецкого района, проблемы, на решение которых направлена Подпрограмма 4</w:t>
      </w:r>
    </w:p>
    <w:p w:rsidR="004F50B7" w:rsidRPr="00CF62F3" w:rsidRDefault="004F50B7" w:rsidP="004F50B7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Ситуация на потребительском рынке</w:t>
      </w:r>
      <w:r w:rsidR="00855393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района в 2018 году оставалась стабильной, население района не испытывало недостатка в товарах и услугах.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Торговлю на территории района согласно данным дислокации осуществляют 311 торговых объектов (в т.ч. 10 торговых сетей: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/>
          <w:sz w:val="28"/>
          <w:szCs w:val="28"/>
        </w:rPr>
        <w:t>«Пятерочка», «</w:t>
      </w:r>
      <w:proofErr w:type="spellStart"/>
      <w:r w:rsidRPr="00CF62F3">
        <w:rPr>
          <w:rFonts w:ascii="Times New Roman" w:hAnsi="Times New Roman"/>
          <w:sz w:val="28"/>
          <w:szCs w:val="28"/>
        </w:rPr>
        <w:t>Дикси</w:t>
      </w:r>
      <w:proofErr w:type="spellEnd"/>
      <w:r w:rsidRPr="00CF62F3">
        <w:rPr>
          <w:rFonts w:ascii="Times New Roman" w:hAnsi="Times New Roman"/>
          <w:sz w:val="28"/>
          <w:szCs w:val="28"/>
        </w:rPr>
        <w:t>», «Бристоль», «Семья», «Каравай», «Северный градус», «</w:t>
      </w:r>
      <w:proofErr w:type="spellStart"/>
      <w:r w:rsidRPr="00CF62F3">
        <w:rPr>
          <w:rFonts w:ascii="Times New Roman" w:hAnsi="Times New Roman"/>
          <w:sz w:val="28"/>
          <w:szCs w:val="28"/>
        </w:rPr>
        <w:t>Пищеторг</w:t>
      </w:r>
      <w:proofErr w:type="spellEnd"/>
      <w:r w:rsidRPr="00CF62F3">
        <w:rPr>
          <w:rFonts w:ascii="Times New Roman" w:hAnsi="Times New Roman"/>
          <w:sz w:val="28"/>
          <w:szCs w:val="28"/>
        </w:rPr>
        <w:t>», «Северный», «Светофор», «Красно-Белое»).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eastAsia="Calibri" w:hAnsi="Times New Roman"/>
          <w:sz w:val="28"/>
          <w:szCs w:val="28"/>
        </w:rPr>
        <w:t>Обеспеченность населения торговыми площадями составляет 414,4 кв</w:t>
      </w:r>
      <w:proofErr w:type="gramStart"/>
      <w:r w:rsidRPr="00CF62F3">
        <w:rPr>
          <w:rFonts w:ascii="Times New Roman" w:eastAsia="Calibri" w:hAnsi="Times New Roman"/>
          <w:sz w:val="28"/>
          <w:szCs w:val="28"/>
        </w:rPr>
        <w:t>.м</w:t>
      </w:r>
      <w:proofErr w:type="gramEnd"/>
      <w:r w:rsidRPr="00CF62F3">
        <w:rPr>
          <w:rFonts w:ascii="Times New Roman" w:eastAsia="Calibri" w:hAnsi="Times New Roman"/>
          <w:sz w:val="28"/>
          <w:szCs w:val="28"/>
        </w:rPr>
        <w:t xml:space="preserve"> на 1000 человек населения </w:t>
      </w:r>
      <w:r w:rsidRPr="00CF62F3">
        <w:rPr>
          <w:rFonts w:ascii="Times New Roman" w:eastAsia="Calibri" w:hAnsi="Times New Roman"/>
          <w:sz w:val="28"/>
          <w:szCs w:val="28"/>
        </w:rPr>
        <w:br/>
        <w:t>при нормативе 320,3 кв.м.</w:t>
      </w:r>
      <w:r w:rsidRPr="00CF62F3">
        <w:rPr>
          <w:rFonts w:ascii="Times New Roman" w:hAnsi="Times New Roman"/>
          <w:sz w:val="28"/>
          <w:szCs w:val="28"/>
        </w:rPr>
        <w:t xml:space="preserve">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Сохранена сельская торговля. Налажено взаимодействие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с предприятиями потребкооперации. Развозная торговля организована </w:t>
      </w:r>
      <w:r w:rsidR="00855393" w:rsidRPr="00CF62F3">
        <w:rPr>
          <w:rFonts w:ascii="Times New Roman" w:eastAsia="Calibri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300</w:t>
      </w:r>
      <w:r w:rsidRPr="00CF62F3">
        <w:rPr>
          <w:rFonts w:ascii="Times New Roman" w:eastAsia="Calibri" w:hAnsi="Times New Roman"/>
          <w:sz w:val="28"/>
          <w:szCs w:val="28"/>
        </w:rPr>
        <w:t xml:space="preserve"> труднодоступных и малонаселенных деревнях.</w:t>
      </w:r>
    </w:p>
    <w:p w:rsidR="004F50B7" w:rsidRPr="00CF62F3" w:rsidRDefault="004F50B7" w:rsidP="004F50B7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Субсидию на возмещение части затрат на ГСМ в общей сумме </w:t>
      </w:r>
      <w:r w:rsidRPr="00CF62F3">
        <w:rPr>
          <w:rFonts w:ascii="Times New Roman" w:hAnsi="Times New Roman" w:cs="Times New Roman"/>
          <w:sz w:val="28"/>
          <w:szCs w:val="28"/>
        </w:rPr>
        <w:br/>
        <w:t>484,7 тыс. руб. получили 7 предприятий и 2 индивидуальных предпринимателя (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Сурковское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r w:rsidRPr="00CF62F3">
        <w:rPr>
          <w:rFonts w:ascii="Times New Roman" w:hAnsi="Times New Roman" w:cs="Times New Roman"/>
          <w:sz w:val="28"/>
          <w:szCs w:val="28"/>
        </w:rPr>
        <w:br/>
        <w:t>ООО «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Коротовское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», ООО «Надежда», ООО ПТК «Росы»,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Мусорское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Мяксинское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СельПО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ИП Демичева Н.М, ИП Головин А.С.). 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Развит продуктовый патриотизм населения, когда жители в первую очередь отдают предпочтение продукции, произведенной в Вологодской области.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Под брендом «Настоящий Вологодский продукт» в районе работает </w:t>
      </w:r>
      <w:r w:rsidRPr="00CF62F3">
        <w:rPr>
          <w:rFonts w:ascii="Times New Roman" w:hAnsi="Times New Roman"/>
          <w:sz w:val="28"/>
          <w:szCs w:val="28"/>
        </w:rPr>
        <w:br/>
        <w:t xml:space="preserve">3 магазина, 2 из </w:t>
      </w:r>
      <w:proofErr w:type="gramStart"/>
      <w:r w:rsidRPr="00CF62F3">
        <w:rPr>
          <w:rFonts w:ascii="Times New Roman" w:hAnsi="Times New Roman"/>
          <w:sz w:val="28"/>
          <w:szCs w:val="28"/>
        </w:rPr>
        <w:t>которых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присоединились к проекту в 2018 году.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Оборот розничной т</w:t>
      </w:r>
      <w:r w:rsidR="00855393" w:rsidRPr="00CF62F3">
        <w:rPr>
          <w:rFonts w:ascii="Times New Roman" w:eastAsia="Calibri" w:hAnsi="Times New Roman"/>
          <w:sz w:val="28"/>
          <w:szCs w:val="28"/>
        </w:rPr>
        <w:t>орговли за пять лет вырос на 32</w:t>
      </w:r>
      <w:r w:rsidRPr="00CF62F3">
        <w:rPr>
          <w:rFonts w:ascii="Times New Roman" w:eastAsia="Calibri" w:hAnsi="Times New Roman"/>
          <w:sz w:val="28"/>
          <w:szCs w:val="28"/>
        </w:rPr>
        <w:t>%, с 2,66 млрд. руб. в 2013 году до 3,52 млрд. руб. в 2017 году, аналогичную динамику демонстрирует и сфера услуг.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За пять лет на территории района было открыто и реконструировано </w:t>
      </w:r>
      <w:r w:rsidRPr="00CF62F3">
        <w:rPr>
          <w:rFonts w:ascii="Times New Roman" w:eastAsia="Calibri" w:hAnsi="Times New Roman"/>
          <w:sz w:val="28"/>
          <w:szCs w:val="28"/>
        </w:rPr>
        <w:br/>
        <w:t>48 торговых объектов.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Активно развивается сфера придорожного сервиса. В 2016-2017 году были построены торгово-гостиничный комплекс «Лукоморье» </w:t>
      </w:r>
      <w:r w:rsidRPr="00CF62F3">
        <w:rPr>
          <w:rFonts w:ascii="Times New Roman" w:eastAsia="Calibri" w:hAnsi="Times New Roman"/>
          <w:sz w:val="28"/>
          <w:szCs w:val="28"/>
        </w:rPr>
        <w:br/>
        <w:t>и АЗС «</w:t>
      </w:r>
      <w:proofErr w:type="spellStart"/>
      <w:r w:rsidRPr="00CF62F3">
        <w:rPr>
          <w:rFonts w:ascii="Times New Roman" w:eastAsia="Calibri" w:hAnsi="Times New Roman"/>
          <w:sz w:val="28"/>
          <w:szCs w:val="28"/>
        </w:rPr>
        <w:t>Вест-Маркет</w:t>
      </w:r>
      <w:proofErr w:type="spellEnd"/>
      <w:r w:rsidRPr="00CF62F3">
        <w:rPr>
          <w:rFonts w:ascii="Times New Roman" w:eastAsia="Calibri" w:hAnsi="Times New Roman"/>
          <w:sz w:val="28"/>
          <w:szCs w:val="28"/>
        </w:rPr>
        <w:t>», а также реконструирован торгово-гостиничный комплекс «Лукошко</w:t>
      </w:r>
      <w:r w:rsidRPr="00CF62F3">
        <w:rPr>
          <w:rFonts w:ascii="Times New Roman" w:hAnsi="Times New Roman"/>
          <w:sz w:val="28"/>
          <w:szCs w:val="28"/>
        </w:rPr>
        <w:t>».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Невысокая покупательная способность населения, </w:t>
      </w:r>
      <w:r w:rsidRPr="00CF62F3">
        <w:rPr>
          <w:rFonts w:ascii="Times New Roman" w:eastAsia="Calibri" w:hAnsi="Times New Roman"/>
          <w:sz w:val="28"/>
          <w:szCs w:val="28"/>
        </w:rPr>
        <w:br/>
        <w:t>не способствующая росту предпринимательской активности в торговле.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Территориальная близость к городу Череповец, способствует оттоку потенциальных покупателей.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Закрытие торговых объектов в сельской местности, в связи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с отсутствием прибыли. Этому способствует уменьшение численности населения, отток жителей села в более крупные населенные пункты, близкая </w:t>
      </w:r>
      <w:r w:rsidRPr="00CF62F3">
        <w:rPr>
          <w:rFonts w:ascii="Times New Roman" w:eastAsia="Calibri" w:hAnsi="Times New Roman"/>
          <w:sz w:val="28"/>
          <w:szCs w:val="28"/>
        </w:rPr>
        <w:lastRenderedPageBreak/>
        <w:t>расположенность крупных сетевых торговых объектов с широким ассортиментом и более доступными ценами.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</w:t>
      </w:r>
      <w:r w:rsidRPr="00CF62F3">
        <w:rPr>
          <w:rFonts w:ascii="Times New Roman" w:eastAsia="Calibri" w:hAnsi="Times New Roman"/>
          <w:sz w:val="28"/>
          <w:szCs w:val="28"/>
        </w:rPr>
        <w:t xml:space="preserve">силение налогового бремени (налог на имущество по кадастровой стоимости) и ужесточение государственного регулирования торговли (ЕГАИС, </w:t>
      </w:r>
      <w:proofErr w:type="spellStart"/>
      <w:r w:rsidRPr="00CF62F3">
        <w:rPr>
          <w:rFonts w:ascii="Times New Roman" w:eastAsia="Calibri" w:hAnsi="Times New Roman"/>
          <w:sz w:val="28"/>
          <w:szCs w:val="28"/>
        </w:rPr>
        <w:t>онлайн</w:t>
      </w:r>
      <w:proofErr w:type="spellEnd"/>
      <w:r w:rsidRPr="00CF62F3">
        <w:rPr>
          <w:rFonts w:ascii="Times New Roman" w:eastAsia="Calibri" w:hAnsi="Times New Roman"/>
          <w:sz w:val="28"/>
          <w:szCs w:val="28"/>
        </w:rPr>
        <w:t xml:space="preserve"> кассы).</w:t>
      </w:r>
    </w:p>
    <w:p w:rsidR="004F50B7" w:rsidRPr="00CF62F3" w:rsidRDefault="004F50B7" w:rsidP="004F50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956301" w:rsidP="009563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2. </w:t>
      </w:r>
      <w:r w:rsidR="004F50B7"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4, сроки ее реализации</w:t>
      </w:r>
    </w:p>
    <w:p w:rsidR="004F50B7" w:rsidRPr="00CF62F3" w:rsidRDefault="004F50B7" w:rsidP="004F50B7">
      <w:pPr>
        <w:shd w:val="clear" w:color="auto" w:fill="FFFFFF"/>
        <w:ind w:left="710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F50B7" w:rsidRPr="00CF62F3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Подпрограммы</w:t>
      </w:r>
      <w:r w:rsidR="005B08EF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развитие сферы потребительского рынка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территории района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50B7" w:rsidRPr="00CF62F3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развития сферы потребительского рынка на территории Череповецкого района признаны: сохранение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развитие действующей сети предприятий торговли, обеспечение развозной торговли в малонаселенных и труднодоступных населенных пунктах, развитие сферы услуг, обеспечение доступности товаров и услуг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для населения района. </w:t>
      </w:r>
    </w:p>
    <w:p w:rsidR="004F50B7" w:rsidRPr="00CF62F3" w:rsidRDefault="004F50B7" w:rsidP="004F50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Pr="00CF62F3">
        <w:rPr>
          <w:rFonts w:ascii="Times New Roman" w:hAnsi="Times New Roman"/>
          <w:sz w:val="28"/>
          <w:szCs w:val="28"/>
        </w:rPr>
        <w:br/>
        <w:t>в области развития экономики</w:t>
      </w:r>
      <w:r w:rsidR="002745AA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включают в себя:  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в малонаселенных и труднодоступных населенных пунктах. 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Поддержка системы потребкооперации, реализация мероприятий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по сотрудничеству с организациями потребительской кооперации. 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Взаимодействие с надзорными органами по выявлению </w:t>
      </w:r>
      <w:r w:rsidRPr="00CF62F3">
        <w:rPr>
          <w:rFonts w:ascii="Times New Roman" w:eastAsia="Calibri" w:hAnsi="Times New Roman"/>
          <w:sz w:val="28"/>
          <w:szCs w:val="28"/>
        </w:rPr>
        <w:br/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4F50B7" w:rsidRPr="00CF62F3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и благополучия прав человека по Вологодской области по вопросам защиты </w:t>
      </w:r>
      <w:r w:rsidRPr="00CF62F3">
        <w:rPr>
          <w:rFonts w:ascii="Times New Roman" w:eastAsia="Calibri" w:hAnsi="Times New Roman"/>
          <w:sz w:val="28"/>
          <w:szCs w:val="28"/>
        </w:rPr>
        <w:lastRenderedPageBreak/>
        <w:t>прав потребителей в сфере торговли, общественного питания и бытового обслуживания населения.</w:t>
      </w:r>
    </w:p>
    <w:p w:rsidR="00956301" w:rsidRPr="00CF62F3" w:rsidRDefault="004F50B7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5B08EF" w:rsidRPr="00CF62F3">
        <w:rPr>
          <w:rFonts w:ascii="Times New Roman" w:hAnsi="Times New Roman" w:cs="Times New Roman"/>
          <w:sz w:val="28"/>
          <w:szCs w:val="28"/>
        </w:rPr>
        <w:t xml:space="preserve"> 4</w:t>
      </w:r>
      <w:r w:rsidRPr="00CF62F3">
        <w:rPr>
          <w:rFonts w:ascii="Times New Roman" w:hAnsi="Times New Roman" w:cs="Times New Roman"/>
          <w:sz w:val="28"/>
          <w:szCs w:val="28"/>
        </w:rPr>
        <w:t>: 2020-202</w:t>
      </w:r>
      <w:r w:rsidR="002D5284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5284" w:rsidRPr="00CF62F3" w:rsidRDefault="002D5284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956301" w:rsidP="0095630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4F50B7" w:rsidRPr="00CF62F3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 4.</w:t>
      </w:r>
    </w:p>
    <w:p w:rsidR="004F50B7" w:rsidRPr="00CF62F3" w:rsidRDefault="004F50B7" w:rsidP="004F50B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Исходя из вышеперечисленных задач, разработан ряд мероприятий, направленных на создание условий для развития сферы торговли </w:t>
      </w:r>
      <w:r w:rsidRPr="00CF62F3">
        <w:rPr>
          <w:rFonts w:ascii="Times New Roman" w:hAnsi="Times New Roman" w:cs="Times New Roman"/>
          <w:sz w:val="28"/>
          <w:szCs w:val="28"/>
        </w:rPr>
        <w:br/>
        <w:t>в Череповецком муниципальном районе.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4.1 – Компенсация части затрат на ГСМ в соответствии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постановлением администрации района «Об утверждении порядка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на возмещение части затрат организациям любых форм собственности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индивидуальным предпринимателям, занимающимся доставкой товаров </w:t>
      </w:r>
      <w:r w:rsidRPr="00CF62F3">
        <w:rPr>
          <w:rFonts w:ascii="Times New Roman" w:hAnsi="Times New Roman" w:cs="Times New Roman"/>
          <w:sz w:val="28"/>
          <w:szCs w:val="28"/>
        </w:rPr>
        <w:br/>
        <w:t>в отдельные сельские населенные пункты Череповецкого муниципального района».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4.2 – Субсидии на приобретение специализированного автотр</w:t>
      </w:r>
      <w:r w:rsidR="00EC23E4" w:rsidRPr="00CF62F3">
        <w:rPr>
          <w:rFonts w:ascii="Times New Roman" w:hAnsi="Times New Roman" w:cs="Times New Roman"/>
          <w:sz w:val="28"/>
          <w:szCs w:val="28"/>
        </w:rPr>
        <w:t>анспорта для развития мобильной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торговли в малонаселенных </w:t>
      </w:r>
      <w:r w:rsidRPr="00CF62F3">
        <w:rPr>
          <w:rFonts w:ascii="Times New Roman" w:hAnsi="Times New Roman" w:cs="Times New Roman"/>
          <w:sz w:val="28"/>
          <w:szCs w:val="28"/>
        </w:rPr>
        <w:br/>
        <w:t>и труднодоступных населенных пунктах.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Стимулирование организаций торговли, осуществляющих доставку товаров в отдельные населенные пункты района.</w:t>
      </w:r>
    </w:p>
    <w:p w:rsidR="004F50B7" w:rsidRPr="00CF62F3" w:rsidRDefault="004F50B7" w:rsidP="004F50B7">
      <w:pPr>
        <w:suppressAutoHyphens/>
        <w:contextualSpacing/>
        <w:rPr>
          <w:rFonts w:ascii="Times New Roman" w:hAnsi="Times New Roman" w:cs="Times New Roman"/>
          <w:b/>
          <w:sz w:val="28"/>
        </w:rPr>
      </w:pPr>
    </w:p>
    <w:p w:rsidR="004F50B7" w:rsidRPr="00352C2B" w:rsidRDefault="00956301" w:rsidP="00956301">
      <w:pPr>
        <w:suppressAutoHyphens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52C2B">
        <w:rPr>
          <w:rFonts w:ascii="Times New Roman" w:hAnsi="Times New Roman"/>
          <w:b/>
          <w:sz w:val="28"/>
          <w:szCs w:val="28"/>
        </w:rPr>
        <w:t xml:space="preserve">4. </w:t>
      </w:r>
      <w:r w:rsidR="004F50B7" w:rsidRPr="00352C2B">
        <w:rPr>
          <w:rFonts w:ascii="Times New Roman" w:hAnsi="Times New Roman"/>
          <w:b/>
          <w:sz w:val="28"/>
          <w:szCs w:val="28"/>
        </w:rPr>
        <w:t>Ресурсное обеспечение Подпрограммы 4</w:t>
      </w:r>
    </w:p>
    <w:p w:rsidR="004F50B7" w:rsidRPr="00352C2B" w:rsidRDefault="004F50B7" w:rsidP="004F50B7">
      <w:pPr>
        <w:pStyle w:val="a3"/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F2AB5" w:rsidRPr="009453EC">
        <w:rPr>
          <w:rFonts w:ascii="Times New Roman" w:hAnsi="Times New Roman" w:cs="Times New Roman"/>
          <w:sz w:val="28"/>
          <w:szCs w:val="28"/>
        </w:rPr>
        <w:t>6</w:t>
      </w:r>
      <w:r w:rsidRPr="009453EC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Подпрограммы 4, составляет </w:t>
      </w:r>
      <w:r w:rsidR="009359FE" w:rsidRPr="009453EC">
        <w:rPr>
          <w:rFonts w:ascii="Times New Roman" w:hAnsi="Times New Roman" w:cs="Times New Roman"/>
          <w:sz w:val="28"/>
          <w:szCs w:val="28"/>
        </w:rPr>
        <w:t>5</w:t>
      </w:r>
      <w:r w:rsidR="00352C2B" w:rsidRPr="009453EC">
        <w:rPr>
          <w:rFonts w:ascii="Times New Roman" w:hAnsi="Times New Roman" w:cs="Times New Roman"/>
          <w:sz w:val="28"/>
          <w:szCs w:val="28"/>
        </w:rPr>
        <w:t> 839,7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 (приложение 1 Подпрограммы 4).  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D3FDC" w:rsidRPr="009453EC">
        <w:rPr>
          <w:rFonts w:ascii="Times New Roman" w:hAnsi="Times New Roman" w:cs="Times New Roman"/>
          <w:sz w:val="28"/>
          <w:szCs w:val="28"/>
        </w:rPr>
        <w:t>1</w:t>
      </w:r>
      <w:r w:rsidR="002315C5" w:rsidRPr="009453EC">
        <w:rPr>
          <w:rFonts w:ascii="Times New Roman" w:hAnsi="Times New Roman" w:cs="Times New Roman"/>
          <w:sz w:val="28"/>
          <w:szCs w:val="28"/>
        </w:rPr>
        <w:t>0</w:t>
      </w:r>
      <w:r w:rsidR="009D3FDC" w:rsidRPr="009453EC">
        <w:rPr>
          <w:rFonts w:ascii="Times New Roman" w:hAnsi="Times New Roman" w:cs="Times New Roman"/>
          <w:sz w:val="28"/>
          <w:szCs w:val="28"/>
        </w:rPr>
        <w:t>0</w:t>
      </w:r>
      <w:r w:rsidR="00BA1F94" w:rsidRPr="009453EC">
        <w:rPr>
          <w:rFonts w:ascii="Times New Roman" w:hAnsi="Times New Roman" w:cs="Times New Roman"/>
          <w:sz w:val="28"/>
          <w:szCs w:val="28"/>
        </w:rPr>
        <w:t>,0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E6FFE" w:rsidRPr="009453EC">
        <w:rPr>
          <w:rFonts w:ascii="Times New Roman" w:hAnsi="Times New Roman" w:cs="Times New Roman"/>
          <w:sz w:val="28"/>
          <w:szCs w:val="28"/>
        </w:rPr>
        <w:t>622</w:t>
      </w:r>
      <w:r w:rsidR="001974F6" w:rsidRPr="009453EC">
        <w:rPr>
          <w:rFonts w:ascii="Times New Roman" w:hAnsi="Times New Roman" w:cs="Times New Roman"/>
          <w:sz w:val="28"/>
          <w:szCs w:val="28"/>
        </w:rPr>
        <w:t>,3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3316C" w:rsidRPr="009453EC">
        <w:rPr>
          <w:rFonts w:ascii="Times New Roman" w:hAnsi="Times New Roman" w:cs="Times New Roman"/>
          <w:sz w:val="28"/>
          <w:szCs w:val="28"/>
        </w:rPr>
        <w:t>1281,3</w:t>
      </w:r>
      <w:r w:rsidR="001974F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06E23" w:rsidRPr="009453EC">
        <w:rPr>
          <w:rFonts w:ascii="Times New Roman" w:hAnsi="Times New Roman" w:cs="Times New Roman"/>
          <w:sz w:val="28"/>
          <w:szCs w:val="28"/>
        </w:rPr>
        <w:t>2448</w:t>
      </w:r>
      <w:r w:rsidR="0073316C" w:rsidRPr="009453EC">
        <w:rPr>
          <w:rFonts w:ascii="Times New Roman" w:hAnsi="Times New Roman" w:cs="Times New Roman"/>
          <w:sz w:val="28"/>
          <w:szCs w:val="28"/>
        </w:rPr>
        <w:t>,0</w:t>
      </w:r>
      <w:r w:rsidR="001974F6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9F50BB" w:rsidRPr="009453EC">
        <w:rPr>
          <w:rFonts w:ascii="Times New Roman" w:hAnsi="Times New Roman" w:cs="Times New Roman"/>
          <w:sz w:val="28"/>
          <w:szCs w:val="28"/>
        </w:rPr>
        <w:t>982,1</w:t>
      </w:r>
      <w:r w:rsidR="00BA1F94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Pr="009453EC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9453EC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9453EC">
        <w:rPr>
          <w:rFonts w:ascii="Times New Roman" w:hAnsi="Times New Roman" w:cs="Times New Roman"/>
          <w:sz w:val="28"/>
          <w:szCs w:val="28"/>
        </w:rPr>
        <w:t>203</w:t>
      </w:r>
      <w:r w:rsidR="00DA3CFE" w:rsidRPr="009453EC">
        <w:rPr>
          <w:rFonts w:ascii="Times New Roman" w:hAnsi="Times New Roman" w:cs="Times New Roman"/>
          <w:sz w:val="28"/>
          <w:szCs w:val="28"/>
        </w:rPr>
        <w:t>,0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D5284" w:rsidRPr="009453EC">
        <w:rPr>
          <w:rFonts w:ascii="Times New Roman" w:hAnsi="Times New Roman" w:cs="Times New Roman"/>
          <w:sz w:val="28"/>
          <w:szCs w:val="28"/>
        </w:rPr>
        <w:t>;</w:t>
      </w:r>
    </w:p>
    <w:p w:rsidR="002D5284" w:rsidRPr="009453EC" w:rsidRDefault="002D5284" w:rsidP="002D5284">
      <w:pPr>
        <w:ind w:firstLine="709"/>
      </w:pPr>
      <w:r w:rsidRPr="009453E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73316C" w:rsidRPr="009453EC">
        <w:rPr>
          <w:rFonts w:ascii="Times New Roman" w:hAnsi="Times New Roman" w:cs="Times New Roman"/>
          <w:sz w:val="28"/>
          <w:szCs w:val="28"/>
        </w:rPr>
        <w:t xml:space="preserve"> </w:t>
      </w:r>
      <w:r w:rsidR="009359FE" w:rsidRPr="009453EC">
        <w:rPr>
          <w:rFonts w:ascii="Times New Roman" w:hAnsi="Times New Roman" w:cs="Times New Roman"/>
          <w:sz w:val="28"/>
          <w:szCs w:val="28"/>
        </w:rPr>
        <w:t>203</w:t>
      </w:r>
      <w:r w:rsidR="00DA3CFE" w:rsidRPr="009453EC">
        <w:rPr>
          <w:rFonts w:ascii="Times New Roman" w:hAnsi="Times New Roman" w:cs="Times New Roman"/>
          <w:sz w:val="28"/>
          <w:szCs w:val="28"/>
        </w:rPr>
        <w:t>,0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9453E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3EC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4 планируется привлечение средств областного бюджета. Финансовые затраты на ее реализацию составят </w:t>
      </w:r>
      <w:r w:rsidR="009359FE" w:rsidRPr="009453EC">
        <w:rPr>
          <w:rFonts w:ascii="Times New Roman" w:hAnsi="Times New Roman"/>
          <w:sz w:val="28"/>
          <w:szCs w:val="28"/>
        </w:rPr>
        <w:t>2</w:t>
      </w:r>
      <w:r w:rsidR="00352C2B" w:rsidRPr="009453EC">
        <w:rPr>
          <w:rFonts w:ascii="Times New Roman" w:hAnsi="Times New Roman"/>
          <w:sz w:val="28"/>
          <w:szCs w:val="28"/>
        </w:rPr>
        <w:t>7 338,6</w:t>
      </w:r>
      <w:r w:rsidRPr="009453EC">
        <w:rPr>
          <w:rFonts w:ascii="Times New Roman" w:hAnsi="Times New Roman"/>
          <w:sz w:val="28"/>
          <w:szCs w:val="28"/>
        </w:rPr>
        <w:t xml:space="preserve"> тыс. руб., в т.ч.</w:t>
      </w:r>
      <w:r w:rsidRPr="00CF62F3">
        <w:rPr>
          <w:rFonts w:ascii="Times New Roman" w:hAnsi="Times New Roman"/>
          <w:sz w:val="28"/>
          <w:szCs w:val="28"/>
        </w:rPr>
        <w:t xml:space="preserve"> </w:t>
      </w: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lastRenderedPageBreak/>
        <w:t>2020 год – 1 885,3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202</w:t>
      </w:r>
      <w:r w:rsidR="000C744D" w:rsidRPr="009453EC">
        <w:rPr>
          <w:rFonts w:ascii="Times New Roman" w:hAnsi="Times New Roman" w:cs="Times New Roman"/>
          <w:sz w:val="28"/>
          <w:szCs w:val="28"/>
        </w:rPr>
        <w:t>1</w:t>
      </w:r>
      <w:r w:rsidRPr="009453EC">
        <w:rPr>
          <w:rFonts w:ascii="Times New Roman" w:hAnsi="Times New Roman" w:cs="Times New Roman"/>
          <w:sz w:val="28"/>
          <w:szCs w:val="28"/>
        </w:rPr>
        <w:t xml:space="preserve"> год – 3 323,5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2022 год – 4 534,5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>2023 год – 5 366,8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352C2B" w:rsidRPr="009453EC">
        <w:rPr>
          <w:rFonts w:ascii="Times New Roman" w:hAnsi="Times New Roman" w:cs="Times New Roman"/>
          <w:sz w:val="28"/>
          <w:szCs w:val="28"/>
        </w:rPr>
        <w:t>4 514,7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9453EC">
        <w:rPr>
          <w:rFonts w:ascii="Times New Roman" w:hAnsi="Times New Roman" w:cs="Times New Roman"/>
          <w:sz w:val="28"/>
          <w:szCs w:val="28"/>
        </w:rPr>
        <w:t>3 856,9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9453EC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3EC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9359FE" w:rsidRPr="009453EC">
        <w:rPr>
          <w:rFonts w:ascii="Times New Roman" w:hAnsi="Times New Roman" w:cs="Times New Roman"/>
          <w:sz w:val="28"/>
          <w:szCs w:val="28"/>
        </w:rPr>
        <w:t>3 856,9</w:t>
      </w:r>
      <w:r w:rsidRPr="009453E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9453EC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53EC">
        <w:rPr>
          <w:rFonts w:ascii="Times New Roman" w:hAnsi="Times New Roman"/>
          <w:sz w:val="28"/>
          <w:szCs w:val="28"/>
        </w:rPr>
        <w:t>Ресурсное обеспечение отдельных</w:t>
      </w:r>
      <w:r w:rsidRPr="00CF62F3">
        <w:rPr>
          <w:rFonts w:ascii="Times New Roman" w:hAnsi="Times New Roman"/>
          <w:sz w:val="28"/>
          <w:szCs w:val="28"/>
        </w:rPr>
        <w:t xml:space="preserve"> мероприятий Подпрограммы 4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4.</w:t>
      </w:r>
    </w:p>
    <w:p w:rsidR="004F50B7" w:rsidRPr="00CF62F3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4</w:t>
      </w:r>
    </w:p>
    <w:p w:rsidR="004F50B7" w:rsidRPr="00CF62F3" w:rsidRDefault="004F50B7" w:rsidP="004F50B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Череповецком </w:t>
      </w:r>
      <w:proofErr w:type="gramStart"/>
      <w:r w:rsidRPr="00CF62F3">
        <w:rPr>
          <w:rFonts w:ascii="Times New Roman" w:hAnsi="Times New Roman"/>
          <w:sz w:val="28"/>
          <w:szCs w:val="28"/>
        </w:rPr>
        <w:t>районе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в 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Сохранена </w:t>
      </w:r>
      <w:r w:rsidRPr="00CF62F3">
        <w:rPr>
          <w:rFonts w:ascii="Times New Roman" w:hAnsi="Times New Roman"/>
          <w:sz w:val="28"/>
          <w:szCs w:val="28"/>
        </w:rPr>
        <w:br/>
        <w:t xml:space="preserve">и развивается торговля на селе, нестационарная и развозная торговля.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итогам реализации Подпрограммы 4 и с учетом успешного выполнения мероприятий за период 2020-202</w:t>
      </w:r>
      <w:r w:rsidR="002D5284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годов планируется рост о</w:t>
      </w:r>
      <w:r w:rsidRPr="00CF62F3">
        <w:rPr>
          <w:rFonts w:ascii="Times New Roman" w:eastAsia="Calibri" w:hAnsi="Times New Roman" w:cs="Times New Roman"/>
          <w:sz w:val="28"/>
          <w:szCs w:val="28"/>
        </w:rPr>
        <w:t>борота розничной торговли и сферы услуг до уровня не менее 1</w:t>
      </w:r>
      <w:r w:rsidRPr="00CF62F3">
        <w:rPr>
          <w:rFonts w:ascii="Times New Roman" w:hAnsi="Times New Roman"/>
          <w:sz w:val="28"/>
          <w:szCs w:val="28"/>
        </w:rPr>
        <w:t>1</w:t>
      </w:r>
      <w:r w:rsidR="000C744D" w:rsidRPr="00CF62F3">
        <w:rPr>
          <w:rFonts w:ascii="Times New Roman" w:hAnsi="Times New Roman"/>
          <w:sz w:val="28"/>
          <w:szCs w:val="28"/>
        </w:rPr>
        <w:t>7,1</w:t>
      </w: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к показателю 2017 года.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4 и методика их расчета представлены в приложениях 3 и 4 Подпрограммы 4.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F50B7" w:rsidRPr="00CF62F3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Подпрограмме 4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RPr="00CF62F3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67C9E" w:rsidRPr="00CF62F3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2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9453EC" w:rsidRDefault="00352C2B">
            <w:pPr>
              <w:spacing w:line="276" w:lineRule="auto"/>
              <w:jc w:val="center"/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BB7D3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67C9E" w:rsidRPr="00CF62F3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9453EC" w:rsidRDefault="00352C2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9453EC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9453EC" w:rsidRDefault="00352C2B">
            <w:pPr>
              <w:spacing w:line="276" w:lineRule="auto"/>
              <w:jc w:val="center"/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393" w:rsidRPr="00CF62F3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4 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CF62F3">
        <w:rPr>
          <w:rFonts w:ascii="Times New Roman" w:hAnsi="Times New Roman" w:cs="Times New Roman"/>
          <w:sz w:val="28"/>
          <w:szCs w:val="28"/>
        </w:rPr>
        <w:t>а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367C9E" w:rsidRPr="00CF62F3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367C9E" w:rsidRPr="00CF62F3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CF62F3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52C2B" w:rsidRPr="00CF62F3" w:rsidTr="00352C2B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2B" w:rsidRPr="00CF62F3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2B" w:rsidRPr="009453EC" w:rsidRDefault="00352C2B" w:rsidP="00352C2B">
            <w:pPr>
              <w:spacing w:line="276" w:lineRule="auto"/>
              <w:jc w:val="center"/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5 496,8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52C2B" w:rsidRPr="00CF62F3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9453EC" w:rsidRDefault="00352C2B" w:rsidP="00352C2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  <w:sz w:val="24"/>
                <w:szCs w:val="24"/>
              </w:rPr>
              <w:t>982,1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2B" w:rsidRPr="00CF62F3" w:rsidRDefault="00352C2B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3A14E3" w:rsidRPr="00CF62F3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9453EC" w:rsidRDefault="00352C2B" w:rsidP="003A14E3">
            <w:pPr>
              <w:spacing w:line="276" w:lineRule="auto"/>
              <w:jc w:val="center"/>
            </w:pPr>
            <w:r w:rsidRPr="0094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4 514,7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CF62F3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Компенсация части затрат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ГСМ в соответствии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с постановлением администрации района «Об утверждении порядка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возмещение части затрат организациям любых форм собственности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индивидуальным предпринимателям, занимающимся доставкой товаров 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RPr="00CF62F3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RPr="00CF62F3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RPr="00CF62F3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малонаселенных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DD7621" w:rsidP="00D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hAnsi="Times New Roman"/>
                <w:sz w:val="24"/>
              </w:rPr>
            </w:pPr>
            <w:r w:rsidRPr="00CF62F3">
              <w:rPr>
                <w:rFonts w:ascii="Times New Roman" w:hAnsi="Times New Roman"/>
                <w:sz w:val="24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D33" w:rsidRPr="00CF62F3" w:rsidTr="009453EC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pStyle w:val="af"/>
              <w:rPr>
                <w:rFonts w:ascii="Times New Roman" w:hAnsi="Times New Roman"/>
                <w:sz w:val="24"/>
              </w:rPr>
            </w:pPr>
            <w:r w:rsidRPr="00CF62F3">
              <w:rPr>
                <w:rFonts w:ascii="Times New Roman" w:hAnsi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33" w:rsidRPr="009453EC" w:rsidRDefault="000328DC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3EC">
              <w:rPr>
                <w:rFonts w:ascii="Times New Roman" w:eastAsia="Times New Roman" w:hAnsi="Times New Roman" w:cs="Times New Roman"/>
                <w:lang w:eastAsia="ru-RU"/>
              </w:rPr>
              <w:t>355,9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</w:tr>
      <w:tr w:rsidR="00BB7D33" w:rsidRPr="00CF62F3" w:rsidTr="009453EC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33" w:rsidRPr="009453EC" w:rsidRDefault="000328DC" w:rsidP="00B57AE3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87,2</w:t>
            </w:r>
          </w:p>
        </w:tc>
      </w:tr>
      <w:tr w:rsidR="00BB7D33" w:rsidRPr="00CF62F3" w:rsidTr="009453EC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33" w:rsidRPr="009453EC" w:rsidRDefault="000328DC" w:rsidP="00B57AE3">
            <w:pPr>
              <w:jc w:val="center"/>
              <w:rPr>
                <w:rFonts w:ascii="Times New Roman" w:hAnsi="Times New Roman" w:cs="Times New Roman"/>
              </w:rPr>
            </w:pPr>
            <w:r w:rsidRPr="009453EC">
              <w:rPr>
                <w:rFonts w:ascii="Times New Roman" w:hAnsi="Times New Roman" w:cs="Times New Roman"/>
              </w:rPr>
              <w:t>338,1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1656,9</w:t>
            </w:r>
          </w:p>
        </w:tc>
      </w:tr>
    </w:tbl>
    <w:p w:rsidR="00855393" w:rsidRPr="00CF62F3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CF62F3" w:rsidRDefault="004F50B7" w:rsidP="0014557A">
      <w:pPr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4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573"/>
        <w:gridCol w:w="2125"/>
        <w:gridCol w:w="4641"/>
        <w:gridCol w:w="698"/>
        <w:gridCol w:w="744"/>
        <w:gridCol w:w="744"/>
        <w:gridCol w:w="744"/>
        <w:gridCol w:w="744"/>
        <w:gridCol w:w="744"/>
        <w:gridCol w:w="744"/>
        <w:gridCol w:w="744"/>
        <w:gridCol w:w="744"/>
        <w:gridCol w:w="797"/>
      </w:tblGrid>
      <w:tr w:rsidR="00DB6725" w:rsidRPr="00CF62F3" w:rsidTr="00DB6725">
        <w:trPr>
          <w:trHeight w:val="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B6725" w:rsidRPr="00CF62F3" w:rsidTr="00DB6725">
        <w:trPr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DB6725" w:rsidRPr="00CF62F3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B6725" w:rsidRPr="00CF62F3" w:rsidTr="00DB6725">
        <w:trPr>
          <w:trHeight w:val="313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25" w:rsidRPr="00CF62F3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Задача 1-9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Подпрограммы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DB6725" w:rsidRPr="00CF62F3" w:rsidTr="00DB6725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E0A32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060E6" w:rsidRPr="00CF62F3" w:rsidTr="00B52B66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306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CF62F3" w:rsidRDefault="003060E6" w:rsidP="00AA62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50B7" w:rsidRPr="00CF62F3" w:rsidRDefault="004F50B7" w:rsidP="004F50B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EC23E4" w:rsidRPr="00CF62F3" w:rsidRDefault="00EC23E4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A5AC8" w:rsidRDefault="006A5AC8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7F2AB5" w:rsidRPr="00CF62F3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2AB5" w:rsidRPr="00CF62F3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50B7" w:rsidRPr="00CF62F3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4</w:t>
      </w:r>
    </w:p>
    <w:p w:rsidR="004F50B7" w:rsidRPr="00CF62F3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602"/>
        <w:gridCol w:w="760"/>
        <w:gridCol w:w="8672"/>
        <w:gridCol w:w="422"/>
      </w:tblGrid>
      <w:tr w:rsidR="000E4A0C" w:rsidRPr="00CF62F3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E4A0C" w:rsidRPr="00CF62F3" w:rsidRDefault="000E4A0C" w:rsidP="007F2AB5">
            <w:pPr>
              <w:rPr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</w:t>
            </w:r>
            <w:r w:rsidR="00EC23E4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которые фактически осуществлялась доставка продовольственных товаров получателями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E4A0C" w:rsidRPr="00CF62F3" w:rsidRDefault="000E4A0C" w:rsidP="004F50B7">
            <w:pPr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="00EC23E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 (индивидуальным предпринимателем)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лет, в течение которых осуществляется доставка товаров </w:t>
            </w:r>
            <w:r w:rsidR="00EC23E4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 – получателем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23E4" w:rsidRPr="00CF62F3" w:rsidRDefault="00EC23E4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4A0C" w:rsidRPr="00CF62F3" w:rsidRDefault="000E4A0C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F50B7" w:rsidRPr="00CF62F3" w:rsidRDefault="004F50B7" w:rsidP="004F50B7">
      <w:pPr>
        <w:suppressAutoHyphens/>
        <w:jc w:val="center"/>
        <w:rPr>
          <w:sz w:val="28"/>
          <w:szCs w:val="28"/>
        </w:rPr>
      </w:pPr>
    </w:p>
    <w:p w:rsidR="00C47979" w:rsidRPr="00CF62F3" w:rsidRDefault="00C4797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47979" w:rsidRPr="00CF62F3" w:rsidSect="00C479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0F3" w:rsidRDefault="003A00F3" w:rsidP="0000337A">
      <w:r>
        <w:separator/>
      </w:r>
    </w:p>
  </w:endnote>
  <w:endnote w:type="continuationSeparator" w:id="0">
    <w:p w:rsidR="003A00F3" w:rsidRDefault="003A00F3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C2B" w:rsidRDefault="003F74AC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52C2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52C2B">
      <w:rPr>
        <w:rStyle w:val="af1"/>
        <w:noProof/>
      </w:rPr>
      <w:t>54</w:t>
    </w:r>
    <w:r>
      <w:rPr>
        <w:rStyle w:val="af1"/>
      </w:rPr>
      <w:fldChar w:fldCharType="end"/>
    </w:r>
  </w:p>
  <w:p w:rsidR="00352C2B" w:rsidRDefault="00352C2B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C2B" w:rsidRDefault="00352C2B">
    <w:pPr>
      <w:pStyle w:val="ad"/>
      <w:framePr w:wrap="around" w:vAnchor="text" w:hAnchor="margin" w:xAlign="right" w:y="1"/>
      <w:rPr>
        <w:rStyle w:val="af1"/>
      </w:rPr>
    </w:pPr>
  </w:p>
  <w:p w:rsidR="00352C2B" w:rsidRDefault="00352C2B" w:rsidP="006B346F">
    <w:pPr>
      <w:pStyle w:val="ad"/>
      <w:ind w:left="360"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C2B" w:rsidRDefault="00352C2B" w:rsidP="006B346F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0F3" w:rsidRDefault="003A00F3" w:rsidP="0000337A">
      <w:r>
        <w:separator/>
      </w:r>
    </w:p>
  </w:footnote>
  <w:footnote w:type="continuationSeparator" w:id="0">
    <w:p w:rsidR="003A00F3" w:rsidRDefault="003A00F3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2C2B" w:rsidRPr="00A53297" w:rsidRDefault="003F74AC">
        <w:pPr>
          <w:pStyle w:val="a8"/>
          <w:jc w:val="center"/>
          <w:rPr>
            <w:rFonts w:ascii="Times New Roman" w:hAnsi="Times New Roman" w:cs="Times New Roman"/>
          </w:rPr>
        </w:pPr>
        <w:r w:rsidRPr="00A53297">
          <w:rPr>
            <w:rFonts w:ascii="Times New Roman" w:hAnsi="Times New Roman" w:cs="Times New Roman"/>
          </w:rPr>
          <w:fldChar w:fldCharType="begin"/>
        </w:r>
        <w:r w:rsidR="00352C2B" w:rsidRPr="00A53297">
          <w:rPr>
            <w:rFonts w:ascii="Times New Roman" w:hAnsi="Times New Roman" w:cs="Times New Roman"/>
          </w:rPr>
          <w:instrText xml:space="preserve"> PAGE   \* MERGEFORMAT </w:instrText>
        </w:r>
        <w:r w:rsidRPr="00A53297">
          <w:rPr>
            <w:rFonts w:ascii="Times New Roman" w:hAnsi="Times New Roman" w:cs="Times New Roman"/>
          </w:rPr>
          <w:fldChar w:fldCharType="separate"/>
        </w:r>
        <w:r w:rsidR="009453EC">
          <w:rPr>
            <w:rFonts w:ascii="Times New Roman" w:hAnsi="Times New Roman" w:cs="Times New Roman"/>
            <w:noProof/>
          </w:rPr>
          <w:t>67</w:t>
        </w:r>
        <w:r w:rsidRPr="00A5329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52C2B" w:rsidRPr="001C7177" w:rsidRDefault="00352C2B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111</w:t>
          </w:r>
        </w:fldSimple>
      </w:p>
    </w:sdtContent>
  </w:sdt>
  <w:p w:rsidR="00352C2B" w:rsidRDefault="00352C2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352C2B">
            <w:rPr>
              <w:noProof/>
            </w:rPr>
            <w:t>- 2 -</w:t>
          </w:r>
        </w:fldSimple>
      </w:p>
    </w:sdtContent>
  </w:sdt>
  <w:p w:rsidR="00352C2B" w:rsidRPr="00237988" w:rsidRDefault="00352C2B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2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77</w:t>
          </w:r>
        </w:fldSimple>
      </w:p>
    </w:sdtContent>
  </w:sdt>
  <w:p w:rsidR="00352C2B" w:rsidRDefault="00352C2B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1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68</w:t>
          </w:r>
        </w:fldSimple>
      </w:p>
    </w:sdtContent>
  </w:sdt>
  <w:p w:rsidR="00352C2B" w:rsidRDefault="00352C2B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C2B" w:rsidRDefault="003F74AC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52C2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52C2B">
      <w:rPr>
        <w:rStyle w:val="af1"/>
        <w:noProof/>
      </w:rPr>
      <w:t>54</w:t>
    </w:r>
    <w:r>
      <w:rPr>
        <w:rStyle w:val="af1"/>
      </w:rPr>
      <w:fldChar w:fldCharType="end"/>
    </w:r>
  </w:p>
  <w:p w:rsidR="00352C2B" w:rsidRDefault="00352C2B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3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82</w:t>
          </w:r>
        </w:fldSimple>
      </w:p>
    </w:sdtContent>
  </w:sdt>
  <w:p w:rsidR="00352C2B" w:rsidRPr="00EC23E4" w:rsidRDefault="00352C2B" w:rsidP="00EC23E4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5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88</w:t>
          </w:r>
        </w:fldSimple>
      </w:p>
    </w:sdtContent>
  </w:sdt>
  <w:p w:rsidR="00352C2B" w:rsidRDefault="00352C2B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4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103</w:t>
          </w:r>
        </w:fldSimple>
      </w:p>
    </w:sdtContent>
  </w:sdt>
  <w:p w:rsidR="00352C2B" w:rsidRPr="00724FD7" w:rsidRDefault="00352C2B">
    <w:pPr>
      <w:pStyle w:val="a8"/>
      <w:rPr>
        <w:rFonts w:ascii="Times New Roman" w:hAnsi="Times New Roman" w:cs="Times New Roman"/>
        <w:sz w:val="2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7"/>
      <w:docPartObj>
        <w:docPartGallery w:val="Page Numbers (Top of Page)"/>
        <w:docPartUnique/>
      </w:docPartObj>
    </w:sdtPr>
    <w:sdtContent>
      <w:p w:rsidR="00352C2B" w:rsidRDefault="003F74AC">
        <w:pPr>
          <w:pStyle w:val="a8"/>
          <w:jc w:val="center"/>
        </w:pPr>
        <w:fldSimple w:instr=" PAGE   \* MERGEFORMAT ">
          <w:r w:rsidR="009453EC">
            <w:rPr>
              <w:noProof/>
            </w:rPr>
            <w:t>98</w:t>
          </w:r>
        </w:fldSimple>
      </w:p>
    </w:sdtContent>
  </w:sdt>
  <w:p w:rsidR="00352C2B" w:rsidRPr="00842B46" w:rsidRDefault="00352C2B" w:rsidP="00842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multilevel"/>
    <w:tmpl w:val="61B6E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1F1"/>
    <w:rsid w:val="0000337A"/>
    <w:rsid w:val="000073B8"/>
    <w:rsid w:val="00011518"/>
    <w:rsid w:val="00011AEB"/>
    <w:rsid w:val="000158B8"/>
    <w:rsid w:val="00017171"/>
    <w:rsid w:val="00021EC5"/>
    <w:rsid w:val="0002663F"/>
    <w:rsid w:val="000328DC"/>
    <w:rsid w:val="00032F93"/>
    <w:rsid w:val="00033EC2"/>
    <w:rsid w:val="00035621"/>
    <w:rsid w:val="000375AC"/>
    <w:rsid w:val="00042F16"/>
    <w:rsid w:val="0005071C"/>
    <w:rsid w:val="00053C93"/>
    <w:rsid w:val="000567E5"/>
    <w:rsid w:val="00065B65"/>
    <w:rsid w:val="00084E7D"/>
    <w:rsid w:val="00091D15"/>
    <w:rsid w:val="00094EE3"/>
    <w:rsid w:val="00095854"/>
    <w:rsid w:val="000A0B20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07E9"/>
    <w:rsid w:val="000E4A0C"/>
    <w:rsid w:val="000E53FA"/>
    <w:rsid w:val="000E78D8"/>
    <w:rsid w:val="000F0D10"/>
    <w:rsid w:val="000F29AA"/>
    <w:rsid w:val="000F6841"/>
    <w:rsid w:val="00101C95"/>
    <w:rsid w:val="0010324D"/>
    <w:rsid w:val="00106EA4"/>
    <w:rsid w:val="001136B4"/>
    <w:rsid w:val="0011373E"/>
    <w:rsid w:val="0011636B"/>
    <w:rsid w:val="00127E0E"/>
    <w:rsid w:val="00131928"/>
    <w:rsid w:val="00133900"/>
    <w:rsid w:val="00136B27"/>
    <w:rsid w:val="00137F8D"/>
    <w:rsid w:val="001425D8"/>
    <w:rsid w:val="001444A5"/>
    <w:rsid w:val="00144598"/>
    <w:rsid w:val="0014557A"/>
    <w:rsid w:val="00145E1A"/>
    <w:rsid w:val="00164376"/>
    <w:rsid w:val="00164CFE"/>
    <w:rsid w:val="0016620F"/>
    <w:rsid w:val="00166B81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E4A41"/>
    <w:rsid w:val="001F03A6"/>
    <w:rsid w:val="001F23B5"/>
    <w:rsid w:val="001F5B6D"/>
    <w:rsid w:val="001F7346"/>
    <w:rsid w:val="001F7DCF"/>
    <w:rsid w:val="00214628"/>
    <w:rsid w:val="00215C46"/>
    <w:rsid w:val="00221BE9"/>
    <w:rsid w:val="00227351"/>
    <w:rsid w:val="00227E7C"/>
    <w:rsid w:val="002306EF"/>
    <w:rsid w:val="002315C5"/>
    <w:rsid w:val="002411ED"/>
    <w:rsid w:val="002422EA"/>
    <w:rsid w:val="002554AD"/>
    <w:rsid w:val="00262B43"/>
    <w:rsid w:val="002631FD"/>
    <w:rsid w:val="002745AA"/>
    <w:rsid w:val="00274673"/>
    <w:rsid w:val="00285302"/>
    <w:rsid w:val="002877C9"/>
    <w:rsid w:val="00297D4C"/>
    <w:rsid w:val="002A62E6"/>
    <w:rsid w:val="002A7A52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196A"/>
    <w:rsid w:val="002E2090"/>
    <w:rsid w:val="002E2C4E"/>
    <w:rsid w:val="002E6039"/>
    <w:rsid w:val="002E6C5D"/>
    <w:rsid w:val="002F0F35"/>
    <w:rsid w:val="002F1629"/>
    <w:rsid w:val="002F29E1"/>
    <w:rsid w:val="00303465"/>
    <w:rsid w:val="003060E6"/>
    <w:rsid w:val="00323823"/>
    <w:rsid w:val="00324958"/>
    <w:rsid w:val="003324DB"/>
    <w:rsid w:val="00334AB6"/>
    <w:rsid w:val="00340C3F"/>
    <w:rsid w:val="00345CAD"/>
    <w:rsid w:val="00346197"/>
    <w:rsid w:val="003477C1"/>
    <w:rsid w:val="00352C2B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1DF3"/>
    <w:rsid w:val="00372DB8"/>
    <w:rsid w:val="00372DDC"/>
    <w:rsid w:val="00374431"/>
    <w:rsid w:val="00377866"/>
    <w:rsid w:val="003829FC"/>
    <w:rsid w:val="00384607"/>
    <w:rsid w:val="0039005B"/>
    <w:rsid w:val="003A00F3"/>
    <w:rsid w:val="003A14E3"/>
    <w:rsid w:val="003A2429"/>
    <w:rsid w:val="003B4E78"/>
    <w:rsid w:val="003B5EB9"/>
    <w:rsid w:val="003B641E"/>
    <w:rsid w:val="003B729F"/>
    <w:rsid w:val="003C1143"/>
    <w:rsid w:val="003C2C14"/>
    <w:rsid w:val="003C74E5"/>
    <w:rsid w:val="003D6AD7"/>
    <w:rsid w:val="003E12DE"/>
    <w:rsid w:val="003E165A"/>
    <w:rsid w:val="003F06ED"/>
    <w:rsid w:val="003F2282"/>
    <w:rsid w:val="003F58FA"/>
    <w:rsid w:val="003F70C2"/>
    <w:rsid w:val="003F74AC"/>
    <w:rsid w:val="00404993"/>
    <w:rsid w:val="00405A41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47B52"/>
    <w:rsid w:val="00463498"/>
    <w:rsid w:val="004648D8"/>
    <w:rsid w:val="00467447"/>
    <w:rsid w:val="00473DDA"/>
    <w:rsid w:val="00476947"/>
    <w:rsid w:val="00480FE2"/>
    <w:rsid w:val="00482E00"/>
    <w:rsid w:val="00487C87"/>
    <w:rsid w:val="00492BF1"/>
    <w:rsid w:val="004950D4"/>
    <w:rsid w:val="004B48F8"/>
    <w:rsid w:val="004B4E91"/>
    <w:rsid w:val="004B5676"/>
    <w:rsid w:val="004C0A9B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27E22"/>
    <w:rsid w:val="00534776"/>
    <w:rsid w:val="00534FC3"/>
    <w:rsid w:val="00540FEC"/>
    <w:rsid w:val="00544AD1"/>
    <w:rsid w:val="00546677"/>
    <w:rsid w:val="00552787"/>
    <w:rsid w:val="00554381"/>
    <w:rsid w:val="0055528F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B4906"/>
    <w:rsid w:val="005D033C"/>
    <w:rsid w:val="005D1755"/>
    <w:rsid w:val="005D2B74"/>
    <w:rsid w:val="005D7B5E"/>
    <w:rsid w:val="005E11AF"/>
    <w:rsid w:val="005E7F97"/>
    <w:rsid w:val="005F577A"/>
    <w:rsid w:val="005F6FBA"/>
    <w:rsid w:val="00603C66"/>
    <w:rsid w:val="00606BB4"/>
    <w:rsid w:val="00615333"/>
    <w:rsid w:val="00617E8C"/>
    <w:rsid w:val="00620163"/>
    <w:rsid w:val="00620CBC"/>
    <w:rsid w:val="006230A1"/>
    <w:rsid w:val="006236C5"/>
    <w:rsid w:val="00624943"/>
    <w:rsid w:val="006309F1"/>
    <w:rsid w:val="006416CF"/>
    <w:rsid w:val="00641D44"/>
    <w:rsid w:val="00643AB2"/>
    <w:rsid w:val="00652D7B"/>
    <w:rsid w:val="0066574A"/>
    <w:rsid w:val="0066637C"/>
    <w:rsid w:val="00675803"/>
    <w:rsid w:val="00675B7A"/>
    <w:rsid w:val="006778AB"/>
    <w:rsid w:val="006816E5"/>
    <w:rsid w:val="00684466"/>
    <w:rsid w:val="00687A48"/>
    <w:rsid w:val="0069294C"/>
    <w:rsid w:val="006977F9"/>
    <w:rsid w:val="006A5AC8"/>
    <w:rsid w:val="006A5E86"/>
    <w:rsid w:val="006B346F"/>
    <w:rsid w:val="006B5881"/>
    <w:rsid w:val="006C1153"/>
    <w:rsid w:val="006C1D5D"/>
    <w:rsid w:val="006C7F30"/>
    <w:rsid w:val="006D045F"/>
    <w:rsid w:val="006D5BFC"/>
    <w:rsid w:val="006D7CC5"/>
    <w:rsid w:val="006E037D"/>
    <w:rsid w:val="006E039B"/>
    <w:rsid w:val="006E0FBE"/>
    <w:rsid w:val="006E7D60"/>
    <w:rsid w:val="006F3FF8"/>
    <w:rsid w:val="006F77E4"/>
    <w:rsid w:val="007039DA"/>
    <w:rsid w:val="0070532A"/>
    <w:rsid w:val="007061EC"/>
    <w:rsid w:val="007102AA"/>
    <w:rsid w:val="0071443F"/>
    <w:rsid w:val="00720104"/>
    <w:rsid w:val="00721B30"/>
    <w:rsid w:val="0073316C"/>
    <w:rsid w:val="00737FA6"/>
    <w:rsid w:val="00743D0F"/>
    <w:rsid w:val="00750736"/>
    <w:rsid w:val="00761A63"/>
    <w:rsid w:val="007662CB"/>
    <w:rsid w:val="007715CE"/>
    <w:rsid w:val="007758C7"/>
    <w:rsid w:val="007802CB"/>
    <w:rsid w:val="00781E96"/>
    <w:rsid w:val="007868C9"/>
    <w:rsid w:val="00786EFF"/>
    <w:rsid w:val="00790BB6"/>
    <w:rsid w:val="00791B60"/>
    <w:rsid w:val="00795835"/>
    <w:rsid w:val="007A0289"/>
    <w:rsid w:val="007C5BC2"/>
    <w:rsid w:val="007C662C"/>
    <w:rsid w:val="007D6BC6"/>
    <w:rsid w:val="007F2AB5"/>
    <w:rsid w:val="007F7D52"/>
    <w:rsid w:val="008014DC"/>
    <w:rsid w:val="00801822"/>
    <w:rsid w:val="008064DB"/>
    <w:rsid w:val="00806E23"/>
    <w:rsid w:val="00814B12"/>
    <w:rsid w:val="008222B6"/>
    <w:rsid w:val="0082617C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6E40"/>
    <w:rsid w:val="0087022B"/>
    <w:rsid w:val="008706E5"/>
    <w:rsid w:val="00874234"/>
    <w:rsid w:val="00876E09"/>
    <w:rsid w:val="008809BE"/>
    <w:rsid w:val="00880D95"/>
    <w:rsid w:val="00895670"/>
    <w:rsid w:val="00895DFF"/>
    <w:rsid w:val="008A1030"/>
    <w:rsid w:val="008B1847"/>
    <w:rsid w:val="008B4292"/>
    <w:rsid w:val="008B5C4D"/>
    <w:rsid w:val="008B745F"/>
    <w:rsid w:val="008C4766"/>
    <w:rsid w:val="008C4B41"/>
    <w:rsid w:val="008D36DF"/>
    <w:rsid w:val="008E690F"/>
    <w:rsid w:val="008E776F"/>
    <w:rsid w:val="008F1421"/>
    <w:rsid w:val="008F7B3F"/>
    <w:rsid w:val="009017EA"/>
    <w:rsid w:val="009031F2"/>
    <w:rsid w:val="00912B4C"/>
    <w:rsid w:val="00914E86"/>
    <w:rsid w:val="00922237"/>
    <w:rsid w:val="0092270A"/>
    <w:rsid w:val="009250FB"/>
    <w:rsid w:val="00925860"/>
    <w:rsid w:val="009359FE"/>
    <w:rsid w:val="00936039"/>
    <w:rsid w:val="009378DA"/>
    <w:rsid w:val="00937A94"/>
    <w:rsid w:val="009453EC"/>
    <w:rsid w:val="009455A5"/>
    <w:rsid w:val="00945CD2"/>
    <w:rsid w:val="00950B84"/>
    <w:rsid w:val="0095282D"/>
    <w:rsid w:val="00956301"/>
    <w:rsid w:val="00957142"/>
    <w:rsid w:val="009612E4"/>
    <w:rsid w:val="00961988"/>
    <w:rsid w:val="009633FD"/>
    <w:rsid w:val="009643E8"/>
    <w:rsid w:val="00981341"/>
    <w:rsid w:val="00990054"/>
    <w:rsid w:val="009A080C"/>
    <w:rsid w:val="009A1DAD"/>
    <w:rsid w:val="009A28CC"/>
    <w:rsid w:val="009A3FB3"/>
    <w:rsid w:val="009A441E"/>
    <w:rsid w:val="009A6ABC"/>
    <w:rsid w:val="009B5223"/>
    <w:rsid w:val="009C1590"/>
    <w:rsid w:val="009C24A9"/>
    <w:rsid w:val="009C6C5C"/>
    <w:rsid w:val="009D160B"/>
    <w:rsid w:val="009D3FDC"/>
    <w:rsid w:val="009E2D5F"/>
    <w:rsid w:val="009E6FFE"/>
    <w:rsid w:val="009F24D5"/>
    <w:rsid w:val="009F467F"/>
    <w:rsid w:val="009F50BB"/>
    <w:rsid w:val="009F701D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0D48"/>
    <w:rsid w:val="00A442EC"/>
    <w:rsid w:val="00A44A89"/>
    <w:rsid w:val="00A44D7F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9B1"/>
    <w:rsid w:val="00B10F99"/>
    <w:rsid w:val="00B14BD0"/>
    <w:rsid w:val="00B16201"/>
    <w:rsid w:val="00B1770E"/>
    <w:rsid w:val="00B22604"/>
    <w:rsid w:val="00B32453"/>
    <w:rsid w:val="00B32C4E"/>
    <w:rsid w:val="00B34112"/>
    <w:rsid w:val="00B36103"/>
    <w:rsid w:val="00B410BB"/>
    <w:rsid w:val="00B46C6D"/>
    <w:rsid w:val="00B50E16"/>
    <w:rsid w:val="00B52B66"/>
    <w:rsid w:val="00B55AB1"/>
    <w:rsid w:val="00B560FB"/>
    <w:rsid w:val="00B56C1D"/>
    <w:rsid w:val="00B57AE3"/>
    <w:rsid w:val="00B65639"/>
    <w:rsid w:val="00B65F81"/>
    <w:rsid w:val="00B676F6"/>
    <w:rsid w:val="00B76E77"/>
    <w:rsid w:val="00B7793F"/>
    <w:rsid w:val="00B77F4B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B7D33"/>
    <w:rsid w:val="00BD0937"/>
    <w:rsid w:val="00BD1579"/>
    <w:rsid w:val="00BD480C"/>
    <w:rsid w:val="00BE007B"/>
    <w:rsid w:val="00BE1BBF"/>
    <w:rsid w:val="00BE76ED"/>
    <w:rsid w:val="00BF1FA1"/>
    <w:rsid w:val="00BF2E95"/>
    <w:rsid w:val="00BF3C17"/>
    <w:rsid w:val="00C002A2"/>
    <w:rsid w:val="00C0586C"/>
    <w:rsid w:val="00C11B83"/>
    <w:rsid w:val="00C126BD"/>
    <w:rsid w:val="00C12B7E"/>
    <w:rsid w:val="00C218D0"/>
    <w:rsid w:val="00C219E3"/>
    <w:rsid w:val="00C258AB"/>
    <w:rsid w:val="00C30FE9"/>
    <w:rsid w:val="00C31703"/>
    <w:rsid w:val="00C31CBF"/>
    <w:rsid w:val="00C32B82"/>
    <w:rsid w:val="00C3665D"/>
    <w:rsid w:val="00C36781"/>
    <w:rsid w:val="00C41111"/>
    <w:rsid w:val="00C41F29"/>
    <w:rsid w:val="00C47979"/>
    <w:rsid w:val="00C5465F"/>
    <w:rsid w:val="00C57A60"/>
    <w:rsid w:val="00C61D54"/>
    <w:rsid w:val="00C6261A"/>
    <w:rsid w:val="00C67524"/>
    <w:rsid w:val="00C676C9"/>
    <w:rsid w:val="00C81E7D"/>
    <w:rsid w:val="00C84239"/>
    <w:rsid w:val="00C86722"/>
    <w:rsid w:val="00C931D8"/>
    <w:rsid w:val="00C94ADE"/>
    <w:rsid w:val="00C95A1B"/>
    <w:rsid w:val="00CA0C86"/>
    <w:rsid w:val="00CA2297"/>
    <w:rsid w:val="00CA4DF0"/>
    <w:rsid w:val="00CA595C"/>
    <w:rsid w:val="00CB1122"/>
    <w:rsid w:val="00CB56FE"/>
    <w:rsid w:val="00CB5795"/>
    <w:rsid w:val="00CC6D54"/>
    <w:rsid w:val="00CC74A3"/>
    <w:rsid w:val="00CD4F4B"/>
    <w:rsid w:val="00CD6DFF"/>
    <w:rsid w:val="00CE4B0D"/>
    <w:rsid w:val="00CF62F3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0829"/>
    <w:rsid w:val="00D719EB"/>
    <w:rsid w:val="00D71BE2"/>
    <w:rsid w:val="00D772B3"/>
    <w:rsid w:val="00D83E8D"/>
    <w:rsid w:val="00D922CA"/>
    <w:rsid w:val="00D9349C"/>
    <w:rsid w:val="00D93EF8"/>
    <w:rsid w:val="00D96702"/>
    <w:rsid w:val="00DA3CFE"/>
    <w:rsid w:val="00DA49AC"/>
    <w:rsid w:val="00DA6B35"/>
    <w:rsid w:val="00DB3065"/>
    <w:rsid w:val="00DB6725"/>
    <w:rsid w:val="00DC1C1B"/>
    <w:rsid w:val="00DC32EC"/>
    <w:rsid w:val="00DC7F15"/>
    <w:rsid w:val="00DD1E0E"/>
    <w:rsid w:val="00DD7621"/>
    <w:rsid w:val="00DE3B8E"/>
    <w:rsid w:val="00DE3F5C"/>
    <w:rsid w:val="00DE4ABF"/>
    <w:rsid w:val="00DE6D15"/>
    <w:rsid w:val="00DF679D"/>
    <w:rsid w:val="00DF7A6D"/>
    <w:rsid w:val="00E07D53"/>
    <w:rsid w:val="00E11431"/>
    <w:rsid w:val="00E132B6"/>
    <w:rsid w:val="00E16C1E"/>
    <w:rsid w:val="00E17F77"/>
    <w:rsid w:val="00E2479C"/>
    <w:rsid w:val="00E300A9"/>
    <w:rsid w:val="00E305EB"/>
    <w:rsid w:val="00E357B7"/>
    <w:rsid w:val="00E365F2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91103"/>
    <w:rsid w:val="00EA1D5D"/>
    <w:rsid w:val="00EA2B6E"/>
    <w:rsid w:val="00EB03C0"/>
    <w:rsid w:val="00EB1173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E0A32"/>
    <w:rsid w:val="00EE379F"/>
    <w:rsid w:val="00EE4E17"/>
    <w:rsid w:val="00EE5E8D"/>
    <w:rsid w:val="00F03490"/>
    <w:rsid w:val="00F139AA"/>
    <w:rsid w:val="00F15697"/>
    <w:rsid w:val="00F20394"/>
    <w:rsid w:val="00F30E97"/>
    <w:rsid w:val="00F30F17"/>
    <w:rsid w:val="00F31EEA"/>
    <w:rsid w:val="00F419EB"/>
    <w:rsid w:val="00F41BC0"/>
    <w:rsid w:val="00F43F64"/>
    <w:rsid w:val="00F46F93"/>
    <w:rsid w:val="00F54455"/>
    <w:rsid w:val="00F54BE7"/>
    <w:rsid w:val="00F56140"/>
    <w:rsid w:val="00F61094"/>
    <w:rsid w:val="00F64A5F"/>
    <w:rsid w:val="00F66767"/>
    <w:rsid w:val="00F67E25"/>
    <w:rsid w:val="00F731E8"/>
    <w:rsid w:val="00F75289"/>
    <w:rsid w:val="00F77253"/>
    <w:rsid w:val="00F91CEE"/>
    <w:rsid w:val="00F93668"/>
    <w:rsid w:val="00F965AE"/>
    <w:rsid w:val="00FA187B"/>
    <w:rsid w:val="00FA384B"/>
    <w:rsid w:val="00FA629A"/>
    <w:rsid w:val="00FB03C6"/>
    <w:rsid w:val="00FB34AE"/>
    <w:rsid w:val="00FC4168"/>
    <w:rsid w:val="00FD02A3"/>
    <w:rsid w:val="00FD3D9B"/>
    <w:rsid w:val="00FE40E4"/>
    <w:rsid w:val="00FE737C"/>
    <w:rsid w:val="00FF1191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5688A-5BB2-40B1-A5BB-647D531B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111</Pages>
  <Words>28527</Words>
  <Characters>162608</Characters>
  <Application>Microsoft Office Word</Application>
  <DocSecurity>0</DocSecurity>
  <Lines>1355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42</cp:revision>
  <cp:lastPrinted>2024-11-14T07:24:00Z</cp:lastPrinted>
  <dcterms:created xsi:type="dcterms:W3CDTF">2024-06-25T07:57:00Z</dcterms:created>
  <dcterms:modified xsi:type="dcterms:W3CDTF">2024-11-14T07:28:00Z</dcterms:modified>
</cp:coreProperties>
</file>