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 w:firstLine="709"/>
        <w:jc w:val="both"/>
        <w:rPr>
          <w:sz w:val="28"/>
        </w:rPr>
      </w:pPr>
    </w:p>
    <w:p w14:paraId="06000000">
      <w:pPr>
        <w:widowControl w:val="1"/>
        <w:spacing w:after="0" w:before="0" w:line="240" w:lineRule="auto"/>
        <w:ind w:firstLine="708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Прокуратурой района </w:t>
      </w:r>
      <w:r>
        <w:rPr>
          <w:rFonts w:ascii="Times New Roman" w:hAnsi="Times New Roman"/>
          <w:b w:val="1"/>
          <w:sz w:val="28"/>
        </w:rPr>
        <w:t>проведена проверка в сфере жилищно-коммунального хозяйства в рамках подгото</w:t>
      </w:r>
      <w:r>
        <w:rPr>
          <w:rFonts w:ascii="Times New Roman" w:hAnsi="Times New Roman"/>
          <w:b w:val="1"/>
          <w:sz w:val="28"/>
        </w:rPr>
        <w:t>вки к отопительному периоду 2025-2026</w:t>
      </w:r>
      <w:r>
        <w:rPr>
          <w:rFonts w:ascii="Times New Roman" w:hAnsi="Times New Roman"/>
          <w:b w:val="1"/>
          <w:sz w:val="28"/>
        </w:rPr>
        <w:t xml:space="preserve"> годов</w:t>
      </w:r>
    </w:p>
    <w:p w14:paraId="07000000">
      <w:pPr>
        <w:widowControl w:val="1"/>
        <w:spacing w:after="0" w:before="0" w:line="240" w:lineRule="auto"/>
        <w:ind w:firstLine="708"/>
        <w:jc w:val="both"/>
        <w:rPr>
          <w:rFonts w:ascii="Times New Roman" w:hAnsi="Times New Roman"/>
          <w:b w:val="1"/>
          <w:sz w:val="28"/>
        </w:rPr>
      </w:pPr>
      <w:r>
        <w:rPr>
          <w:b w:val="0"/>
          <w:sz w:val="28"/>
        </w:rPr>
        <w:t xml:space="preserve">В соответствии с требованиями ч. 1 ст. 20 </w:t>
      </w:r>
      <w:r>
        <w:rPr>
          <w:rFonts w:ascii="Times New Roman" w:hAnsi="Times New Roman"/>
          <w:sz w:val="28"/>
        </w:rPr>
        <w:t xml:space="preserve">Федерального закона от 27.07.2010 № 190-ФЗ </w:t>
      </w:r>
      <w:r>
        <w:rPr>
          <w:rFonts w:ascii="Times New Roman" w:hAnsi="Times New Roman"/>
          <w:sz w:val="28"/>
        </w:rPr>
        <w:t>«О теплоснабжении» (далее – ФЗ № 190)</w:t>
      </w:r>
      <w:r>
        <w:rPr>
          <w:b w:val="0"/>
          <w:sz w:val="28"/>
        </w:rPr>
        <w:t xml:space="preserve"> готовность к отопительному периоду должна быть обеспечена, в том числе </w:t>
      </w:r>
      <w:r>
        <w:rPr>
          <w:b w:val="0"/>
          <w:sz w:val="28"/>
        </w:rPr>
        <w:t>теплоснабжающими организациями и теплосетевыми организациями.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проверки установлено, что в п. Малечкино не осуществлено продление срока службы тепловых сетей на основании результатов технического диагностирования, что является нарушением п. 27 Правил.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нарушение п. 196 Правил присоединение дополнительных котлов и газоходов к существующей дымовой трубе осуществлено в отсутствие проектной документации. </w:t>
      </w:r>
    </w:p>
    <w:p w14:paraId="0A000000">
      <w:pPr>
        <w:widowControl w:val="1"/>
        <w:spacing w:after="0" w:before="0" w:line="240" w:lineRule="auto"/>
        <w:ind w:firstLine="709"/>
        <w:jc w:val="both"/>
        <w:rPr>
          <w:b w:val="0"/>
          <w:sz w:val="28"/>
        </w:rPr>
      </w:pPr>
      <w:r>
        <w:rPr>
          <w:rFonts w:ascii="Times New Roman" w:hAnsi="Times New Roman"/>
          <w:sz w:val="28"/>
        </w:rPr>
        <w:t>Кроме того, не проведено в установленные сроки инструментальное наружное и внутреннее обследование дымовой трубы, тепловизионное обследование, что является нарушением п. 192 Правил.</w:t>
      </w: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Вышеуказанные нарушения свидетельствуют о ненадлежащей подготовке к отопительному пери</w:t>
      </w:r>
      <w:r>
        <w:rPr>
          <w:rFonts w:ascii="Times New Roman" w:hAnsi="Times New Roman"/>
          <w:sz w:val="28"/>
        </w:rPr>
        <w:t>оду 2025-2026 годов, а также могут</w:t>
      </w:r>
      <w:r>
        <w:rPr>
          <w:rFonts w:ascii="Times New Roman" w:hAnsi="Times New Roman"/>
          <w:sz w:val="28"/>
        </w:rPr>
        <w:t xml:space="preserve"> неблагоприятно повлиять на прохождение отопительного периода, получение паспорта готовности.</w:t>
      </w:r>
    </w:p>
    <w:p w14:paraId="0C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1"/>
          <w:spacing w:val="5"/>
          <w:sz w:val="28"/>
        </w:rPr>
      </w:pPr>
      <w:r>
        <w:rPr>
          <w:rFonts w:ascii="Times New Roman" w:hAnsi="Times New Roman"/>
          <w:spacing w:val="5"/>
          <w:sz w:val="28"/>
        </w:rPr>
        <w:t xml:space="preserve">В связи с выявленными нарушениями прокуратурой района в адрес руководителя теплоснабжающей организации внесено представление, которое рассмотрено и удовлетворено, приняты меры к устранению нарушений. </w:t>
      </w:r>
    </w:p>
    <w:p w14:paraId="0D000000">
      <w:pPr>
        <w:widowControl w:val="1"/>
        <w:spacing w:line="240" w:lineRule="auto"/>
        <w:ind w:firstLine="709"/>
        <w:jc w:val="both"/>
        <w:rPr>
          <w:rFonts w:ascii="Times New Roman" w:hAnsi="Times New Roman"/>
          <w:spacing w:val="5"/>
          <w:sz w:val="28"/>
        </w:rPr>
      </w:pPr>
    </w:p>
    <w:p w14:paraId="0E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F000000">
      <w:pPr>
        <w:pStyle w:val="Style_3"/>
        <w:widowControl w:val="1"/>
        <w:spacing w:line="240" w:lineRule="exact"/>
        <w:ind/>
        <w:rPr>
          <w:sz w:val="28"/>
        </w:rPr>
      </w:pPr>
    </w:p>
    <w:p w14:paraId="10000000">
      <w:pPr>
        <w:pStyle w:val="Style_3"/>
        <w:widowControl w:val="1"/>
        <w:spacing w:line="240" w:lineRule="exact"/>
        <w:ind/>
        <w:rPr>
          <w:sz w:val="28"/>
        </w:rPr>
      </w:pPr>
    </w:p>
    <w:p w14:paraId="11000000">
      <w:pPr>
        <w:pStyle w:val="Style_3"/>
        <w:widowControl w:val="1"/>
        <w:spacing w:line="240" w:lineRule="exact"/>
        <w:ind/>
        <w:rPr>
          <w:sz w:val="28"/>
        </w:rPr>
      </w:pPr>
    </w:p>
    <w:p w14:paraId="12000000">
      <w:pPr>
        <w:pStyle w:val="Style_3"/>
        <w:widowControl w:val="1"/>
        <w:spacing w:line="240" w:lineRule="exact"/>
        <w:ind/>
        <w:rPr>
          <w:sz w:val="28"/>
        </w:rPr>
      </w:pPr>
    </w:p>
    <w:p w14:paraId="13000000">
      <w:pPr>
        <w:pStyle w:val="Style_3"/>
        <w:widowControl w:val="1"/>
        <w:spacing w:line="240" w:lineRule="exact"/>
        <w:ind/>
        <w:rPr>
          <w:sz w:val="28"/>
        </w:rPr>
      </w:pPr>
    </w:p>
    <w:p w14:paraId="14000000">
      <w:pPr>
        <w:pStyle w:val="Style_3"/>
        <w:widowControl w:val="1"/>
        <w:spacing w:line="240" w:lineRule="exact"/>
        <w:ind/>
        <w:rPr>
          <w:sz w:val="28"/>
        </w:rPr>
      </w:pPr>
    </w:p>
    <w:p w14:paraId="15000000">
      <w:pPr>
        <w:pStyle w:val="Style_3"/>
        <w:widowControl w:val="1"/>
        <w:spacing w:line="240" w:lineRule="exact"/>
        <w:ind/>
        <w:rPr>
          <w:sz w:val="28"/>
        </w:rPr>
      </w:pPr>
    </w:p>
    <w:p w14:paraId="16000000">
      <w:pPr>
        <w:pStyle w:val="Style_3"/>
        <w:widowControl w:val="1"/>
        <w:spacing w:line="240" w:lineRule="exact"/>
        <w:ind/>
        <w:rPr>
          <w:sz w:val="28"/>
        </w:rPr>
      </w:pPr>
    </w:p>
    <w:p w14:paraId="17000000">
      <w:pPr>
        <w:pStyle w:val="Style_3"/>
        <w:widowControl w:val="1"/>
        <w:spacing w:line="240" w:lineRule="exact"/>
        <w:ind/>
        <w:rPr>
          <w:sz w:val="28"/>
        </w:rPr>
      </w:pPr>
    </w:p>
    <w:p w14:paraId="18000000">
      <w:pPr>
        <w:pStyle w:val="Style_3"/>
        <w:widowControl w:val="1"/>
        <w:spacing w:line="240" w:lineRule="exact"/>
        <w:ind/>
        <w:rPr>
          <w:sz w:val="28"/>
        </w:rPr>
      </w:pPr>
    </w:p>
    <w:p w14:paraId="19000000">
      <w:pPr>
        <w:pStyle w:val="Style_3"/>
        <w:widowControl w:val="1"/>
        <w:spacing w:line="240" w:lineRule="exact"/>
        <w:ind/>
        <w:rPr>
          <w:sz w:val="28"/>
        </w:rPr>
      </w:pPr>
    </w:p>
    <w:p w14:paraId="1A000000">
      <w:pPr>
        <w:pStyle w:val="Style_3"/>
        <w:widowControl w:val="1"/>
        <w:spacing w:line="240" w:lineRule="exact"/>
        <w:ind/>
        <w:rPr>
          <w:sz w:val="28"/>
        </w:rPr>
      </w:pPr>
    </w:p>
    <w:p w14:paraId="1B000000">
      <w:pPr>
        <w:pStyle w:val="Style_3"/>
        <w:widowControl w:val="1"/>
        <w:spacing w:line="240" w:lineRule="exact"/>
        <w:ind/>
        <w:rPr>
          <w:sz w:val="28"/>
        </w:rPr>
      </w:pPr>
    </w:p>
    <w:p w14:paraId="1C000000">
      <w:pPr>
        <w:pStyle w:val="Style_3"/>
        <w:widowControl w:val="1"/>
        <w:spacing w:line="240" w:lineRule="exact"/>
        <w:ind/>
        <w:rPr>
          <w:sz w:val="28"/>
        </w:rPr>
      </w:pPr>
    </w:p>
    <w:p w14:paraId="1D000000">
      <w:pPr>
        <w:pStyle w:val="Style_3"/>
        <w:widowControl w:val="1"/>
        <w:spacing w:line="240" w:lineRule="exact"/>
        <w:ind/>
        <w:rPr>
          <w:sz w:val="28"/>
        </w:rPr>
      </w:pPr>
    </w:p>
    <w:p w14:paraId="1E000000">
      <w:pPr>
        <w:pStyle w:val="Style_3"/>
        <w:widowControl w:val="1"/>
        <w:spacing w:line="240" w:lineRule="exact"/>
        <w:ind/>
        <w:rPr>
          <w:sz w:val="28"/>
        </w:rPr>
      </w:pPr>
    </w:p>
    <w:p w14:paraId="1F000000">
      <w:pPr>
        <w:pStyle w:val="Style_3"/>
        <w:widowControl w:val="1"/>
        <w:spacing w:line="240" w:lineRule="exact"/>
        <w:ind/>
        <w:rPr>
          <w:sz w:val="28"/>
        </w:rPr>
      </w:pPr>
    </w:p>
    <w:p w14:paraId="20000000">
      <w:pPr>
        <w:pStyle w:val="Style_3"/>
        <w:widowControl w:val="1"/>
        <w:spacing w:line="240" w:lineRule="exact"/>
        <w:ind/>
        <w:rPr>
          <w:sz w:val="28"/>
        </w:rPr>
      </w:pPr>
    </w:p>
    <w:p w14:paraId="21000000">
      <w:pPr>
        <w:pStyle w:val="Style_3"/>
        <w:widowControl w:val="1"/>
        <w:spacing w:line="240" w:lineRule="exact"/>
        <w:ind/>
        <w:rPr>
          <w:sz w:val="28"/>
        </w:rPr>
      </w:pPr>
    </w:p>
    <w:p w14:paraId="22000000">
      <w:pPr>
        <w:pStyle w:val="Style_3"/>
        <w:widowControl w:val="1"/>
        <w:spacing w:line="240" w:lineRule="exact"/>
        <w:ind/>
        <w:rPr>
          <w:sz w:val="28"/>
        </w:rPr>
      </w:pPr>
    </w:p>
    <w:p w14:paraId="23000000">
      <w:pPr>
        <w:pStyle w:val="Style_3"/>
        <w:widowControl w:val="1"/>
        <w:spacing w:line="240" w:lineRule="exact"/>
        <w:ind/>
        <w:rPr>
          <w:sz w:val="28"/>
        </w:rPr>
      </w:pPr>
    </w:p>
    <w:p w14:paraId="24000000">
      <w:pPr>
        <w:pStyle w:val="Style_3"/>
        <w:widowControl w:val="1"/>
        <w:spacing w:line="240" w:lineRule="exact"/>
        <w:ind/>
        <w:rPr>
          <w:sz w:val="28"/>
        </w:rPr>
      </w:pPr>
    </w:p>
    <w:p w14:paraId="25000000">
      <w:pPr>
        <w:pStyle w:val="Style_3"/>
        <w:widowControl w:val="1"/>
        <w:spacing w:line="240" w:lineRule="exact"/>
        <w:ind/>
        <w:rPr>
          <w:sz w:val="28"/>
        </w:rPr>
      </w:pPr>
    </w:p>
    <w:p w14:paraId="26000000">
      <w:pPr>
        <w:pStyle w:val="Style_3"/>
        <w:widowControl w:val="1"/>
        <w:spacing w:line="240" w:lineRule="exact"/>
        <w:ind/>
        <w:rPr>
          <w:sz w:val="28"/>
        </w:rPr>
      </w:pPr>
    </w:p>
    <w:p w14:paraId="27000000">
      <w:pPr>
        <w:pStyle w:val="Style_3"/>
        <w:widowControl w:val="1"/>
        <w:spacing w:line="240" w:lineRule="exact"/>
        <w:ind/>
        <w:rPr>
          <w:sz w:val="28"/>
        </w:rPr>
      </w:pPr>
    </w:p>
    <w:p w14:paraId="28000000">
      <w:pPr>
        <w:pStyle w:val="Style_3"/>
        <w:widowControl w:val="1"/>
        <w:spacing w:line="240" w:lineRule="exact"/>
        <w:ind/>
        <w:rPr>
          <w:sz w:val="28"/>
        </w:rPr>
      </w:pPr>
    </w:p>
    <w:p w14:paraId="29000000">
      <w:pPr>
        <w:pStyle w:val="Style_3"/>
        <w:widowControl w:val="1"/>
        <w:spacing w:line="240" w:lineRule="exact"/>
        <w:ind/>
        <w:rPr>
          <w:sz w:val="28"/>
        </w:rPr>
      </w:pPr>
    </w:p>
    <w:p w14:paraId="2A000000">
      <w:pPr>
        <w:pStyle w:val="Style_3"/>
        <w:widowControl w:val="1"/>
        <w:spacing w:line="240" w:lineRule="exact"/>
        <w:ind/>
        <w:rPr>
          <w:sz w:val="28"/>
        </w:rPr>
      </w:pPr>
    </w:p>
    <w:p w14:paraId="2B000000">
      <w:pPr>
        <w:pStyle w:val="Style_3"/>
        <w:widowControl w:val="1"/>
        <w:spacing w:line="240" w:lineRule="exact"/>
        <w:ind/>
        <w:rPr>
          <w:sz w:val="28"/>
        </w:rPr>
      </w:pPr>
    </w:p>
    <w:p w14:paraId="2C000000">
      <w:pPr>
        <w:pStyle w:val="Style_3"/>
        <w:widowControl w:val="1"/>
        <w:spacing w:line="240" w:lineRule="exact"/>
        <w:ind/>
        <w:rPr>
          <w:sz w:val="28"/>
        </w:rPr>
      </w:pPr>
    </w:p>
    <w:p w14:paraId="2D000000">
      <w:pPr>
        <w:pStyle w:val="Style_3"/>
        <w:widowControl w:val="1"/>
        <w:spacing w:line="240" w:lineRule="exact"/>
        <w:ind/>
        <w:rPr>
          <w:sz w:val="28"/>
        </w:rPr>
      </w:pPr>
    </w:p>
    <w:p w14:paraId="2E000000">
      <w:pPr>
        <w:pStyle w:val="Style_3"/>
        <w:widowControl w:val="1"/>
        <w:spacing w:line="240" w:lineRule="exact"/>
        <w:ind/>
        <w:rPr>
          <w:sz w:val="28"/>
        </w:rPr>
      </w:pPr>
    </w:p>
    <w:p w14:paraId="2F000000">
      <w:pPr>
        <w:pStyle w:val="Style_3"/>
        <w:widowControl w:val="1"/>
        <w:spacing w:line="240" w:lineRule="exact"/>
        <w:ind/>
        <w:rPr>
          <w:sz w:val="28"/>
        </w:rPr>
      </w:pPr>
    </w:p>
    <w:p w14:paraId="30000000">
      <w:pPr>
        <w:pStyle w:val="Style_3"/>
        <w:widowControl w:val="1"/>
        <w:spacing w:line="240" w:lineRule="exact"/>
        <w:ind/>
        <w:rPr>
          <w:sz w:val="28"/>
        </w:rPr>
      </w:pPr>
    </w:p>
    <w:p w14:paraId="31000000">
      <w:pPr>
        <w:pStyle w:val="Style_3"/>
        <w:widowControl w:val="1"/>
        <w:spacing w:line="240" w:lineRule="exact"/>
        <w:ind/>
        <w:rPr>
          <w:sz w:val="28"/>
        </w:rPr>
      </w:pPr>
    </w:p>
    <w:p w14:paraId="32000000">
      <w:pPr>
        <w:pStyle w:val="Style_3"/>
        <w:widowControl w:val="1"/>
        <w:spacing w:line="240" w:lineRule="exact"/>
        <w:ind/>
        <w:rPr>
          <w:sz w:val="28"/>
        </w:rPr>
      </w:pPr>
    </w:p>
    <w:p w14:paraId="33000000">
      <w:pPr>
        <w:pStyle w:val="Style_3"/>
        <w:widowControl w:val="1"/>
        <w:spacing w:line="240" w:lineRule="exact"/>
        <w:ind/>
        <w:rPr>
          <w:sz w:val="28"/>
        </w:rPr>
      </w:pPr>
    </w:p>
    <w:p w14:paraId="34000000">
      <w:pPr>
        <w:pStyle w:val="Style_3"/>
        <w:widowControl w:val="1"/>
        <w:spacing w:line="240" w:lineRule="exact"/>
        <w:ind/>
        <w:rPr>
          <w:sz w:val="28"/>
        </w:rPr>
      </w:pPr>
    </w:p>
    <w:p w14:paraId="35000000">
      <w:pPr>
        <w:pStyle w:val="Style_3"/>
        <w:widowControl w:val="1"/>
        <w:spacing w:line="240" w:lineRule="exact"/>
        <w:ind/>
        <w:rPr>
          <w:sz w:val="28"/>
        </w:rPr>
      </w:pPr>
    </w:p>
    <w:p w14:paraId="36000000">
      <w:pPr>
        <w:pStyle w:val="Style_3"/>
        <w:widowControl w:val="1"/>
        <w:spacing w:line="240" w:lineRule="exact"/>
        <w:ind/>
        <w:rPr>
          <w:sz w:val="28"/>
        </w:rPr>
      </w:pPr>
    </w:p>
    <w:p w14:paraId="37000000">
      <w:pPr>
        <w:pStyle w:val="Style_3"/>
        <w:widowControl w:val="1"/>
        <w:spacing w:line="240" w:lineRule="exact"/>
        <w:ind/>
        <w:rPr>
          <w:sz w:val="28"/>
        </w:rPr>
      </w:pPr>
    </w:p>
    <w:p w14:paraId="38000000">
      <w:pPr>
        <w:pStyle w:val="Style_3"/>
        <w:widowControl w:val="1"/>
        <w:spacing w:line="240" w:lineRule="exact"/>
        <w:ind/>
        <w:rPr>
          <w:sz w:val="28"/>
        </w:rPr>
      </w:pPr>
    </w:p>
    <w:p w14:paraId="39000000">
      <w:pPr>
        <w:pStyle w:val="Style_3"/>
        <w:widowControl w:val="1"/>
        <w:spacing w:line="240" w:lineRule="exact"/>
        <w:ind/>
      </w:pPr>
      <w:r>
        <w:t xml:space="preserve">Е.А. </w:t>
      </w:r>
      <w:r>
        <w:t>Колесникова, тел. 20-04-96</w:t>
      </w:r>
    </w:p>
    <w:sectPr>
      <w:headerReference r:id="rId1" w:type="default"/>
      <w:headerReference r:id="rId2" w:type="even"/>
      <w:pgSz w:h="16838" w:orient="portrait" w:w="11906"/>
      <w:pgMar w:bottom="1134" w:footer="720" w:gutter="0" w:header="720" w:left="1418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  <w:rFonts w:ascii="Times New Roman" w:hAnsi="Times New Roman"/>
        <w:sz w:val="20"/>
      </w:rPr>
    </w:pPr>
    <w:r>
      <w:rPr>
        <w:rStyle w:val="Style_2_ch"/>
        <w:rFonts w:ascii="Times New Roman" w:hAnsi="Times New Roman"/>
      </w:rPr>
      <w:fldChar w:fldCharType="begin"/>
    </w:r>
    <w:r>
      <w:rPr>
        <w:rStyle w:val="Style_2_ch"/>
        <w:rFonts w:ascii="Times New Roman" w:hAnsi="Times New Roman"/>
      </w:rPr>
      <w:instrText xml:space="preserve">PAGE </w:instrText>
    </w:r>
    <w:r>
      <w:rPr>
        <w:rStyle w:val="Style_2_ch"/>
        <w:rFonts w:ascii="Times New Roman" w:hAnsi="Times New Roman"/>
      </w:rPr>
      <w:fldChar w:fldCharType="separate"/>
    </w:r>
    <w:r>
      <w:rPr>
        <w:rStyle w:val="Style_2_ch"/>
        <w:rFonts w:ascii="Times New Roman" w:hAnsi="Times New Roman"/>
      </w:rPr>
      <w:t xml:space="preserve"> </w:t>
    </w:r>
    <w:r>
      <w:rPr>
        <w:rStyle w:val="Style_2_ch"/>
        <w:rFonts w:ascii="Times New Roman" w:hAnsi="Times New Roman"/>
      </w:rPr>
      <w:fldChar w:fldCharType="end"/>
    </w:r>
  </w:p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Font Style16"/>
    <w:link w:val="Style_5_ch"/>
    <w:rPr>
      <w:rFonts w:ascii="Times New Roman" w:hAnsi="Times New Roman"/>
      <w:sz w:val="24"/>
    </w:rPr>
  </w:style>
  <w:style w:styleId="Style_5_ch" w:type="character">
    <w:name w:val="Font Style16"/>
    <w:link w:val="Style_5"/>
    <w:rPr>
      <w:rFonts w:ascii="Times New Roman" w:hAnsi="Times New Roman"/>
      <w:sz w:val="24"/>
    </w:rPr>
  </w:style>
  <w:style w:styleId="Style_6" w:type="paragraph">
    <w:name w:val="toc 2"/>
    <w:next w:val="Style_4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Style9"/>
    <w:basedOn w:val="Style_4"/>
    <w:link w:val="Style_8_ch"/>
    <w:pPr>
      <w:widowControl w:val="0"/>
      <w:spacing w:line="298" w:lineRule="exact"/>
      <w:ind w:firstLine="696"/>
    </w:pPr>
    <w:rPr>
      <w:sz w:val="24"/>
    </w:rPr>
  </w:style>
  <w:style w:styleId="Style_8_ch" w:type="character">
    <w:name w:val="Style9"/>
    <w:basedOn w:val="Style_4_ch"/>
    <w:link w:val="Style_8"/>
    <w:rPr>
      <w:sz w:val="24"/>
    </w:rPr>
  </w:style>
  <w:style w:styleId="Style_9" w:type="paragraph">
    <w:name w:val="toc 6"/>
    <w:next w:val="Style_4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153" w:val="center"/>
        <w:tab w:leader="none" w:pos="8306" w:val="right"/>
      </w:tabs>
      <w:ind/>
    </w:pPr>
    <w:rPr>
      <w:rFonts w:ascii="Bookman Old Style" w:hAnsi="Bookman Old Style"/>
      <w:sz w:val="24"/>
    </w:rPr>
  </w:style>
  <w:style w:styleId="Style_1_ch" w:type="character">
    <w:name w:val="header"/>
    <w:basedOn w:val="Style_4_ch"/>
    <w:link w:val="Style_1"/>
    <w:rPr>
      <w:rFonts w:ascii="Bookman Old Style" w:hAnsi="Bookman Old Style"/>
      <w:sz w:val="24"/>
    </w:rPr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4"/>
    <w:next w:val="Style_4"/>
    <w:link w:val="Style_12_ch"/>
    <w:uiPriority w:val="9"/>
    <w:qFormat/>
    <w:pPr>
      <w:keepNext w:val="1"/>
      <w:widowControl w:val="1"/>
      <w:ind/>
      <w:outlineLvl w:val="2"/>
    </w:pPr>
    <w:rPr>
      <w:sz w:val="24"/>
    </w:rPr>
  </w:style>
  <w:style w:styleId="Style_12_ch" w:type="character">
    <w:name w:val="heading 3"/>
    <w:basedOn w:val="Style_4_ch"/>
    <w:link w:val="Style_12"/>
    <w:rPr>
      <w:sz w:val="24"/>
    </w:rPr>
  </w:style>
  <w:style w:styleId="Style_13" w:type="paragraph">
    <w:name w:val="Style1"/>
    <w:basedOn w:val="Style_4"/>
    <w:link w:val="Style_13_ch"/>
    <w:pPr>
      <w:widowControl w:val="0"/>
      <w:ind/>
      <w:jc w:val="both"/>
    </w:pPr>
    <w:rPr>
      <w:sz w:val="24"/>
    </w:rPr>
  </w:style>
  <w:style w:styleId="Style_13_ch" w:type="character">
    <w:name w:val="Style1"/>
    <w:basedOn w:val="Style_4_ch"/>
    <w:link w:val="Style_13"/>
    <w:rPr>
      <w:sz w:val="24"/>
    </w:rPr>
  </w:style>
  <w:style w:styleId="Style_14" w:type="paragraph">
    <w:name w:val="Основной текст с отступом 21"/>
    <w:basedOn w:val="Style_4"/>
    <w:link w:val="Style_14_ch"/>
    <w:pPr>
      <w:widowControl w:val="1"/>
      <w:ind w:firstLine="720"/>
      <w:jc w:val="both"/>
    </w:pPr>
    <w:rPr>
      <w:sz w:val="24"/>
    </w:rPr>
  </w:style>
  <w:style w:styleId="Style_14_ch" w:type="character">
    <w:name w:val="Основной текст с отступом 21"/>
    <w:basedOn w:val="Style_4_ch"/>
    <w:link w:val="Style_14"/>
    <w:rPr>
      <w:sz w:val="24"/>
    </w:rPr>
  </w:style>
  <w:style w:styleId="Style_15" w:type="paragraph">
    <w:name w:val="Style7"/>
    <w:basedOn w:val="Style_4"/>
    <w:link w:val="Style_15_ch"/>
    <w:pPr>
      <w:widowControl w:val="0"/>
      <w:ind/>
    </w:pPr>
    <w:rPr>
      <w:sz w:val="24"/>
    </w:rPr>
  </w:style>
  <w:style w:styleId="Style_15_ch" w:type="character">
    <w:name w:val="Style7"/>
    <w:basedOn w:val="Style_4_ch"/>
    <w:link w:val="Style_15"/>
    <w:rPr>
      <w:sz w:val="24"/>
    </w:rPr>
  </w:style>
  <w:style w:styleId="Style_16" w:type="paragraph">
    <w:name w:val="ConsPlusCell"/>
    <w:link w:val="Style_16_ch"/>
    <w:pPr>
      <w:widowControl w:val="0"/>
      <w:ind/>
    </w:pPr>
    <w:rPr>
      <w:rFonts w:ascii="Courier New" w:hAnsi="Courier New"/>
    </w:rPr>
  </w:style>
  <w:style w:styleId="Style_16_ch" w:type="character">
    <w:name w:val="ConsPlusCell"/>
    <w:link w:val="Style_16"/>
    <w:rPr>
      <w:rFonts w:ascii="Courier New" w:hAnsi="Courier New"/>
    </w:rPr>
  </w:style>
  <w:style w:styleId="Style_17" w:type="paragraph">
    <w:name w:val="Body Text Indent 3"/>
    <w:basedOn w:val="Style_4"/>
    <w:link w:val="Style_17_ch"/>
    <w:pPr>
      <w:widowControl w:val="1"/>
      <w:ind w:firstLine="851" w:right="-1"/>
      <w:jc w:val="both"/>
    </w:pPr>
    <w:rPr>
      <w:sz w:val="28"/>
    </w:rPr>
  </w:style>
  <w:style w:styleId="Style_17_ch" w:type="character">
    <w:name w:val="Body Text Indent 3"/>
    <w:basedOn w:val="Style_4_ch"/>
    <w:link w:val="Style_17"/>
    <w:rPr>
      <w:sz w:val="28"/>
    </w:rPr>
  </w:style>
  <w:style w:styleId="Style_18" w:type="paragraph">
    <w:name w:val="ConsNonformat"/>
    <w:link w:val="Style_18_ch"/>
    <w:rPr>
      <w:rFonts w:ascii="Courier New" w:hAnsi="Courier New"/>
      <w:sz w:val="22"/>
    </w:rPr>
  </w:style>
  <w:style w:styleId="Style_18_ch" w:type="character">
    <w:name w:val="ConsNonformat"/>
    <w:link w:val="Style_18"/>
    <w:rPr>
      <w:rFonts w:ascii="Courier New" w:hAnsi="Courier New"/>
      <w:sz w:val="22"/>
    </w:rPr>
  </w:style>
  <w:style w:styleId="Style_19" w:type="paragraph">
    <w:name w:val=" Знак Знак Знак"/>
    <w:basedOn w:val="Style_4"/>
    <w:link w:val="Style_19_ch"/>
    <w:pPr>
      <w:widowControl w:val="1"/>
      <w:spacing w:afterAutospacing="on" w:beforeAutospacing="on"/>
      <w:ind/>
    </w:pPr>
    <w:rPr>
      <w:rFonts w:ascii="Tahoma" w:hAnsi="Tahoma"/>
    </w:rPr>
  </w:style>
  <w:style w:styleId="Style_19_ch" w:type="character">
    <w:name w:val=" Знак Знак Знак"/>
    <w:basedOn w:val="Style_4_ch"/>
    <w:link w:val="Style_19"/>
    <w:rPr>
      <w:rFonts w:ascii="Tahoma" w:hAnsi="Tahoma"/>
    </w:rPr>
  </w:style>
  <w:style w:styleId="Style_20" w:type="paragraph">
    <w:name w:val="Font Style17"/>
    <w:link w:val="Style_20_ch"/>
    <w:rPr>
      <w:rFonts w:ascii="Times New Roman" w:hAnsi="Times New Roman"/>
      <w:b w:val="1"/>
      <w:sz w:val="20"/>
    </w:rPr>
  </w:style>
  <w:style w:styleId="Style_20_ch" w:type="character">
    <w:name w:val="Font Style17"/>
    <w:link w:val="Style_20"/>
    <w:rPr>
      <w:rFonts w:ascii="Times New Roman" w:hAnsi="Times New Roman"/>
      <w:b w:val="1"/>
      <w:sz w:val="20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Body Text 2"/>
    <w:basedOn w:val="Style_4"/>
    <w:link w:val="Style_22_ch"/>
    <w:pPr>
      <w:widowControl w:val="1"/>
      <w:ind/>
      <w:jc w:val="center"/>
    </w:pPr>
    <w:rPr>
      <w:sz w:val="36"/>
    </w:rPr>
  </w:style>
  <w:style w:styleId="Style_22_ch" w:type="character">
    <w:name w:val="Body Text 2"/>
    <w:basedOn w:val="Style_4_ch"/>
    <w:link w:val="Style_22"/>
    <w:rPr>
      <w:sz w:val="36"/>
    </w:rPr>
  </w:style>
  <w:style w:styleId="Style_3" w:type="paragraph">
    <w:name w:val="подписи"/>
    <w:basedOn w:val="Style_4"/>
    <w:link w:val="Style_3_ch"/>
    <w:pPr>
      <w:widowControl w:val="1"/>
      <w:ind/>
      <w:jc w:val="both"/>
    </w:pPr>
    <w:rPr>
      <w:sz w:val="24"/>
    </w:rPr>
  </w:style>
  <w:style w:styleId="Style_3_ch" w:type="character">
    <w:name w:val="подписи"/>
    <w:basedOn w:val="Style_4_ch"/>
    <w:link w:val="Style_3"/>
    <w:rPr>
      <w:sz w:val="24"/>
    </w:rPr>
  </w:style>
  <w:style w:styleId="Style_23" w:type="paragraph">
    <w:name w:val="toc 3"/>
    <w:next w:val="Style_4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Style2"/>
    <w:basedOn w:val="Style_4"/>
    <w:link w:val="Style_24_ch"/>
    <w:pPr>
      <w:widowControl w:val="0"/>
      <w:ind/>
      <w:jc w:val="center"/>
    </w:pPr>
    <w:rPr>
      <w:sz w:val="24"/>
    </w:rPr>
  </w:style>
  <w:style w:styleId="Style_24_ch" w:type="character">
    <w:name w:val="Style2"/>
    <w:basedOn w:val="Style_4_ch"/>
    <w:link w:val="Style_24"/>
    <w:rPr>
      <w:sz w:val="24"/>
    </w:rPr>
  </w:style>
  <w:style w:styleId="Style_25" w:type="paragraph">
    <w:name w:val="Style3"/>
    <w:basedOn w:val="Style_4"/>
    <w:link w:val="Style_25_ch"/>
    <w:pPr>
      <w:widowControl w:val="0"/>
      <w:spacing w:line="274" w:lineRule="exact"/>
      <w:ind w:firstLine="696"/>
      <w:jc w:val="both"/>
    </w:pPr>
    <w:rPr>
      <w:sz w:val="24"/>
    </w:rPr>
  </w:style>
  <w:style w:styleId="Style_25_ch" w:type="character">
    <w:name w:val="Style3"/>
    <w:basedOn w:val="Style_4_ch"/>
    <w:link w:val="Style_25"/>
    <w:rPr>
      <w:sz w:val="24"/>
    </w:rPr>
  </w:style>
  <w:style w:styleId="Style_26" w:type="paragraph">
    <w:name w:val="исполнитель"/>
    <w:basedOn w:val="Style_4"/>
    <w:link w:val="Style_26_ch"/>
    <w:pPr>
      <w:widowControl w:val="1"/>
      <w:ind/>
      <w:jc w:val="both"/>
    </w:pPr>
    <w:rPr>
      <w:sz w:val="24"/>
    </w:rPr>
  </w:style>
  <w:style w:styleId="Style_26_ch" w:type="character">
    <w:name w:val="исполнитель"/>
    <w:basedOn w:val="Style_4_ch"/>
    <w:link w:val="Style_26"/>
    <w:rPr>
      <w:sz w:val="24"/>
    </w:rPr>
  </w:style>
  <w:style w:styleId="Style_27" w:type="paragraph">
    <w:name w:val="footer"/>
    <w:basedOn w:val="Style_4"/>
    <w:link w:val="Style_27_ch"/>
    <w:pPr>
      <w:widowControl w:val="1"/>
      <w:tabs>
        <w:tab w:leader="none" w:pos="4677" w:val="center"/>
        <w:tab w:leader="none" w:pos="9355" w:val="right"/>
      </w:tabs>
      <w:ind/>
    </w:pPr>
  </w:style>
  <w:style w:styleId="Style_27_ch" w:type="character">
    <w:name w:val="footer"/>
    <w:basedOn w:val="Style_4_ch"/>
    <w:link w:val="Style_27"/>
  </w:style>
  <w:style w:styleId="Style_28" w:type="paragraph">
    <w:name w:val="Body Text Indent 2"/>
    <w:basedOn w:val="Style_4"/>
    <w:link w:val="Style_28_ch"/>
    <w:pPr>
      <w:widowControl w:val="1"/>
      <w:ind w:firstLine="851" w:right="-1"/>
    </w:pPr>
    <w:rPr>
      <w:sz w:val="28"/>
    </w:rPr>
  </w:style>
  <w:style w:styleId="Style_28_ch" w:type="character">
    <w:name w:val="Body Text Indent 2"/>
    <w:basedOn w:val="Style_4_ch"/>
    <w:link w:val="Style_28"/>
    <w:rPr>
      <w:sz w:val="28"/>
    </w:rPr>
  </w:style>
  <w:style w:styleId="Style_29" w:type="paragraph">
    <w:name w:val="heading 5"/>
    <w:next w:val="Style_4"/>
    <w:link w:val="Style_2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9_ch" w:type="character">
    <w:name w:val="heading 5"/>
    <w:link w:val="Style_29"/>
    <w:rPr>
      <w:rFonts w:ascii="XO Thames" w:hAnsi="XO Thames"/>
      <w:b w:val="1"/>
      <w:sz w:val="22"/>
    </w:rPr>
  </w:style>
  <w:style w:styleId="Style_2" w:type="paragraph">
    <w:name w:val="page number"/>
    <w:basedOn w:val="Style_21"/>
    <w:link w:val="Style_2_ch"/>
  </w:style>
  <w:style w:styleId="Style_2_ch" w:type="character">
    <w:name w:val="page number"/>
    <w:basedOn w:val="Style_21_ch"/>
    <w:link w:val="Style_2"/>
  </w:style>
  <w:style w:styleId="Style_30" w:type="paragraph">
    <w:name w:val="ConsPlusTitle"/>
    <w:link w:val="Style_30_ch"/>
    <w:pPr>
      <w:widowControl w:val="0"/>
      <w:ind/>
    </w:pPr>
    <w:rPr>
      <w:b w:val="1"/>
      <w:sz w:val="28"/>
    </w:rPr>
  </w:style>
  <w:style w:styleId="Style_30_ch" w:type="character">
    <w:name w:val="ConsPlusTitle"/>
    <w:link w:val="Style_30"/>
    <w:rPr>
      <w:b w:val="1"/>
      <w:sz w:val="28"/>
    </w:rPr>
  </w:style>
  <w:style w:styleId="Style_31" w:type="paragraph">
    <w:name w:val="Style12"/>
    <w:basedOn w:val="Style_4"/>
    <w:link w:val="Style_31_ch"/>
    <w:pPr>
      <w:widowControl w:val="0"/>
      <w:spacing w:line="250" w:lineRule="exact"/>
      <w:ind/>
      <w:jc w:val="both"/>
    </w:pPr>
    <w:rPr>
      <w:sz w:val="24"/>
    </w:rPr>
  </w:style>
  <w:style w:styleId="Style_31_ch" w:type="character">
    <w:name w:val="Style12"/>
    <w:basedOn w:val="Style_4_ch"/>
    <w:link w:val="Style_31"/>
    <w:rPr>
      <w:sz w:val="24"/>
    </w:rPr>
  </w:style>
  <w:style w:styleId="Style_32" w:type="paragraph">
    <w:name w:val="heading 1"/>
    <w:basedOn w:val="Style_4"/>
    <w:next w:val="Style_4"/>
    <w:link w:val="Style_32_ch"/>
    <w:uiPriority w:val="9"/>
    <w:qFormat/>
    <w:pPr>
      <w:keepNext w:val="1"/>
      <w:widowControl w:val="1"/>
      <w:ind/>
      <w:outlineLvl w:val="0"/>
    </w:pPr>
    <w:rPr>
      <w:b w:val="1"/>
      <w:sz w:val="24"/>
    </w:rPr>
  </w:style>
  <w:style w:styleId="Style_32_ch" w:type="character">
    <w:name w:val="heading 1"/>
    <w:basedOn w:val="Style_4_ch"/>
    <w:link w:val="Style_32"/>
    <w:rPr>
      <w:b w:val="1"/>
      <w:sz w:val="24"/>
    </w:rPr>
  </w:style>
  <w:style w:styleId="Style_33" w:type="paragraph">
    <w:name w:val="Style4"/>
    <w:basedOn w:val="Style_4"/>
    <w:link w:val="Style_33_ch"/>
    <w:pPr>
      <w:widowControl w:val="0"/>
      <w:spacing w:line="284" w:lineRule="exact"/>
      <w:ind w:firstLine="725"/>
      <w:jc w:val="both"/>
    </w:pPr>
    <w:rPr>
      <w:sz w:val="24"/>
    </w:rPr>
  </w:style>
  <w:style w:styleId="Style_33_ch" w:type="character">
    <w:name w:val="Style4"/>
    <w:basedOn w:val="Style_4_ch"/>
    <w:link w:val="Style_33"/>
    <w:rPr>
      <w:sz w:val="24"/>
    </w:rPr>
  </w:style>
  <w:style w:styleId="Style_34" w:type="paragraph">
    <w:name w:val="Document Map"/>
    <w:basedOn w:val="Style_4"/>
    <w:link w:val="Style_34_ch"/>
    <w:rPr>
      <w:rFonts w:ascii="Tahoma" w:hAnsi="Tahoma"/>
    </w:rPr>
  </w:style>
  <w:style w:styleId="Style_34_ch" w:type="character">
    <w:name w:val="Document Map"/>
    <w:basedOn w:val="Style_4_ch"/>
    <w:link w:val="Style_34"/>
    <w:rPr>
      <w:rFonts w:ascii="Tahoma" w:hAnsi="Tahoma"/>
    </w:rPr>
  </w:style>
  <w:style w:styleId="Style_35" w:type="paragraph">
    <w:name w:val="Hyperlink"/>
    <w:link w:val="Style_35_ch"/>
    <w:rPr>
      <w:color w:val="0066CC"/>
      <w:u w:val="single"/>
    </w:rPr>
  </w:style>
  <w:style w:styleId="Style_35_ch" w:type="character">
    <w:name w:val="Hyperlink"/>
    <w:link w:val="Style_35"/>
    <w:rPr>
      <w:color w:val="0066CC"/>
      <w:u w:val="single"/>
    </w:rPr>
  </w:style>
  <w:style w:styleId="Style_36" w:type="paragraph">
    <w:name w:val="Footnote"/>
    <w:link w:val="Style_3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6_ch" w:type="character">
    <w:name w:val="Footnote"/>
    <w:link w:val="Style_36"/>
    <w:rPr>
      <w:rFonts w:ascii="XO Thames" w:hAnsi="XO Thames"/>
      <w:sz w:val="22"/>
    </w:rPr>
  </w:style>
  <w:style w:styleId="Style_37" w:type="paragraph">
    <w:name w:val="toc 1"/>
    <w:next w:val="Style_4"/>
    <w:link w:val="Style_3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7_ch" w:type="character">
    <w:name w:val="toc 1"/>
    <w:link w:val="Style_37"/>
    <w:rPr>
      <w:rFonts w:ascii="XO Thames" w:hAnsi="XO Thames"/>
      <w:b w:val="1"/>
      <w:sz w:val="28"/>
    </w:rPr>
  </w:style>
  <w:style w:styleId="Style_38" w:type="paragraph">
    <w:name w:val="Header and Footer"/>
    <w:link w:val="Style_3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8_ch" w:type="character">
    <w:name w:val="Header and Footer"/>
    <w:link w:val="Style_38"/>
    <w:rPr>
      <w:rFonts w:ascii="XO Thames" w:hAnsi="XO Thames"/>
      <w:sz w:val="28"/>
    </w:rPr>
  </w:style>
  <w:style w:styleId="Style_39" w:type="paragraph">
    <w:name w:val="Body Text 3"/>
    <w:basedOn w:val="Style_4"/>
    <w:link w:val="Style_39_ch"/>
    <w:pPr>
      <w:widowControl w:val="1"/>
      <w:ind w:right="5102"/>
    </w:pPr>
    <w:rPr>
      <w:sz w:val="24"/>
    </w:rPr>
  </w:style>
  <w:style w:styleId="Style_39_ch" w:type="character">
    <w:name w:val="Body Text 3"/>
    <w:basedOn w:val="Style_4_ch"/>
    <w:link w:val="Style_39"/>
    <w:rPr>
      <w:sz w:val="24"/>
    </w:rPr>
  </w:style>
  <w:style w:styleId="Style_40" w:type="paragraph">
    <w:name w:val="ConsPlusNormal"/>
    <w:link w:val="Style_40_ch"/>
    <w:pPr>
      <w:widowControl w:val="0"/>
      <w:ind/>
    </w:pPr>
    <w:rPr>
      <w:rFonts w:ascii="Arial" w:hAnsi="Arial"/>
      <w:sz w:val="16"/>
    </w:rPr>
  </w:style>
  <w:style w:styleId="Style_40_ch" w:type="character">
    <w:name w:val="ConsPlusNormal"/>
    <w:link w:val="Style_40"/>
    <w:rPr>
      <w:rFonts w:ascii="Arial" w:hAnsi="Arial"/>
      <w:sz w:val="16"/>
    </w:rPr>
  </w:style>
  <w:style w:styleId="Style_41" w:type="paragraph">
    <w:name w:val="toc 9"/>
    <w:next w:val="Style_4"/>
    <w:link w:val="Style_4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1_ch" w:type="character">
    <w:name w:val="toc 9"/>
    <w:link w:val="Style_41"/>
    <w:rPr>
      <w:rFonts w:ascii="XO Thames" w:hAnsi="XO Thames"/>
      <w:sz w:val="28"/>
    </w:rPr>
  </w:style>
  <w:style w:styleId="Style_42" w:type="paragraph">
    <w:name w:val="Body Text Indent"/>
    <w:basedOn w:val="Style_4"/>
    <w:link w:val="Style_42_ch"/>
    <w:pPr>
      <w:widowControl w:val="1"/>
      <w:ind w:firstLine="851" w:right="42"/>
      <w:jc w:val="both"/>
    </w:pPr>
    <w:rPr>
      <w:sz w:val="24"/>
    </w:rPr>
  </w:style>
  <w:style w:styleId="Style_42_ch" w:type="character">
    <w:name w:val="Body Text Indent"/>
    <w:basedOn w:val="Style_4_ch"/>
    <w:link w:val="Style_42"/>
    <w:rPr>
      <w:sz w:val="24"/>
    </w:rPr>
  </w:style>
  <w:style w:styleId="Style_43" w:type="paragraph">
    <w:name w:val="ConsNormal"/>
    <w:link w:val="Style_43_ch"/>
    <w:pPr>
      <w:widowControl w:val="1"/>
      <w:ind w:firstLine="720"/>
    </w:pPr>
    <w:rPr>
      <w:rFonts w:ascii="Arial" w:hAnsi="Arial"/>
      <w:sz w:val="22"/>
    </w:rPr>
  </w:style>
  <w:style w:styleId="Style_43_ch" w:type="character">
    <w:name w:val="ConsNormal"/>
    <w:link w:val="Style_43"/>
    <w:rPr>
      <w:rFonts w:ascii="Arial" w:hAnsi="Arial"/>
      <w:sz w:val="22"/>
    </w:rPr>
  </w:style>
  <w:style w:styleId="Style_44" w:type="paragraph">
    <w:name w:val="Style10"/>
    <w:basedOn w:val="Style_4"/>
    <w:link w:val="Style_44_ch"/>
    <w:pPr>
      <w:widowControl w:val="0"/>
      <w:spacing w:line="252" w:lineRule="exact"/>
      <w:ind/>
      <w:jc w:val="center"/>
    </w:pPr>
    <w:rPr>
      <w:sz w:val="24"/>
    </w:rPr>
  </w:style>
  <w:style w:styleId="Style_44_ch" w:type="character">
    <w:name w:val="Style10"/>
    <w:basedOn w:val="Style_4_ch"/>
    <w:link w:val="Style_44"/>
    <w:rPr>
      <w:sz w:val="24"/>
    </w:rPr>
  </w:style>
  <w:style w:styleId="Style_45" w:type="paragraph">
    <w:name w:val="Font Style18"/>
    <w:link w:val="Style_45_ch"/>
    <w:rPr>
      <w:rFonts w:ascii="Times New Roman" w:hAnsi="Times New Roman"/>
      <w:b w:val="1"/>
      <w:sz w:val="22"/>
    </w:rPr>
  </w:style>
  <w:style w:styleId="Style_45_ch" w:type="character">
    <w:name w:val="Font Style18"/>
    <w:link w:val="Style_45"/>
    <w:rPr>
      <w:rFonts w:ascii="Times New Roman" w:hAnsi="Times New Roman"/>
      <w:b w:val="1"/>
      <w:sz w:val="22"/>
    </w:rPr>
  </w:style>
  <w:style w:styleId="Style_46" w:type="paragraph">
    <w:name w:val="toc 8"/>
    <w:next w:val="Style_4"/>
    <w:link w:val="Style_4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6_ch" w:type="character">
    <w:name w:val="toc 8"/>
    <w:link w:val="Style_46"/>
    <w:rPr>
      <w:rFonts w:ascii="XO Thames" w:hAnsi="XO Thames"/>
      <w:sz w:val="28"/>
    </w:rPr>
  </w:style>
  <w:style w:styleId="Style_47" w:type="paragraph">
    <w:name w:val="Font Style11"/>
    <w:link w:val="Style_47_ch"/>
    <w:rPr>
      <w:rFonts w:ascii="Times New Roman" w:hAnsi="Times New Roman"/>
      <w:spacing w:val="-10"/>
      <w:sz w:val="24"/>
    </w:rPr>
  </w:style>
  <w:style w:styleId="Style_47_ch" w:type="character">
    <w:name w:val="Font Style11"/>
    <w:link w:val="Style_47"/>
    <w:rPr>
      <w:rFonts w:ascii="Times New Roman" w:hAnsi="Times New Roman"/>
      <w:spacing w:val="-10"/>
      <w:sz w:val="24"/>
    </w:rPr>
  </w:style>
  <w:style w:styleId="Style_48" w:type="paragraph">
    <w:name w:val="Style5"/>
    <w:basedOn w:val="Style_4"/>
    <w:link w:val="Style_48_ch"/>
    <w:pPr>
      <w:widowControl w:val="0"/>
      <w:spacing w:line="274" w:lineRule="exact"/>
      <w:ind/>
      <w:jc w:val="both"/>
    </w:pPr>
    <w:rPr>
      <w:sz w:val="24"/>
    </w:rPr>
  </w:style>
  <w:style w:styleId="Style_48_ch" w:type="character">
    <w:name w:val="Style5"/>
    <w:basedOn w:val="Style_4_ch"/>
    <w:link w:val="Style_48"/>
    <w:rPr>
      <w:sz w:val="24"/>
    </w:rPr>
  </w:style>
  <w:style w:styleId="Style_49" w:type="paragraph">
    <w:name w:val="Body Text"/>
    <w:basedOn w:val="Style_4"/>
    <w:link w:val="Style_49_ch"/>
    <w:pPr>
      <w:widowControl w:val="1"/>
      <w:ind/>
      <w:jc w:val="center"/>
    </w:pPr>
  </w:style>
  <w:style w:styleId="Style_49_ch" w:type="character">
    <w:name w:val="Body Text"/>
    <w:basedOn w:val="Style_4_ch"/>
    <w:link w:val="Style_49"/>
  </w:style>
  <w:style w:styleId="Style_50" w:type="paragraph">
    <w:name w:val="Balloon Text"/>
    <w:basedOn w:val="Style_4"/>
    <w:link w:val="Style_50_ch"/>
    <w:rPr>
      <w:rFonts w:ascii="Tahoma" w:hAnsi="Tahoma"/>
      <w:sz w:val="16"/>
    </w:rPr>
  </w:style>
  <w:style w:styleId="Style_50_ch" w:type="character">
    <w:name w:val="Balloon Text"/>
    <w:basedOn w:val="Style_4_ch"/>
    <w:link w:val="Style_50"/>
    <w:rPr>
      <w:rFonts w:ascii="Tahoma" w:hAnsi="Tahoma"/>
      <w:sz w:val="16"/>
    </w:rPr>
  </w:style>
  <w:style w:styleId="Style_51" w:type="paragraph">
    <w:name w:val="toc 5"/>
    <w:next w:val="Style_4"/>
    <w:link w:val="Style_5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51_ch" w:type="character">
    <w:name w:val="toc 5"/>
    <w:link w:val="Style_51"/>
    <w:rPr>
      <w:rFonts w:ascii="XO Thames" w:hAnsi="XO Thames"/>
      <w:sz w:val="28"/>
    </w:rPr>
  </w:style>
  <w:style w:styleId="Style_52" w:type="paragraph">
    <w:name w:val="Style11"/>
    <w:basedOn w:val="Style_4"/>
    <w:link w:val="Style_52_ch"/>
    <w:pPr>
      <w:widowControl w:val="0"/>
      <w:spacing w:line="262" w:lineRule="exact"/>
      <w:ind w:firstLine="120"/>
    </w:pPr>
    <w:rPr>
      <w:sz w:val="24"/>
    </w:rPr>
  </w:style>
  <w:style w:styleId="Style_52_ch" w:type="character">
    <w:name w:val="Style11"/>
    <w:basedOn w:val="Style_4_ch"/>
    <w:link w:val="Style_52"/>
    <w:rPr>
      <w:sz w:val="24"/>
    </w:rPr>
  </w:style>
  <w:style w:styleId="Style_53" w:type="paragraph">
    <w:name w:val="ConsPlusNonformat"/>
    <w:link w:val="Style_53_ch"/>
    <w:pPr>
      <w:widowControl w:val="0"/>
      <w:ind/>
    </w:pPr>
    <w:rPr>
      <w:rFonts w:ascii="Courier New" w:hAnsi="Courier New"/>
    </w:rPr>
  </w:style>
  <w:style w:styleId="Style_53_ch" w:type="character">
    <w:name w:val="ConsPlusNonformat"/>
    <w:link w:val="Style_53"/>
    <w:rPr>
      <w:rFonts w:ascii="Courier New" w:hAnsi="Courier New"/>
    </w:rPr>
  </w:style>
  <w:style w:styleId="Style_54" w:type="paragraph">
    <w:name w:val="Subtitle"/>
    <w:next w:val="Style_4"/>
    <w:link w:val="Style_5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54_ch" w:type="character">
    <w:name w:val="Subtitle"/>
    <w:link w:val="Style_54"/>
    <w:rPr>
      <w:rFonts w:ascii="XO Thames" w:hAnsi="XO Thames"/>
      <w:i w:val="1"/>
      <w:sz w:val="24"/>
    </w:rPr>
  </w:style>
  <w:style w:styleId="Style_55" w:type="paragraph">
    <w:name w:val="Font Style14"/>
    <w:link w:val="Style_55_ch"/>
    <w:rPr>
      <w:rFonts w:ascii="Times New Roman" w:hAnsi="Times New Roman"/>
      <w:b w:val="1"/>
      <w:sz w:val="24"/>
    </w:rPr>
  </w:style>
  <w:style w:styleId="Style_55_ch" w:type="character">
    <w:name w:val="Font Style14"/>
    <w:link w:val="Style_55"/>
    <w:rPr>
      <w:rFonts w:ascii="Times New Roman" w:hAnsi="Times New Roman"/>
      <w:b w:val="1"/>
      <w:sz w:val="24"/>
    </w:rPr>
  </w:style>
  <w:style w:styleId="Style_56" w:type="paragraph">
    <w:name w:val="ConsTitle"/>
    <w:link w:val="Style_56_ch"/>
    <w:rPr>
      <w:rFonts w:ascii="Arial" w:hAnsi="Arial"/>
      <w:b w:val="1"/>
      <w:sz w:val="18"/>
    </w:rPr>
  </w:style>
  <w:style w:styleId="Style_56_ch" w:type="character">
    <w:name w:val="ConsTitle"/>
    <w:link w:val="Style_56"/>
    <w:rPr>
      <w:rFonts w:ascii="Arial" w:hAnsi="Arial"/>
      <w:b w:val="1"/>
      <w:sz w:val="18"/>
    </w:rPr>
  </w:style>
  <w:style w:styleId="Style_57" w:type="paragraph">
    <w:name w:val="Title"/>
    <w:next w:val="Style_4"/>
    <w:link w:val="Style_5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7_ch" w:type="character">
    <w:name w:val="Title"/>
    <w:link w:val="Style_57"/>
    <w:rPr>
      <w:rFonts w:ascii="XO Thames" w:hAnsi="XO Thames"/>
      <w:b w:val="1"/>
      <w:caps w:val="1"/>
      <w:sz w:val="40"/>
    </w:rPr>
  </w:style>
  <w:style w:styleId="Style_58" w:type="paragraph">
    <w:name w:val="heading 4"/>
    <w:next w:val="Style_4"/>
    <w:link w:val="Style_5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8_ch" w:type="character">
    <w:name w:val="heading 4"/>
    <w:link w:val="Style_58"/>
    <w:rPr>
      <w:rFonts w:ascii="XO Thames" w:hAnsi="XO Thames"/>
      <w:b w:val="1"/>
      <w:sz w:val="24"/>
    </w:rPr>
  </w:style>
  <w:style w:styleId="Style_59" w:type="paragraph">
    <w:name w:val="Font Style15"/>
    <w:link w:val="Style_59_ch"/>
    <w:rPr>
      <w:rFonts w:ascii="Times New Roman" w:hAnsi="Times New Roman"/>
      <w:spacing w:val="-10"/>
      <w:sz w:val="24"/>
    </w:rPr>
  </w:style>
  <w:style w:styleId="Style_59_ch" w:type="character">
    <w:name w:val="Font Style15"/>
    <w:link w:val="Style_59"/>
    <w:rPr>
      <w:rFonts w:ascii="Times New Roman" w:hAnsi="Times New Roman"/>
      <w:spacing w:val="-10"/>
      <w:sz w:val="24"/>
    </w:rPr>
  </w:style>
  <w:style w:styleId="Style_60" w:type="paragraph">
    <w:name w:val="Style8"/>
    <w:basedOn w:val="Style_4"/>
    <w:link w:val="Style_60_ch"/>
    <w:pPr>
      <w:widowControl w:val="0"/>
      <w:ind/>
    </w:pPr>
    <w:rPr>
      <w:sz w:val="24"/>
    </w:rPr>
  </w:style>
  <w:style w:styleId="Style_60_ch" w:type="character">
    <w:name w:val="Style8"/>
    <w:basedOn w:val="Style_4_ch"/>
    <w:link w:val="Style_60"/>
    <w:rPr>
      <w:sz w:val="24"/>
    </w:rPr>
  </w:style>
  <w:style w:styleId="Style_61" w:type="paragraph">
    <w:name w:val="Style6"/>
    <w:basedOn w:val="Style_4"/>
    <w:link w:val="Style_61_ch"/>
    <w:pPr>
      <w:widowControl w:val="0"/>
      <w:ind/>
      <w:jc w:val="both"/>
    </w:pPr>
    <w:rPr>
      <w:sz w:val="24"/>
    </w:rPr>
  </w:style>
  <w:style w:styleId="Style_61_ch" w:type="character">
    <w:name w:val="Style6"/>
    <w:basedOn w:val="Style_4_ch"/>
    <w:link w:val="Style_61"/>
    <w:rPr>
      <w:sz w:val="24"/>
    </w:rPr>
  </w:style>
  <w:style w:styleId="Style_62" w:type="paragraph">
    <w:name w:val="apple-style-span"/>
    <w:basedOn w:val="Style_21"/>
    <w:link w:val="Style_62_ch"/>
  </w:style>
  <w:style w:styleId="Style_62_ch" w:type="character">
    <w:name w:val="apple-style-span"/>
    <w:basedOn w:val="Style_21_ch"/>
    <w:link w:val="Style_62"/>
  </w:style>
  <w:style w:styleId="Style_63" w:type="paragraph">
    <w:name w:val="heading 2"/>
    <w:next w:val="Style_4"/>
    <w:link w:val="Style_6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63_ch" w:type="character">
    <w:name w:val="heading 2"/>
    <w:link w:val="Style_63"/>
    <w:rPr>
      <w:rFonts w:ascii="XO Thames" w:hAnsi="XO Thames"/>
      <w:b w:val="1"/>
      <w:sz w:val="28"/>
    </w:rPr>
  </w:style>
  <w:style w:default="1" w:styleId="Style_6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2025-12-29T18:44:57Z</dcterms:created>
  <dcterms:modified xsi:type="dcterms:W3CDTF">2025-12-29T18:44:57Z</dcterms:modified>
</cp:coreProperties>
</file>