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FD" w:rsidRDefault="004010FD" w:rsidP="004010FD">
      <w:pPr>
        <w:tabs>
          <w:tab w:val="center" w:pos="4677"/>
        </w:tabs>
        <w:ind w:left="1695" w:firstLine="4677"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-159385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10FD" w:rsidRDefault="004010FD" w:rsidP="004010F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4010FD" w:rsidRDefault="004010FD" w:rsidP="004010F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4010FD" w:rsidRDefault="004010FD" w:rsidP="004010F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4010FD" w:rsidRDefault="004010FD" w:rsidP="004010F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4010FD" w:rsidRPr="00F8544E" w:rsidRDefault="004010FD" w:rsidP="004010FD">
      <w:pPr>
        <w:shd w:val="clear" w:color="auto" w:fill="FFFFFF"/>
        <w:jc w:val="center"/>
        <w:rPr>
          <w:sz w:val="28"/>
          <w:szCs w:val="28"/>
        </w:rPr>
      </w:pPr>
      <w:r w:rsidRPr="00F8544E">
        <w:rPr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4010FD" w:rsidRPr="0049426C" w:rsidRDefault="004010FD" w:rsidP="004010FD">
      <w:pPr>
        <w:shd w:val="clear" w:color="auto" w:fill="FFFFFF"/>
        <w:ind w:firstLine="709"/>
        <w:jc w:val="center"/>
        <w:rPr>
          <w:sz w:val="32"/>
          <w:szCs w:val="32"/>
        </w:rPr>
      </w:pPr>
    </w:p>
    <w:p w:rsidR="004010FD" w:rsidRPr="00D34C04" w:rsidRDefault="004010FD" w:rsidP="004010F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4010FD" w:rsidRDefault="004010FD" w:rsidP="004010FD">
      <w:pPr>
        <w:shd w:val="clear" w:color="auto" w:fill="FFFFFF"/>
        <w:ind w:firstLine="709"/>
        <w:jc w:val="center"/>
      </w:pPr>
    </w:p>
    <w:p w:rsidR="004010FD" w:rsidRPr="00460ED5" w:rsidRDefault="004010FD" w:rsidP="004010FD">
      <w:pPr>
        <w:jc w:val="center"/>
        <w:rPr>
          <w:spacing w:val="-4"/>
        </w:rPr>
      </w:pPr>
      <w:r>
        <w:rPr>
          <w:bCs/>
          <w:spacing w:val="-13"/>
          <w:sz w:val="28"/>
          <w:szCs w:val="28"/>
        </w:rPr>
        <w:t>о</w:t>
      </w:r>
      <w:r w:rsidRPr="007A2680">
        <w:rPr>
          <w:bCs/>
          <w:spacing w:val="-13"/>
          <w:sz w:val="28"/>
          <w:szCs w:val="28"/>
        </w:rPr>
        <w:t>т</w:t>
      </w:r>
      <w:r>
        <w:rPr>
          <w:bCs/>
          <w:spacing w:val="-13"/>
          <w:sz w:val="28"/>
          <w:szCs w:val="28"/>
        </w:rPr>
        <w:t xml:space="preserve"> </w:t>
      </w:r>
      <w:r w:rsidR="004639EA">
        <w:rPr>
          <w:bCs/>
          <w:spacing w:val="-13"/>
          <w:sz w:val="28"/>
          <w:szCs w:val="28"/>
        </w:rPr>
        <w:t>21.06.2023</w:t>
      </w: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Pr="007A268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  <w:r w:rsidR="004639EA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                                                               </w:t>
      </w:r>
      <w:r>
        <w:rPr>
          <w:spacing w:val="-4"/>
          <w:sz w:val="28"/>
          <w:szCs w:val="28"/>
        </w:rPr>
        <w:t xml:space="preserve">  </w:t>
      </w:r>
      <w:r w:rsidRPr="00D17F94">
        <w:rPr>
          <w:spacing w:val="-4"/>
          <w:sz w:val="24"/>
          <w:szCs w:val="24"/>
        </w:rPr>
        <w:t>г. Череповец</w:t>
      </w:r>
    </w:p>
    <w:p w:rsidR="004010FD" w:rsidRPr="00F36E57" w:rsidRDefault="004010FD" w:rsidP="004010FD">
      <w:pPr>
        <w:shd w:val="clear" w:color="auto" w:fill="FFFFFF"/>
        <w:ind w:firstLine="709"/>
        <w:jc w:val="center"/>
        <w:rPr>
          <w:spacing w:val="-4"/>
          <w:sz w:val="24"/>
          <w:szCs w:val="24"/>
        </w:rPr>
      </w:pPr>
    </w:p>
    <w:p w:rsidR="004010FD" w:rsidRDefault="004010FD" w:rsidP="004010FD">
      <w:pPr>
        <w:jc w:val="center"/>
        <w:rPr>
          <w:b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распоряжение контрольно-счетного комитета от 13.01.2022 №5 «Об утверждении положений о ежемесячных и иных выплатах муниципальным служащим </w:t>
      </w:r>
      <w:r>
        <w:rPr>
          <w:b/>
          <w:sz w:val="28"/>
          <w:szCs w:val="28"/>
        </w:rPr>
        <w:t>к</w:t>
      </w:r>
      <w:r>
        <w:rPr>
          <w:b/>
          <w:spacing w:val="-4"/>
          <w:sz w:val="28"/>
          <w:szCs w:val="28"/>
        </w:rPr>
        <w:t xml:space="preserve">онтрольно-счетного комитета </w:t>
      </w:r>
      <w:r>
        <w:rPr>
          <w:b/>
          <w:spacing w:val="-4"/>
          <w:sz w:val="28"/>
          <w:szCs w:val="28"/>
        </w:rPr>
        <w:br/>
        <w:t>Череповецкого муниципального района»</w:t>
      </w:r>
    </w:p>
    <w:p w:rsidR="004010FD" w:rsidRDefault="004010FD" w:rsidP="004010FD">
      <w:pPr>
        <w:jc w:val="center"/>
        <w:rPr>
          <w:b/>
          <w:spacing w:val="-4"/>
          <w:sz w:val="28"/>
          <w:szCs w:val="28"/>
        </w:rPr>
      </w:pPr>
    </w:p>
    <w:p w:rsidR="004010FD" w:rsidRDefault="004010FD" w:rsidP="004010FD">
      <w:pPr>
        <w:shd w:val="clear" w:color="auto" w:fill="FFFFFF"/>
        <w:jc w:val="both"/>
        <w:rPr>
          <w:sz w:val="28"/>
          <w:szCs w:val="28"/>
        </w:rPr>
      </w:pPr>
    </w:p>
    <w:p w:rsidR="004010FD" w:rsidRDefault="004010FD" w:rsidP="00401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Муниципального Собрания района от 16.12.2019 № 108 «Об оплате труда в органах местного самоуправления Череповецкого муниципального района»</w:t>
      </w:r>
    </w:p>
    <w:p w:rsidR="004010FD" w:rsidRPr="006B433E" w:rsidRDefault="004010FD" w:rsidP="00693D6F">
      <w:pPr>
        <w:pStyle w:val="a4"/>
        <w:widowControl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6B433E">
        <w:rPr>
          <w:sz w:val="28"/>
          <w:szCs w:val="28"/>
        </w:rPr>
        <w:t>Внести изменения в</w:t>
      </w:r>
      <w:r w:rsidRPr="004010FD">
        <w:t xml:space="preserve">  </w:t>
      </w:r>
      <w:hyperlink r:id="rId6" w:anchor="Par231" w:history="1">
        <w:r w:rsidRPr="006B433E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6B433E">
        <w:rPr>
          <w:sz w:val="28"/>
          <w:szCs w:val="28"/>
        </w:rPr>
        <w:t xml:space="preserve"> о порядке установления и выплаты ежемесячного денежного поощрения (приложение 3), утвержденное </w:t>
      </w:r>
      <w:r w:rsidRPr="006B433E">
        <w:rPr>
          <w:bCs/>
          <w:sz w:val="28"/>
          <w:szCs w:val="28"/>
        </w:rPr>
        <w:t xml:space="preserve"> распоряжением контрольно-счетного комитета от 13.01.2022 №5 «Об утверждении положений о ежемесячных и иных выплатах муниципальным служащим </w:t>
      </w:r>
      <w:r w:rsidRPr="006B433E">
        <w:rPr>
          <w:sz w:val="28"/>
          <w:szCs w:val="28"/>
        </w:rPr>
        <w:t>к</w:t>
      </w:r>
      <w:r w:rsidRPr="006B433E">
        <w:rPr>
          <w:spacing w:val="-4"/>
          <w:sz w:val="28"/>
          <w:szCs w:val="28"/>
        </w:rPr>
        <w:t xml:space="preserve">онтрольно-счетного комитета </w:t>
      </w:r>
      <w:r w:rsidRPr="006B433E">
        <w:rPr>
          <w:spacing w:val="-4"/>
          <w:sz w:val="28"/>
          <w:szCs w:val="28"/>
        </w:rPr>
        <w:br/>
        <w:t>Череповецкого муниципального района»</w:t>
      </w:r>
      <w:r w:rsidR="006B433E" w:rsidRPr="006B433E">
        <w:rPr>
          <w:spacing w:val="-4"/>
          <w:sz w:val="28"/>
          <w:szCs w:val="28"/>
        </w:rPr>
        <w:t xml:space="preserve">, изложив </w:t>
      </w:r>
      <w:r w:rsidRPr="006B433E">
        <w:rPr>
          <w:spacing w:val="-4"/>
          <w:sz w:val="28"/>
          <w:szCs w:val="28"/>
        </w:rPr>
        <w:t xml:space="preserve">пункт 1.4 в следующей редакции: </w:t>
      </w:r>
    </w:p>
    <w:p w:rsidR="004010FD" w:rsidRPr="006A6BCA" w:rsidRDefault="004010FD" w:rsidP="006B433E">
      <w:pPr>
        <w:pStyle w:val="1"/>
        <w:widowControl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«1.4. </w:t>
      </w:r>
      <w:r w:rsidRPr="000454DF">
        <w:rPr>
          <w:rFonts w:eastAsia="Times New Roman"/>
          <w:sz w:val="28"/>
          <w:szCs w:val="28"/>
          <w:lang w:eastAsia="en-US"/>
        </w:rPr>
        <w:t xml:space="preserve">Премирование производится в виде ежемесячного денежного </w:t>
      </w:r>
      <w:r w:rsidRPr="006A6BCA">
        <w:rPr>
          <w:rFonts w:eastAsia="Times New Roman"/>
          <w:sz w:val="28"/>
          <w:szCs w:val="28"/>
          <w:lang w:eastAsia="en-US"/>
        </w:rPr>
        <w:t xml:space="preserve">поощрения (далее – поощрение) и </w:t>
      </w:r>
      <w:r w:rsidRPr="006A6BCA">
        <w:rPr>
          <w:sz w:val="28"/>
          <w:szCs w:val="28"/>
        </w:rPr>
        <w:t xml:space="preserve"> учитывается для всех случаев исчисления средней заработной платы в соответствии с действующим законодательством.</w:t>
      </w:r>
    </w:p>
    <w:p w:rsidR="004010FD" w:rsidRPr="006A6BCA" w:rsidRDefault="006A6BCA" w:rsidP="004010FD">
      <w:pPr>
        <w:widowControl/>
        <w:spacing w:after="200" w:line="276" w:lineRule="auto"/>
        <w:jc w:val="both"/>
        <w:rPr>
          <w:sz w:val="28"/>
          <w:szCs w:val="28"/>
        </w:rPr>
      </w:pPr>
      <w:bookmarkStart w:id="0" w:name="Par2"/>
      <w:bookmarkEnd w:id="0"/>
      <w:r w:rsidRPr="006A6BCA">
        <w:rPr>
          <w:sz w:val="28"/>
          <w:szCs w:val="28"/>
        </w:rPr>
        <w:t xml:space="preserve">         </w:t>
      </w:r>
      <w:r w:rsidR="004010FD" w:rsidRPr="006A6BCA">
        <w:rPr>
          <w:sz w:val="28"/>
          <w:szCs w:val="28"/>
        </w:rPr>
        <w:t>Размер поощрения при выполнении всех установленных разделом 2 настоящего Положения показателей  результативности деятельности составляет 100% от размера поощрения, установленного муниципальному служащему, приказом комитета  (о назначении на должность, о переводе).</w:t>
      </w:r>
    </w:p>
    <w:p w:rsidR="004010FD" w:rsidRPr="006A6BCA" w:rsidRDefault="00294346" w:rsidP="004010FD">
      <w:pPr>
        <w:widowControl/>
        <w:jc w:val="both"/>
        <w:rPr>
          <w:sz w:val="29"/>
          <w:szCs w:val="29"/>
        </w:rPr>
      </w:pPr>
      <w:r w:rsidRPr="006A6BCA">
        <w:rPr>
          <w:sz w:val="29"/>
          <w:szCs w:val="29"/>
        </w:rPr>
        <w:t xml:space="preserve">          </w:t>
      </w:r>
      <w:r w:rsidR="004010FD" w:rsidRPr="006A6BCA">
        <w:rPr>
          <w:sz w:val="29"/>
          <w:szCs w:val="29"/>
        </w:rPr>
        <w:t xml:space="preserve">При выполнении всех установленных показателей результативности деятельности не </w:t>
      </w:r>
      <w:r w:rsidR="006B433E" w:rsidRPr="006A6BCA">
        <w:rPr>
          <w:sz w:val="29"/>
          <w:szCs w:val="29"/>
        </w:rPr>
        <w:t xml:space="preserve">требуется </w:t>
      </w:r>
      <w:r w:rsidR="004010FD" w:rsidRPr="006A6BCA">
        <w:rPr>
          <w:sz w:val="29"/>
          <w:szCs w:val="29"/>
        </w:rPr>
        <w:t xml:space="preserve"> подготовки приказа комитета.</w:t>
      </w:r>
    </w:p>
    <w:p w:rsidR="006B433E" w:rsidRPr="006A6BCA" w:rsidRDefault="00294346" w:rsidP="004010FD">
      <w:pPr>
        <w:pStyle w:val="s1"/>
        <w:shd w:val="clear" w:color="auto" w:fill="FFFFFF"/>
        <w:jc w:val="both"/>
        <w:rPr>
          <w:sz w:val="29"/>
          <w:szCs w:val="29"/>
        </w:rPr>
      </w:pPr>
      <w:r w:rsidRPr="006A6BCA">
        <w:rPr>
          <w:sz w:val="29"/>
          <w:szCs w:val="29"/>
        </w:rPr>
        <w:t xml:space="preserve">         Председатель комитета  принимает решение</w:t>
      </w:r>
      <w:r w:rsidR="004010FD" w:rsidRPr="006A6BCA">
        <w:rPr>
          <w:sz w:val="29"/>
          <w:szCs w:val="29"/>
        </w:rPr>
        <w:t xml:space="preserve"> об установлении поощрения в большем или меньшем размере от установленного размера поощрения</w:t>
      </w:r>
      <w:r w:rsidRPr="006A6BCA">
        <w:rPr>
          <w:sz w:val="29"/>
          <w:szCs w:val="29"/>
        </w:rPr>
        <w:t>, при отклонении исполнения показателей результативности деятельности, установленных разделом 2 настоящего Положения, и   оформляет</w:t>
      </w:r>
      <w:r w:rsidR="004010FD" w:rsidRPr="006A6BCA">
        <w:rPr>
          <w:sz w:val="29"/>
          <w:szCs w:val="29"/>
        </w:rPr>
        <w:t xml:space="preserve"> </w:t>
      </w:r>
      <w:r w:rsidR="006B433E" w:rsidRPr="006A6BCA">
        <w:rPr>
          <w:sz w:val="29"/>
          <w:szCs w:val="29"/>
        </w:rPr>
        <w:t>приказ комитета.</w:t>
      </w:r>
    </w:p>
    <w:p w:rsidR="004010FD" w:rsidRPr="006A6BCA" w:rsidRDefault="006B433E" w:rsidP="004010FD">
      <w:pPr>
        <w:pStyle w:val="s1"/>
        <w:shd w:val="clear" w:color="auto" w:fill="FFFFFF"/>
        <w:jc w:val="both"/>
        <w:rPr>
          <w:sz w:val="29"/>
          <w:szCs w:val="29"/>
        </w:rPr>
      </w:pPr>
      <w:r w:rsidRPr="006A6BCA">
        <w:rPr>
          <w:sz w:val="29"/>
          <w:szCs w:val="29"/>
        </w:rPr>
        <w:lastRenderedPageBreak/>
        <w:t xml:space="preserve">  </w:t>
      </w:r>
      <w:r w:rsidR="00294346" w:rsidRPr="006A6BCA">
        <w:rPr>
          <w:sz w:val="29"/>
          <w:szCs w:val="29"/>
        </w:rPr>
        <w:t xml:space="preserve">      </w:t>
      </w:r>
      <w:r w:rsidRPr="006A6BCA">
        <w:rPr>
          <w:sz w:val="29"/>
          <w:szCs w:val="29"/>
        </w:rPr>
        <w:t>Приказ комитета</w:t>
      </w:r>
      <w:r w:rsidR="004010FD" w:rsidRPr="006A6BCA">
        <w:rPr>
          <w:sz w:val="29"/>
          <w:szCs w:val="29"/>
        </w:rPr>
        <w:t xml:space="preserve"> об изменении размера поощрения  представляю</w:t>
      </w:r>
      <w:r w:rsidR="00294346" w:rsidRPr="006A6BCA">
        <w:rPr>
          <w:sz w:val="29"/>
          <w:szCs w:val="29"/>
        </w:rPr>
        <w:t>тся в муниципальное учреждение «</w:t>
      </w:r>
      <w:r w:rsidR="004010FD" w:rsidRPr="006A6BCA">
        <w:rPr>
          <w:sz w:val="29"/>
          <w:szCs w:val="29"/>
        </w:rPr>
        <w:t>Ц</w:t>
      </w:r>
      <w:r w:rsidR="00294346" w:rsidRPr="006A6BCA">
        <w:rPr>
          <w:sz w:val="29"/>
          <w:szCs w:val="29"/>
        </w:rPr>
        <w:t xml:space="preserve">ентрализованная бухгалтерия» не позднее 4-го числа </w:t>
      </w:r>
      <w:r w:rsidR="004010FD" w:rsidRPr="006A6BCA">
        <w:rPr>
          <w:sz w:val="29"/>
          <w:szCs w:val="29"/>
        </w:rPr>
        <w:t xml:space="preserve"> месяца, следующего </w:t>
      </w:r>
      <w:proofErr w:type="gramStart"/>
      <w:r w:rsidR="004010FD" w:rsidRPr="006A6BCA">
        <w:rPr>
          <w:sz w:val="29"/>
          <w:szCs w:val="29"/>
        </w:rPr>
        <w:t>за</w:t>
      </w:r>
      <w:proofErr w:type="gramEnd"/>
      <w:r w:rsidR="004010FD" w:rsidRPr="006A6BCA">
        <w:rPr>
          <w:sz w:val="29"/>
          <w:szCs w:val="29"/>
        </w:rPr>
        <w:t xml:space="preserve"> отчетным.</w:t>
      </w:r>
    </w:p>
    <w:p w:rsidR="004010FD" w:rsidRPr="006A6BCA" w:rsidRDefault="00294346" w:rsidP="004010FD">
      <w:pPr>
        <w:pStyle w:val="s1"/>
        <w:shd w:val="clear" w:color="auto" w:fill="FFFFFF"/>
        <w:jc w:val="both"/>
        <w:rPr>
          <w:sz w:val="29"/>
          <w:szCs w:val="29"/>
        </w:rPr>
      </w:pPr>
      <w:r w:rsidRPr="006A6BCA">
        <w:rPr>
          <w:sz w:val="29"/>
          <w:szCs w:val="29"/>
        </w:rPr>
        <w:t xml:space="preserve">         </w:t>
      </w:r>
      <w:bookmarkStart w:id="1" w:name="_GoBack"/>
      <w:bookmarkEnd w:id="1"/>
      <w:r w:rsidR="004010FD" w:rsidRPr="006A6BCA">
        <w:rPr>
          <w:sz w:val="29"/>
          <w:szCs w:val="29"/>
        </w:rPr>
        <w:t>Муниципальным служащим</w:t>
      </w:r>
      <w:r w:rsidR="006B433E" w:rsidRPr="006A6BCA">
        <w:rPr>
          <w:sz w:val="29"/>
          <w:szCs w:val="29"/>
        </w:rPr>
        <w:t xml:space="preserve"> комитета,</w:t>
      </w:r>
      <w:r w:rsidR="004010FD" w:rsidRPr="006A6BCA">
        <w:rPr>
          <w:sz w:val="29"/>
          <w:szCs w:val="29"/>
        </w:rPr>
        <w:t xml:space="preserve"> уволенным по основаниям, связанным с нарушением трудовой дисциплины либо несоблюдением ограничений и запретов в связи с прохождением муниципальной службы, поощрение за отработанное время не назначается и не выплачивается</w:t>
      </w:r>
      <w:proofErr w:type="gramStart"/>
      <w:r w:rsidR="004010FD" w:rsidRPr="006A6BCA">
        <w:rPr>
          <w:sz w:val="29"/>
          <w:szCs w:val="29"/>
        </w:rPr>
        <w:t>.</w:t>
      </w:r>
      <w:r w:rsidR="006B433E" w:rsidRPr="006A6BCA">
        <w:rPr>
          <w:sz w:val="29"/>
          <w:szCs w:val="29"/>
        </w:rPr>
        <w:t>».</w:t>
      </w:r>
      <w:proofErr w:type="gramEnd"/>
    </w:p>
    <w:p w:rsidR="003B4917" w:rsidRPr="006A6BCA" w:rsidRDefault="006B433E" w:rsidP="006B433E">
      <w:pPr>
        <w:pStyle w:val="s1"/>
        <w:numPr>
          <w:ilvl w:val="0"/>
          <w:numId w:val="1"/>
        </w:numPr>
        <w:shd w:val="clear" w:color="auto" w:fill="FFFFFF"/>
        <w:jc w:val="both"/>
        <w:rPr>
          <w:sz w:val="29"/>
          <w:szCs w:val="29"/>
        </w:rPr>
      </w:pPr>
      <w:r w:rsidRPr="006A6BCA">
        <w:rPr>
          <w:sz w:val="29"/>
          <w:szCs w:val="29"/>
        </w:rPr>
        <w:t>Распоряжение вступает в силу со дня подписания</w:t>
      </w:r>
      <w:r w:rsidR="003B4917" w:rsidRPr="006A6BCA">
        <w:rPr>
          <w:sz w:val="29"/>
          <w:szCs w:val="29"/>
        </w:rPr>
        <w:t>.</w:t>
      </w:r>
    </w:p>
    <w:p w:rsidR="006B433E" w:rsidRPr="006A6BCA" w:rsidRDefault="006B433E" w:rsidP="006B433E">
      <w:pPr>
        <w:pStyle w:val="s1"/>
        <w:numPr>
          <w:ilvl w:val="0"/>
          <w:numId w:val="1"/>
        </w:numPr>
        <w:shd w:val="clear" w:color="auto" w:fill="FFFFFF"/>
        <w:jc w:val="both"/>
        <w:rPr>
          <w:sz w:val="29"/>
          <w:szCs w:val="29"/>
        </w:rPr>
      </w:pPr>
      <w:r w:rsidRPr="006A6BCA">
        <w:rPr>
          <w:sz w:val="29"/>
          <w:szCs w:val="29"/>
        </w:rPr>
        <w:t>Распоряжение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B433E" w:rsidRPr="006A6BCA" w:rsidRDefault="006B433E" w:rsidP="006B433E">
      <w:pPr>
        <w:pStyle w:val="s1"/>
        <w:shd w:val="clear" w:color="auto" w:fill="FFFFFF"/>
        <w:jc w:val="both"/>
        <w:rPr>
          <w:sz w:val="29"/>
          <w:szCs w:val="29"/>
        </w:rPr>
      </w:pPr>
    </w:p>
    <w:p w:rsidR="003B4917" w:rsidRPr="006A6BCA" w:rsidRDefault="003B4917" w:rsidP="003B4917">
      <w:pPr>
        <w:contextualSpacing/>
        <w:jc w:val="both"/>
        <w:rPr>
          <w:sz w:val="28"/>
          <w:szCs w:val="28"/>
        </w:rPr>
      </w:pPr>
      <w:r w:rsidRPr="006A6BCA">
        <w:rPr>
          <w:spacing w:val="-2"/>
          <w:sz w:val="28"/>
          <w:szCs w:val="28"/>
        </w:rPr>
        <w:t>Председатель комитета                                                                      Н.Г. Васильева</w:t>
      </w:r>
    </w:p>
    <w:p w:rsidR="006B433E" w:rsidRPr="006A6BCA" w:rsidRDefault="006B433E" w:rsidP="006B433E">
      <w:pPr>
        <w:pStyle w:val="s1"/>
        <w:shd w:val="clear" w:color="auto" w:fill="FFFFFF"/>
        <w:jc w:val="both"/>
        <w:rPr>
          <w:sz w:val="29"/>
          <w:szCs w:val="29"/>
        </w:rPr>
      </w:pPr>
    </w:p>
    <w:sectPr w:rsidR="006B433E" w:rsidRPr="006A6BCA" w:rsidSect="006A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4407"/>
    <w:multiLevelType w:val="hybridMultilevel"/>
    <w:tmpl w:val="D7E64184"/>
    <w:lvl w:ilvl="0" w:tplc="F3661A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D5AD9"/>
    <w:multiLevelType w:val="multilevel"/>
    <w:tmpl w:val="8D661090"/>
    <w:lvl w:ilvl="0">
      <w:start w:val="1"/>
      <w:numFmt w:val="decimal"/>
      <w:lvlText w:val="%1."/>
      <w:lvlJc w:val="left"/>
      <w:pPr>
        <w:ind w:left="7698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103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37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4E"/>
    <w:rsid w:val="00110E6B"/>
    <w:rsid w:val="00294346"/>
    <w:rsid w:val="003B4917"/>
    <w:rsid w:val="004010FD"/>
    <w:rsid w:val="004639EA"/>
    <w:rsid w:val="006A368B"/>
    <w:rsid w:val="006A6BCA"/>
    <w:rsid w:val="006B433E"/>
    <w:rsid w:val="00BF3C47"/>
    <w:rsid w:val="00D74F4E"/>
    <w:rsid w:val="00E366FF"/>
    <w:rsid w:val="00ED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0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10FD"/>
    <w:pPr>
      <w:ind w:left="720"/>
      <w:contextualSpacing/>
    </w:pPr>
  </w:style>
  <w:style w:type="paragraph" w:customStyle="1" w:styleId="1">
    <w:name w:val="Абзац списка1"/>
    <w:basedOn w:val="a"/>
    <w:rsid w:val="004010FD"/>
    <w:pPr>
      <w:ind w:left="720"/>
    </w:pPr>
    <w:rPr>
      <w:rFonts w:eastAsia="Calibri"/>
    </w:rPr>
  </w:style>
  <w:style w:type="paragraph" w:customStyle="1" w:styleId="s1">
    <w:name w:val="s_1"/>
    <w:basedOn w:val="a"/>
    <w:rsid w:val="004010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vng\AppData\Local\Microsoft\Windows\Temporary%20Internet%20Files\Content.Outlook\1OHH1F9L\&#1074;&#1099;&#1087;&#1083;&#1072;&#1090;&#1099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Васильева Нина Григорьевна</cp:lastModifiedBy>
  <cp:revision>7</cp:revision>
  <cp:lastPrinted>2023-06-21T08:55:00Z</cp:lastPrinted>
  <dcterms:created xsi:type="dcterms:W3CDTF">2023-03-02T06:34:00Z</dcterms:created>
  <dcterms:modified xsi:type="dcterms:W3CDTF">2023-06-21T08:55:00Z</dcterms:modified>
</cp:coreProperties>
</file>