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1F" w:rsidRPr="001D7F34" w:rsidRDefault="23012CA8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АДМИНИСТРАЦИЯ </w:t>
      </w:r>
      <w:r w:rsidR="00482BB3">
        <w:rPr>
          <w:rFonts w:ascii="Times New Roman" w:eastAsia="Times New Roman" w:hAnsi="Times New Roman"/>
          <w:b/>
          <w:bCs/>
          <w:sz w:val="26"/>
          <w:szCs w:val="26"/>
        </w:rPr>
        <w:t>АБАКАНОВСКОГО</w:t>
      </w: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 СЕЛЬСКОГО ПОСЕЛЕНИЯ </w:t>
      </w:r>
    </w:p>
    <w:p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2681F" w:rsidRPr="001D7F34" w:rsidRDefault="23012CA8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ПОСТАНОВЛЕНИЕ</w:t>
      </w:r>
    </w:p>
    <w:p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E2681F" w:rsidRPr="001D7F34" w:rsidRDefault="00E2681F" w:rsidP="23012C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8C0ECF" w:rsidRDefault="00694006" w:rsidP="23012C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от 25.07.2023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№ 86</w:t>
      </w:r>
    </w:p>
    <w:p w:rsidR="00482BB3" w:rsidRDefault="00482BB3" w:rsidP="00482BB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E2681F" w:rsidRDefault="00482BB3" w:rsidP="00482BB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Абаканово</w:t>
      </w:r>
      <w:proofErr w:type="spellEnd"/>
    </w:p>
    <w:p w:rsidR="00482BB3" w:rsidRPr="001D7F34" w:rsidRDefault="00482BB3" w:rsidP="00482B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4F4B2F" w:rsidRPr="00482BB3" w:rsidRDefault="23012CA8" w:rsidP="00482BB3">
      <w:pPr>
        <w:pStyle w:val="1"/>
        <w:ind w:right="-1" w:firstLine="0"/>
        <w:jc w:val="center"/>
        <w:rPr>
          <w:rStyle w:val="a3"/>
          <w:rFonts w:eastAsia="Times New Roman"/>
          <w:b/>
          <w:i w:val="0"/>
          <w:iCs w:val="0"/>
          <w:sz w:val="26"/>
          <w:szCs w:val="26"/>
        </w:rPr>
      </w:pPr>
      <w:r w:rsidRPr="00482BB3">
        <w:rPr>
          <w:rStyle w:val="a3"/>
          <w:rFonts w:eastAsia="Times New Roman"/>
          <w:b/>
          <w:i w:val="0"/>
          <w:iCs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482BB3">
        <w:rPr>
          <w:rStyle w:val="a3"/>
          <w:rFonts w:eastAsia="Times New Roman"/>
          <w:b/>
          <w:i w:val="0"/>
          <w:iCs w:val="0"/>
          <w:sz w:val="26"/>
          <w:szCs w:val="26"/>
        </w:rPr>
        <w:t>Абакановского</w:t>
      </w:r>
      <w:proofErr w:type="spellEnd"/>
      <w:r w:rsidRPr="00482BB3">
        <w:rPr>
          <w:rStyle w:val="a3"/>
          <w:rFonts w:eastAsia="Times New Roman"/>
          <w:b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</w:p>
    <w:p w:rsidR="00E2681F" w:rsidRPr="001D7F34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6"/>
          <w:szCs w:val="26"/>
        </w:rPr>
      </w:pPr>
    </w:p>
    <w:p w:rsidR="00E2681F" w:rsidRPr="001D7F34" w:rsidRDefault="23012CA8" w:rsidP="23012CA8">
      <w:pPr>
        <w:pStyle w:val="1"/>
        <w:rPr>
          <w:rFonts w:eastAsia="Times New Roman"/>
          <w:sz w:val="26"/>
          <w:szCs w:val="26"/>
        </w:rPr>
      </w:pPr>
      <w:proofErr w:type="gramStart"/>
      <w:r w:rsidRPr="23012CA8">
        <w:rPr>
          <w:rFonts w:eastAsia="Times New Roman"/>
          <w:sz w:val="26"/>
          <w:szCs w:val="26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="00482BB3">
        <w:rPr>
          <w:rStyle w:val="a3"/>
          <w:rFonts w:eastAsia="Times New Roman"/>
          <w:i w:val="0"/>
          <w:iCs w:val="0"/>
          <w:sz w:val="26"/>
          <w:szCs w:val="26"/>
        </w:rPr>
        <w:t>Абакановского</w:t>
      </w:r>
      <w:proofErr w:type="spellEnd"/>
      <w:r w:rsidRPr="23012CA8">
        <w:rPr>
          <w:rFonts w:eastAsia="Times New Roman"/>
          <w:sz w:val="26"/>
          <w:szCs w:val="26"/>
        </w:rPr>
        <w:t xml:space="preserve"> сельского поселения от </w:t>
      </w:r>
      <w:r w:rsidR="00482BB3">
        <w:rPr>
          <w:rFonts w:eastAsia="Times New Roman"/>
          <w:sz w:val="26"/>
          <w:szCs w:val="26"/>
        </w:rPr>
        <w:t>28.09.2022</w:t>
      </w:r>
      <w:r w:rsidRPr="23012CA8">
        <w:rPr>
          <w:rFonts w:eastAsia="Times New Roman"/>
          <w:sz w:val="26"/>
          <w:szCs w:val="26"/>
        </w:rPr>
        <w:t xml:space="preserve"> № </w:t>
      </w:r>
      <w:r w:rsidR="00482BB3">
        <w:rPr>
          <w:rFonts w:eastAsia="Times New Roman"/>
          <w:sz w:val="26"/>
          <w:szCs w:val="26"/>
        </w:rPr>
        <w:t>103</w:t>
      </w:r>
      <w:r w:rsidRPr="23012CA8">
        <w:rPr>
          <w:rFonts w:eastAsia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</w:t>
      </w:r>
      <w:r w:rsidR="00482BB3">
        <w:rPr>
          <w:rFonts w:eastAsia="Times New Roman"/>
          <w:sz w:val="26"/>
          <w:szCs w:val="26"/>
        </w:rPr>
        <w:t>иципальных услуг</w:t>
      </w:r>
      <w:r w:rsidRPr="23012CA8">
        <w:rPr>
          <w:rFonts w:eastAsia="Times New Roman"/>
          <w:sz w:val="26"/>
          <w:szCs w:val="26"/>
        </w:rPr>
        <w:t>», в целях упорядочения работы по предоставлению</w:t>
      </w:r>
      <w:proofErr w:type="gramEnd"/>
      <w:r w:rsidRPr="23012CA8">
        <w:rPr>
          <w:rFonts w:eastAsia="Times New Roman"/>
          <w:sz w:val="26"/>
          <w:szCs w:val="26"/>
        </w:rPr>
        <w:t xml:space="preserve"> земельных участков на территории </w:t>
      </w:r>
      <w:proofErr w:type="spellStart"/>
      <w:r w:rsidR="00482BB3">
        <w:rPr>
          <w:rStyle w:val="a3"/>
          <w:rFonts w:eastAsia="Times New Roman"/>
          <w:i w:val="0"/>
          <w:iCs w:val="0"/>
          <w:sz w:val="26"/>
          <w:szCs w:val="26"/>
        </w:rPr>
        <w:t>Абакановского</w:t>
      </w:r>
      <w:proofErr w:type="spellEnd"/>
      <w:r w:rsidRPr="23012CA8">
        <w:rPr>
          <w:rFonts w:eastAsia="Times New Roman"/>
          <w:sz w:val="26"/>
          <w:szCs w:val="26"/>
        </w:rPr>
        <w:t xml:space="preserve"> сельского поселения,</w:t>
      </w:r>
    </w:p>
    <w:p w:rsidR="00E2681F" w:rsidRPr="001D7F34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Администрация </w:t>
      </w:r>
      <w:proofErr w:type="spellStart"/>
      <w:r w:rsidR="00482BB3">
        <w:rPr>
          <w:rStyle w:val="a3"/>
          <w:rFonts w:eastAsia="Times New Roman"/>
          <w:i w:val="0"/>
          <w:iCs w:val="0"/>
          <w:sz w:val="26"/>
          <w:szCs w:val="26"/>
        </w:rPr>
        <w:t>Абакановского</w:t>
      </w:r>
      <w:proofErr w:type="spellEnd"/>
      <w:r w:rsidRPr="23012CA8">
        <w:rPr>
          <w:rFonts w:eastAsia="Times New Roman"/>
          <w:sz w:val="26"/>
          <w:szCs w:val="26"/>
        </w:rPr>
        <w:t xml:space="preserve"> сельского поселения</w:t>
      </w:r>
    </w:p>
    <w:p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>ПОСТАНОВЛЯЕТ:</w:t>
      </w:r>
    </w:p>
    <w:p w:rsidR="23012CA8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Утвердить прилагаемый административный регламент по предоставлению </w:t>
      </w: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482BB3">
        <w:rPr>
          <w:rStyle w:val="a3"/>
          <w:rFonts w:eastAsia="Times New Roman"/>
          <w:i w:val="0"/>
          <w:iCs w:val="0"/>
          <w:sz w:val="26"/>
          <w:szCs w:val="26"/>
        </w:rPr>
        <w:t>Абакановского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собственности.</w:t>
      </w:r>
    </w:p>
    <w:p w:rsidR="23012CA8" w:rsidRDefault="23012CA8" w:rsidP="23012CA8">
      <w:pPr>
        <w:pStyle w:val="1"/>
        <w:numPr>
          <w:ilvl w:val="0"/>
          <w:numId w:val="18"/>
        </w:numPr>
        <w:ind w:left="0" w:firstLine="709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Признать утратившими силу постановления Администрации </w:t>
      </w:r>
      <w:proofErr w:type="spellStart"/>
      <w:r w:rsidR="00482BB3">
        <w:rPr>
          <w:rStyle w:val="a3"/>
          <w:rFonts w:eastAsia="Times New Roman"/>
          <w:i w:val="0"/>
          <w:iCs w:val="0"/>
          <w:sz w:val="26"/>
          <w:szCs w:val="26"/>
        </w:rPr>
        <w:t>Абакановского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сельского поселения:</w:t>
      </w:r>
    </w:p>
    <w:p w:rsidR="00644AF0" w:rsidRDefault="23012CA8" w:rsidP="00644AF0">
      <w:pPr>
        <w:jc w:val="both"/>
        <w:rPr>
          <w:rStyle w:val="a3"/>
          <w:rFonts w:eastAsia="Times New Roman"/>
          <w:i w:val="0"/>
          <w:iCs w:val="0"/>
          <w:sz w:val="26"/>
          <w:szCs w:val="26"/>
        </w:rPr>
      </w:pP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- от </w:t>
      </w:r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27.12.2018</w:t>
      </w: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№ </w:t>
      </w:r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177</w:t>
      </w:r>
      <w:r w:rsid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«</w:t>
      </w:r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Абакановского</w:t>
      </w:r>
      <w:proofErr w:type="spellEnd"/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  <w:r w:rsidR="00644AF0">
        <w:rPr>
          <w:rStyle w:val="a3"/>
          <w:rFonts w:eastAsia="Times New Roman"/>
          <w:i w:val="0"/>
          <w:iCs w:val="0"/>
          <w:sz w:val="26"/>
          <w:szCs w:val="26"/>
        </w:rPr>
        <w:t>»;</w:t>
      </w:r>
    </w:p>
    <w:p w:rsidR="23012CA8" w:rsidRDefault="23012CA8" w:rsidP="00644AF0">
      <w:pPr>
        <w:jc w:val="both"/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</w:pP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- от </w:t>
      </w:r>
      <w:r w:rsid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15.03.2019</w:t>
      </w: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№ </w:t>
      </w:r>
      <w:r w:rsid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31 «</w:t>
      </w:r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Абакановского</w:t>
      </w:r>
      <w:proofErr w:type="spellEnd"/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сельского поселения от 27.12.2018 № 177 «Об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Абакановского</w:t>
      </w:r>
      <w:proofErr w:type="spellEnd"/>
      <w:r w:rsidR="00644AF0"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собственности»</w:t>
      </w:r>
      <w:r w:rsid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;</w:t>
      </w:r>
    </w:p>
    <w:p w:rsidR="00644AF0" w:rsidRPr="00644AF0" w:rsidRDefault="00644AF0" w:rsidP="00644AF0">
      <w:pPr>
        <w:jc w:val="both"/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</w:pP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lastRenderedPageBreak/>
        <w:t xml:space="preserve">- от </w:t>
      </w:r>
      <w:r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26</w:t>
      </w: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.</w:t>
      </w:r>
      <w:r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05.2021</w:t>
      </w: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№ </w:t>
      </w:r>
      <w:r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86</w:t>
      </w:r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Абакановского</w:t>
      </w:r>
      <w:proofErr w:type="spellEnd"/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сельского поселения от 27.12.2018 № 177 «Об утверждении Административного регламента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>Абакановского</w:t>
      </w:r>
      <w:proofErr w:type="spellEnd"/>
      <w:r w:rsidRPr="00644AF0">
        <w:rPr>
          <w:rStyle w:val="a3"/>
          <w:rFonts w:ascii="Times New Roman" w:eastAsia="Times New Roman" w:hAnsi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собственности».</w:t>
      </w:r>
    </w:p>
    <w:p w:rsidR="00E2681F" w:rsidRPr="001D7F34" w:rsidRDefault="23012CA8" w:rsidP="23012CA8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23012C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опубликовать в информационном вестнике </w:t>
      </w:r>
      <w:proofErr w:type="spellStart"/>
      <w:r w:rsidR="00482BB3">
        <w:rPr>
          <w:rFonts w:ascii="Times New Roman" w:hAnsi="Times New Roman" w:cs="Times New Roman"/>
          <w:b w:val="0"/>
          <w:bCs w:val="0"/>
          <w:sz w:val="26"/>
          <w:szCs w:val="26"/>
        </w:rPr>
        <w:t>Абакановского</w:t>
      </w:r>
      <w:proofErr w:type="spellEnd"/>
      <w:r w:rsidR="00482BB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</w:t>
      </w:r>
      <w:r w:rsidRPr="23012C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разместить на официальном сайте </w:t>
      </w:r>
      <w:r w:rsidR="00482BB3">
        <w:rPr>
          <w:rFonts w:ascii="Times New Roman" w:hAnsi="Times New Roman" w:cs="Times New Roman"/>
          <w:b w:val="0"/>
          <w:bCs w:val="0"/>
          <w:sz w:val="26"/>
          <w:szCs w:val="26"/>
        </w:rPr>
        <w:t>Череповецкого муниципального района</w:t>
      </w:r>
      <w:r w:rsidRPr="23012C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информационно-телекоммуникационной сети «Интернет».</w:t>
      </w:r>
    </w:p>
    <w:p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00E2681F" w:rsidP="23012CA8">
      <w:pPr>
        <w:pStyle w:val="1"/>
        <w:ind w:firstLine="0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1"/>
        <w:ind w:firstLine="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Глава поселения                                                                                    </w:t>
      </w:r>
      <w:r w:rsidR="00482BB3">
        <w:rPr>
          <w:rFonts w:eastAsia="Times New Roman"/>
          <w:sz w:val="26"/>
          <w:szCs w:val="26"/>
        </w:rPr>
        <w:t>А.А. Новоселов</w:t>
      </w:r>
    </w:p>
    <w:p w:rsidR="00F50921" w:rsidRDefault="00F50921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F50921" w:rsidRDefault="00F50921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482BB3" w:rsidRDefault="00482BB3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644AF0" w:rsidRDefault="00644AF0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Normal0"/>
        <w:suppressAutoHyphens/>
        <w:ind w:left="6030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lastRenderedPageBreak/>
        <w:t>УТВЕРЖДЕН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proofErr w:type="spellStart"/>
      <w:r w:rsidR="00482BB3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Pr="23012CA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сельского поселения</w:t>
      </w:r>
    </w:p>
    <w:p w:rsidR="00E2681F" w:rsidRPr="001D7F34" w:rsidRDefault="23012CA8" w:rsidP="23012CA8">
      <w:pPr>
        <w:suppressAutoHyphens/>
        <w:spacing w:after="0" w:line="240" w:lineRule="auto"/>
        <w:ind w:left="6030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694006">
        <w:rPr>
          <w:rFonts w:ascii="Times New Roman" w:eastAsia="Times New Roman" w:hAnsi="Times New Roman"/>
          <w:sz w:val="26"/>
          <w:szCs w:val="26"/>
        </w:rPr>
        <w:t>25.07.2023 № 86</w:t>
      </w:r>
      <w:bookmarkStart w:id="0" w:name="_GoBack"/>
      <w:bookmarkEnd w:id="0"/>
    </w:p>
    <w:p w:rsidR="00E2681F" w:rsidRPr="001D7F34" w:rsidRDefault="00E2681F" w:rsidP="23012CA8">
      <w:pPr>
        <w:pStyle w:val="1"/>
        <w:ind w:firstLine="0"/>
        <w:jc w:val="right"/>
        <w:rPr>
          <w:rFonts w:eastAsia="Times New Roman"/>
          <w:sz w:val="26"/>
          <w:szCs w:val="26"/>
        </w:rPr>
      </w:pPr>
    </w:p>
    <w:p w:rsidR="00E2681F" w:rsidRPr="001D7F34" w:rsidRDefault="23012CA8" w:rsidP="23012CA8">
      <w:pPr>
        <w:pStyle w:val="1"/>
        <w:ind w:firstLine="0"/>
        <w:jc w:val="center"/>
        <w:rPr>
          <w:rStyle w:val="a3"/>
          <w:rFonts w:eastAsia="Times New Roman"/>
          <w:i w:val="0"/>
          <w:iCs w:val="0"/>
          <w:sz w:val="26"/>
          <w:szCs w:val="26"/>
        </w:rPr>
      </w:pPr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482BB3">
        <w:rPr>
          <w:rStyle w:val="a3"/>
          <w:rFonts w:eastAsia="Times New Roman"/>
          <w:i w:val="0"/>
          <w:iCs w:val="0"/>
          <w:sz w:val="26"/>
          <w:szCs w:val="26"/>
        </w:rPr>
        <w:t>Абакановского</w:t>
      </w:r>
      <w:proofErr w:type="spellEnd"/>
      <w:r w:rsidRPr="23012CA8">
        <w:rPr>
          <w:rStyle w:val="a3"/>
          <w:rFonts w:eastAsia="Times New Roman"/>
          <w:i w:val="0"/>
          <w:iCs w:val="0"/>
          <w:sz w:val="26"/>
          <w:szCs w:val="26"/>
        </w:rPr>
        <w:t xml:space="preserve"> сельского поселения, и земельных участков, находящихся в частной собственности</w:t>
      </w:r>
    </w:p>
    <w:p w:rsidR="00E2681F" w:rsidRPr="001D7F34" w:rsidRDefault="00E2681F" w:rsidP="23012CA8">
      <w:pPr>
        <w:pStyle w:val="1"/>
        <w:ind w:firstLine="0"/>
        <w:rPr>
          <w:rStyle w:val="a3"/>
          <w:rFonts w:eastAsia="Times New Roman"/>
          <w:i w:val="0"/>
          <w:iCs w:val="0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0"/>
          <w:numId w:val="24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Общие положения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D7F34" w:rsidRPr="001D7F34" w:rsidRDefault="00C53D57" w:rsidP="23012CA8">
      <w:pPr>
        <w:pStyle w:val="a4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Предмет регулирования административного регламента.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1.1.1. </w:t>
      </w:r>
      <w:proofErr w:type="gramStart"/>
      <w:r w:rsidRPr="23012CA8">
        <w:rPr>
          <w:rFonts w:eastAsia="Times New Roman"/>
          <w:sz w:val="26"/>
          <w:szCs w:val="26"/>
        </w:rPr>
        <w:t xml:space="preserve">Административный регламент по предоставлению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482BB3" w:rsidRPr="00482BB3">
        <w:rPr>
          <w:rFonts w:eastAsia="Times New Roman"/>
          <w:sz w:val="26"/>
          <w:szCs w:val="26"/>
        </w:rPr>
        <w:t>Абакановского</w:t>
      </w:r>
      <w:proofErr w:type="spellEnd"/>
      <w:r w:rsidR="00482BB3" w:rsidRPr="00482BB3">
        <w:rPr>
          <w:rFonts w:eastAsia="Times New Roman"/>
          <w:sz w:val="26"/>
          <w:szCs w:val="26"/>
        </w:rPr>
        <w:t xml:space="preserve"> </w:t>
      </w:r>
      <w:r w:rsidRPr="23012CA8">
        <w:rPr>
          <w:rFonts w:eastAsia="Times New Roman"/>
          <w:sz w:val="26"/>
          <w:szCs w:val="26"/>
        </w:rPr>
        <w:t>сельского поселения, и земельных участков, находящихся в частной собственности (далее соответственно – административный регламент, муниципальная услуга),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  <w:proofErr w:type="gramEnd"/>
    </w:p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Административный регламент определяет сроки и последовательность действий (административных процедур) при предоставлении муниципальной услуги по заключению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482BB3" w:rsidRPr="00482BB3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="00482BB3" w:rsidRPr="00482BB3">
        <w:rPr>
          <w:rFonts w:ascii="Times New Roman" w:eastAsia="Times New Roman" w:hAnsi="Times New Roman"/>
          <w:sz w:val="26"/>
          <w:szCs w:val="26"/>
        </w:rPr>
        <w:t xml:space="preserve">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сельского поселения, и земельных участков, находящихся в частной собственности, порядок взаимодействия между Администрацией </w:t>
      </w:r>
      <w:proofErr w:type="spellStart"/>
      <w:r w:rsidR="00482BB3" w:rsidRPr="00482BB3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="00482BB3" w:rsidRPr="00482BB3">
        <w:rPr>
          <w:rFonts w:ascii="Times New Roman" w:eastAsia="Times New Roman" w:hAnsi="Times New Roman"/>
          <w:sz w:val="26"/>
          <w:szCs w:val="26"/>
        </w:rPr>
        <w:t xml:space="preserve"> </w:t>
      </w:r>
      <w:r w:rsidRPr="23012CA8">
        <w:rPr>
          <w:rFonts w:ascii="Times New Roman" w:eastAsia="Times New Roman" w:hAnsi="Times New Roman"/>
          <w:sz w:val="26"/>
          <w:szCs w:val="26"/>
        </w:rPr>
        <w:t>сельского поселения и заявителями.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1.1.2. Перераспределение земель и (или) земельных участков, находящихся в муниципальной собственности </w:t>
      </w:r>
      <w:proofErr w:type="spellStart"/>
      <w:r w:rsidR="00482BB3" w:rsidRPr="00482BB3">
        <w:rPr>
          <w:rFonts w:eastAsia="Times New Roman"/>
          <w:sz w:val="26"/>
          <w:szCs w:val="26"/>
        </w:rPr>
        <w:t>Абакановского</w:t>
      </w:r>
      <w:proofErr w:type="spellEnd"/>
      <w:r w:rsidR="00482BB3" w:rsidRPr="00482BB3">
        <w:rPr>
          <w:rFonts w:eastAsia="Times New Roman"/>
          <w:sz w:val="26"/>
          <w:szCs w:val="26"/>
        </w:rPr>
        <w:t xml:space="preserve"> </w:t>
      </w:r>
      <w:r w:rsidRPr="23012CA8">
        <w:rPr>
          <w:rFonts w:eastAsia="Times New Roman"/>
          <w:sz w:val="26"/>
          <w:szCs w:val="26"/>
        </w:rPr>
        <w:t>сельского поселения, и земельных участков, находящихся в частной собственности, допускается в следующих случаях: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- </w:t>
      </w:r>
      <w:bookmarkStart w:id="1" w:name="sub_392811"/>
      <w:r w:rsidRPr="23012CA8">
        <w:rPr>
          <w:rFonts w:eastAsia="Times New Roman"/>
          <w:sz w:val="26"/>
          <w:szCs w:val="26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bookmarkStart w:id="2" w:name="sub_392812"/>
      <w:bookmarkEnd w:id="1"/>
      <w:proofErr w:type="gramStart"/>
      <w:r w:rsidRPr="23012CA8">
        <w:rPr>
          <w:rFonts w:eastAsia="Times New Roman"/>
          <w:sz w:val="26"/>
          <w:szCs w:val="26"/>
        </w:rPr>
        <w:t xml:space="preserve">- 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23012CA8">
        <w:rPr>
          <w:rFonts w:eastAsia="Times New Roman"/>
          <w:sz w:val="26"/>
          <w:szCs w:val="26"/>
        </w:rPr>
        <w:t>вкрапливания</w:t>
      </w:r>
      <w:proofErr w:type="spellEnd"/>
      <w:r w:rsidRPr="23012CA8">
        <w:rPr>
          <w:rFonts w:eastAsia="Times New Roman"/>
          <w:sz w:val="26"/>
          <w:szCs w:val="26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1D7F34" w:rsidRPr="001D7F34" w:rsidRDefault="23012CA8" w:rsidP="00C5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bookmarkStart w:id="3" w:name="sub_392813"/>
      <w:bookmarkEnd w:id="2"/>
      <w:proofErr w:type="gramStart"/>
      <w:r w:rsidRPr="23012CA8">
        <w:rPr>
          <w:rFonts w:ascii="Times New Roman" w:eastAsia="Times New Roman" w:hAnsi="Times New Roman"/>
          <w:sz w:val="26"/>
          <w:szCs w:val="26"/>
        </w:rPr>
        <w:t xml:space="preserve">- перераспределения земель и (или) земельных участков, находящихся в государственной или муниципальной собственности </w:t>
      </w:r>
      <w:proofErr w:type="spellStart"/>
      <w:r w:rsidR="00EE0B37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="00EE0B37">
        <w:rPr>
          <w:rFonts w:ascii="Times New Roman" w:eastAsia="Times New Roman" w:hAnsi="Times New Roman"/>
          <w:sz w:val="26"/>
          <w:szCs w:val="26"/>
        </w:rPr>
        <w:t xml:space="preserve">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сельского </w:t>
      </w:r>
      <w:r w:rsidRPr="23012CA8">
        <w:rPr>
          <w:rFonts w:ascii="Times New Roman" w:eastAsia="Times New Roman" w:hAnsi="Times New Roman"/>
          <w:sz w:val="26"/>
          <w:szCs w:val="26"/>
        </w:rPr>
        <w:lastRenderedPageBreak/>
        <w:t>поселения, и земельных участков, находящихся в собственности граждан и предназначенных для ведения личного подсобного хозяйства,</w:t>
      </w:r>
      <w:r w:rsidR="00C53D57">
        <w:rPr>
          <w:rFonts w:ascii="Times New Roman" w:eastAsia="Times New Roman" w:hAnsi="Times New Roman"/>
          <w:sz w:val="26"/>
          <w:szCs w:val="26"/>
        </w:rPr>
        <w:t xml:space="preserve"> </w:t>
      </w:r>
      <w:r w:rsidR="00C53D57">
        <w:rPr>
          <w:rFonts w:ascii="Times New Roman" w:eastAsiaTheme="minorHAnsi" w:hAnsi="Times New Roman"/>
          <w:sz w:val="26"/>
          <w:szCs w:val="26"/>
          <w:lang w:eastAsia="en-US"/>
        </w:rPr>
        <w:t>гражданами садоводства или огородничества для собственных нужд</w:t>
      </w:r>
      <w:r w:rsidRPr="23012CA8">
        <w:rPr>
          <w:rFonts w:ascii="Times New Roman" w:eastAsia="Times New Roman" w:hAnsi="Times New Roman"/>
          <w:sz w:val="26"/>
          <w:szCs w:val="26"/>
        </w:rPr>
        <w:t>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</w:t>
      </w:r>
      <w:proofErr w:type="gramEnd"/>
      <w:r w:rsidRPr="23012CA8">
        <w:rPr>
          <w:rFonts w:ascii="Times New Roman" w:eastAsia="Times New Roman" w:hAnsi="Times New Roman"/>
          <w:sz w:val="26"/>
          <w:szCs w:val="26"/>
        </w:rPr>
        <w:t xml:space="preserve"> максимальных размеров земельных участков;</w:t>
      </w:r>
    </w:p>
    <w:bookmarkEnd w:id="3"/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- образования земельных участков для размещения объектов капитального строительства, предусмотренных </w:t>
      </w:r>
      <w:hyperlink w:anchor="sub_491">
        <w:r w:rsidRPr="23012CA8">
          <w:rPr>
            <w:rFonts w:ascii="Times New Roman" w:eastAsia="Times New Roman" w:hAnsi="Times New Roman"/>
            <w:sz w:val="26"/>
            <w:szCs w:val="26"/>
          </w:rPr>
          <w:t>статьей 49</w:t>
        </w:r>
      </w:hyperlink>
      <w:r w:rsidRPr="23012CA8">
        <w:rPr>
          <w:rFonts w:ascii="Times New Roman" w:eastAsia="Times New Roman" w:hAnsi="Times New Roman"/>
          <w:sz w:val="26"/>
          <w:szCs w:val="26"/>
        </w:rPr>
        <w:t xml:space="preserve"> Земельного кодекса Российской Федерации, в том числе в целях изъятия земельных участков для государственных или муниципальных нужд.</w:t>
      </w:r>
    </w:p>
    <w:p w:rsidR="001D7F34" w:rsidRPr="001D7F34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bookmarkStart w:id="4" w:name="Par0"/>
      <w:bookmarkEnd w:id="4"/>
      <w:r w:rsidRPr="23012CA8">
        <w:rPr>
          <w:rFonts w:eastAsia="Times New Roman"/>
          <w:sz w:val="26"/>
          <w:szCs w:val="26"/>
        </w:rPr>
        <w:t>1.1.3. Предоставление муниципальной услуги состоит из следующих этапов:</w:t>
      </w:r>
    </w:p>
    <w:p w:rsidR="001D7F34" w:rsidRPr="008C0ECF" w:rsidRDefault="23012CA8" w:rsidP="23012CA8">
      <w:pPr>
        <w:pStyle w:val="Normal0"/>
        <w:ind w:firstLine="630"/>
        <w:jc w:val="both"/>
        <w:rPr>
          <w:rFonts w:eastAsia="Times New Roman"/>
          <w:sz w:val="26"/>
          <w:szCs w:val="26"/>
        </w:rPr>
      </w:pPr>
      <w:r w:rsidRPr="23012CA8">
        <w:rPr>
          <w:rFonts w:eastAsia="Times New Roman"/>
          <w:sz w:val="26"/>
          <w:szCs w:val="26"/>
        </w:rPr>
        <w:t xml:space="preserve">I этап – принятие решения о перераспределении земель и (или) земельных участков, находящихся в муниципальной собственности </w:t>
      </w:r>
      <w:proofErr w:type="spellStart"/>
      <w:r w:rsidR="00EE0B37" w:rsidRPr="00EE0B37">
        <w:rPr>
          <w:rFonts w:eastAsia="Times New Roman"/>
          <w:sz w:val="26"/>
          <w:szCs w:val="26"/>
        </w:rPr>
        <w:t>Абакановского</w:t>
      </w:r>
      <w:proofErr w:type="spellEnd"/>
      <w:r w:rsidR="00EE0B37" w:rsidRPr="00EE0B37">
        <w:rPr>
          <w:rFonts w:eastAsia="Times New Roman"/>
          <w:sz w:val="26"/>
          <w:szCs w:val="26"/>
        </w:rPr>
        <w:t xml:space="preserve"> </w:t>
      </w:r>
      <w:r w:rsidRPr="23012CA8">
        <w:rPr>
          <w:rFonts w:eastAsia="Times New Roman"/>
          <w:sz w:val="26"/>
          <w:szCs w:val="26"/>
        </w:rPr>
        <w:t>сельского поселения, и земельных участков, находящихся в частной собстве</w:t>
      </w:r>
      <w:r w:rsidR="00793FA8">
        <w:rPr>
          <w:rFonts w:eastAsia="Times New Roman"/>
          <w:sz w:val="26"/>
          <w:szCs w:val="26"/>
        </w:rPr>
        <w:t>нности</w:t>
      </w:r>
      <w:r w:rsidRPr="23012CA8">
        <w:rPr>
          <w:rFonts w:eastAsia="Times New Roman"/>
          <w:sz w:val="26"/>
          <w:szCs w:val="26"/>
        </w:rPr>
        <w:t>.</w:t>
      </w:r>
    </w:p>
    <w:p w:rsidR="001D7F34" w:rsidRPr="001D7F34" w:rsidRDefault="23012CA8" w:rsidP="00D27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II этап – подготовка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EE0B37" w:rsidRPr="00EE0B37">
        <w:rPr>
          <w:rFonts w:ascii="Times New Roman" w:eastAsia="Times New Roman" w:hAnsi="Times New Roman" w:cs="Times New Roman"/>
          <w:sz w:val="26"/>
          <w:szCs w:val="26"/>
        </w:rPr>
        <w:t>Абакановского</w:t>
      </w:r>
      <w:proofErr w:type="spellEnd"/>
      <w:r w:rsidR="00EE0B37" w:rsidRPr="00EE0B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23012CA8">
        <w:rPr>
          <w:rFonts w:ascii="Times New Roman" w:eastAsia="Times New Roman" w:hAnsi="Times New Roman" w:cs="Times New Roman"/>
          <w:sz w:val="26"/>
          <w:szCs w:val="26"/>
        </w:rPr>
        <w:t>сельского поселения, и земельных участков, находящихся в частной собственности</w:t>
      </w:r>
      <w:r w:rsidR="004E1EBC">
        <w:rPr>
          <w:rFonts w:ascii="Times New Roman" w:eastAsia="Times New Roman" w:hAnsi="Times New Roman" w:cs="Times New Roman"/>
          <w:sz w:val="26"/>
          <w:szCs w:val="26"/>
        </w:rPr>
        <w:t>.</w:t>
      </w: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7F34" w:rsidRPr="001D7F34" w:rsidRDefault="001D7F34" w:rsidP="2301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00AB6672" w:rsidP="23012CA8">
      <w:pPr>
        <w:pStyle w:val="a4"/>
        <w:numPr>
          <w:ilvl w:val="1"/>
          <w:numId w:val="20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Круг</w:t>
      </w:r>
      <w:r w:rsidR="23012CA8" w:rsidRPr="23012CA8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Заявителями при предоставлении муниципальной услуги являются физические и юридические лица,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</w:t>
      </w:r>
      <w:r w:rsidRPr="23012CA8">
        <w:rPr>
          <w:rFonts w:ascii="Times New Roman" w:eastAsia="Times New Roman" w:hAnsi="Times New Roman"/>
          <w:spacing w:val="-4"/>
          <w:sz w:val="26"/>
          <w:szCs w:val="26"/>
        </w:rPr>
        <w:t>.</w:t>
      </w:r>
    </w:p>
    <w:p w:rsidR="23012CA8" w:rsidRDefault="23012CA8" w:rsidP="23012CA8">
      <w:pPr>
        <w:pStyle w:val="Normal0"/>
        <w:ind w:firstLine="720"/>
        <w:jc w:val="both"/>
        <w:rPr>
          <w:rFonts w:eastAsia="Times New Roman"/>
          <w:sz w:val="26"/>
          <w:szCs w:val="26"/>
        </w:rPr>
      </w:pPr>
    </w:p>
    <w:p w:rsidR="23012CA8" w:rsidRDefault="23012CA8" w:rsidP="23012CA8">
      <w:pPr>
        <w:pStyle w:val="1"/>
        <w:spacing w:line="240" w:lineRule="atLeast"/>
        <w:jc w:val="center"/>
        <w:rPr>
          <w:rFonts w:eastAsia="Times New Roman"/>
          <w:color w:val="000000" w:themeColor="text1"/>
          <w:sz w:val="26"/>
          <w:szCs w:val="26"/>
        </w:rPr>
      </w:pPr>
      <w:r w:rsidRPr="23012CA8">
        <w:rPr>
          <w:rFonts w:eastAsia="Times New Roman"/>
          <w:color w:val="000000" w:themeColor="text1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1.3.1. Информацию по вопросам предоставления муниципальной услуги можно получить следующими способами: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лично;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телефонной связи;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электронной почты;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почтовой связи;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информационных стендах в помещениях Администрации </w:t>
      </w:r>
      <w:proofErr w:type="spellStart"/>
      <w:r w:rsidR="00EE0B37" w:rsidRPr="00EE0B37">
        <w:rPr>
          <w:rStyle w:val="a3"/>
          <w:rFonts w:ascii="Times New Roman" w:eastAsia="Times New Roman" w:hAnsi="Times New Roman"/>
          <w:i w:val="0"/>
          <w:color w:val="000000" w:themeColor="text1"/>
          <w:sz w:val="26"/>
          <w:szCs w:val="26"/>
        </w:rPr>
        <w:t>Абакановского</w:t>
      </w:r>
      <w:proofErr w:type="spellEnd"/>
      <w:r w:rsidR="00EE0B37" w:rsidRPr="00EE0B37">
        <w:rPr>
          <w:rStyle w:val="a3"/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сельского поселения;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информационно-телекоммуникационной сети «Интернет»: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официальном сайте </w:t>
      </w:r>
      <w:r w:rsidR="00EE0B37">
        <w:rPr>
          <w:rFonts w:ascii="Times New Roman" w:eastAsia="Times New Roman" w:hAnsi="Times New Roman"/>
          <w:color w:val="000000" w:themeColor="text1"/>
          <w:sz w:val="26"/>
          <w:szCs w:val="26"/>
        </w:rPr>
        <w:t>Череповецкого муниципального района</w:t>
      </w: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(далее – сайт </w:t>
      </w:r>
      <w:r w:rsidR="00EE0B37">
        <w:rPr>
          <w:rFonts w:ascii="Times New Roman" w:eastAsia="Times New Roman" w:hAnsi="Times New Roman"/>
          <w:color w:val="000000" w:themeColor="text1"/>
          <w:sz w:val="26"/>
          <w:szCs w:val="26"/>
        </w:rPr>
        <w:t>района</w:t>
      </w: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);</w:t>
      </w:r>
    </w:p>
    <w:p w:rsidR="23012CA8" w:rsidRPr="003C7B7C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eastAsia="Times New Roman" w:hAnsi="Times New Roman"/>
          <w:color w:val="000000" w:themeColor="text1"/>
          <w:sz w:val="26"/>
          <w:szCs w:val="26"/>
        </w:rPr>
        <w:t>в государственной информационной системе «Портал государственных и муниципальных услуг (функций) Вологодской области» (далее – Региональный портал).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1.3.2. Информирование о предоставлении муниципальной услуги осуществляется по следующим вопросам: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местонахождения Администрации </w:t>
      </w:r>
      <w:proofErr w:type="spellStart"/>
      <w:r w:rsidR="00644AF0" w:rsidRPr="00644AF0">
        <w:rPr>
          <w:rStyle w:val="a3"/>
          <w:rFonts w:ascii="Times New Roman" w:eastAsia="Times New Roman" w:hAnsi="Times New Roman"/>
          <w:i w:val="0"/>
          <w:color w:val="000000" w:themeColor="text1"/>
          <w:sz w:val="26"/>
          <w:szCs w:val="26"/>
        </w:rPr>
        <w:t>Абакановского</w:t>
      </w:r>
      <w:proofErr w:type="spellEnd"/>
      <w:r w:rsidR="00644AF0" w:rsidRPr="00644AF0">
        <w:rPr>
          <w:rStyle w:val="a3"/>
          <w:rFonts w:ascii="Times New Roman" w:eastAsia="Times New Roman" w:hAnsi="Times New Roman"/>
          <w:i w:val="0"/>
          <w:color w:val="000000" w:themeColor="text1"/>
          <w:sz w:val="26"/>
          <w:szCs w:val="26"/>
        </w:rPr>
        <w:t xml:space="preserve"> </w:t>
      </w: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сельского поселения, предоставляющего муниципальную услугу (далее – Администрация поселения), МФЦ;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сотрудники Администрации поселения, предоставляющие муниципальную услугу и номера контактных телефонов; 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график работы Администрации поселения, МФЦ, предоставляющего муниципальную услугу;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адрес сайта </w:t>
      </w:r>
      <w:r w:rsidR="00644AF0">
        <w:rPr>
          <w:rFonts w:ascii="Times New Roman" w:eastAsia="Times New Roman" w:hAnsi="Times New Roman"/>
          <w:color w:val="000000" w:themeColor="text1"/>
          <w:sz w:val="26"/>
          <w:szCs w:val="26"/>
        </w:rPr>
        <w:t>района</w:t>
      </w: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МФЦ; 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адрес электронной почты Администрации поселения, МФЦ;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ход предоставления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административные процедуры при предоставлении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срок предоставления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порядок и формы </w:t>
      </w:r>
      <w:proofErr w:type="gramStart"/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контроля за</w:t>
      </w:r>
      <w:proofErr w:type="gramEnd"/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предоставлением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основания для отказа в предоставлении муниципальной услуги;</w:t>
      </w:r>
    </w:p>
    <w:p w:rsidR="23012CA8" w:rsidRPr="00DF2A71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досудебный и судебный порядок обжалования действий (бездействия) сотрудников Администрации поселения, предоставляющих муниципальную услугу,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eastAsia="Times New Roman" w:hAnsi="Times New Roman"/>
          <w:color w:val="000000" w:themeColor="text1"/>
          <w:sz w:val="26"/>
          <w:szCs w:val="26"/>
        </w:rPr>
        <w:t>иная информация о деятельности Администрации поселения, предоставляющего муниципальную услугу,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1.3.3. Информирование (консультирование) по вопросам предоставления муниципальной услуги осуществляется специалистами Администрации поселения,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1.3.4. Индивидуальное устное информирование осуществляется специалистами Администрации поселения, ответственными за информирование, при обращении заявителей за информацией лично или по телефону.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случае</w:t>
      </w:r>
      <w:proofErr w:type="gramStart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,</w:t>
      </w:r>
      <w:proofErr w:type="gramEnd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В случае если предоставление информации, необходимой заявителю, не представляется возможным посредством телефона, сотрудник, ответственный за информирование,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Администрации поселения. 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1.3.5. Индивидуальное письменное информирование осуществляется </w:t>
      </w:r>
      <w:proofErr w:type="gramStart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рассмотрения обращений граждан.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Ответ на заявление предоставляется в простой, четкой форме с указанием фамилии, имени, отчества (последнее – при наличии), номера телефона исполнителя, подписывается Главой поселения, предоставляющего муниципальную услугу, и направляется способом, позволяющим подтвердить факт и дату направления.</w:t>
      </w:r>
    </w:p>
    <w:p w:rsidR="23012CA8" w:rsidRPr="005E4682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в средствах массовой информации;</w:t>
      </w:r>
    </w:p>
    <w:p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на сайте </w:t>
      </w:r>
      <w:r w:rsidR="00644AF0">
        <w:rPr>
          <w:rFonts w:ascii="Times New Roman" w:eastAsia="Times New Roman" w:hAnsi="Times New Roman"/>
          <w:color w:val="000000" w:themeColor="text1"/>
          <w:sz w:val="26"/>
          <w:szCs w:val="26"/>
        </w:rPr>
        <w:t>района</w:t>
      </w: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;</w:t>
      </w:r>
    </w:p>
    <w:p w:rsidR="23012CA8" w:rsidRPr="005E4682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информационных стендах Администрации поселения;</w:t>
      </w:r>
    </w:p>
    <w:p w:rsidR="23012CA8" w:rsidRDefault="23012CA8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Едином портале</w:t>
      </w:r>
      <w:r w:rsid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;</w:t>
      </w:r>
    </w:p>
    <w:p w:rsidR="005E4682" w:rsidRPr="005E4682" w:rsidRDefault="005E4682" w:rsidP="23012C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на Региональном портале.</w:t>
      </w:r>
    </w:p>
    <w:p w:rsidR="23012CA8" w:rsidRDefault="23012CA8" w:rsidP="2301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1.3.7. Справочная информация не приводится в тексте настоящего административного регламента и подлежит обязательному размещению на сайте </w:t>
      </w:r>
      <w:r w:rsidR="00644AF0">
        <w:rPr>
          <w:rFonts w:ascii="Times New Roman" w:eastAsia="Times New Roman" w:hAnsi="Times New Roman"/>
          <w:color w:val="000000" w:themeColor="text1"/>
          <w:sz w:val="26"/>
          <w:szCs w:val="26"/>
        </w:rPr>
        <w:t>района</w:t>
      </w: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, в реестре муниципальных услуг на Едином портале</w:t>
      </w:r>
      <w:r w:rsidR="005E4682"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, Региональном портале.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rFonts w:eastAsia="Times New Roman"/>
          <w:sz w:val="26"/>
          <w:szCs w:val="26"/>
        </w:rPr>
        <w:t>2.1. Наименование муниципальной услуги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Заключение соглашения о перераспределении земель и (или) земельных участков, находящихся в муниципальной собственности </w:t>
      </w:r>
      <w:proofErr w:type="spellStart"/>
      <w:r w:rsidR="00644AF0" w:rsidRPr="00644AF0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="00644AF0" w:rsidRPr="00644AF0">
        <w:rPr>
          <w:rFonts w:ascii="Times New Roman" w:eastAsia="Times New Roman" w:hAnsi="Times New Roman"/>
          <w:sz w:val="26"/>
          <w:szCs w:val="26"/>
        </w:rPr>
        <w:t xml:space="preserve"> </w:t>
      </w:r>
      <w:r w:rsidRPr="23012CA8">
        <w:rPr>
          <w:rFonts w:ascii="Times New Roman" w:eastAsia="Times New Roman" w:hAnsi="Times New Roman"/>
          <w:sz w:val="26"/>
          <w:szCs w:val="26"/>
        </w:rPr>
        <w:t>сельского поселения, и земельных участков, находящихся в частной собственности.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Normal0"/>
        <w:suppressAutoHyphens/>
        <w:autoSpaceDE w:val="0"/>
        <w:autoSpaceDN w:val="0"/>
        <w:adjustRightInd w:val="0"/>
        <w:jc w:val="center"/>
      </w:pPr>
      <w:r w:rsidRPr="23012CA8">
        <w:rPr>
          <w:rFonts w:eastAsia="Times New Roman"/>
          <w:sz w:val="26"/>
          <w:szCs w:val="26"/>
        </w:rPr>
        <w:t>2.2. Наименование органа, предоставляющего муниципальную услугу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F34" w:rsidRPr="001D7F34" w:rsidRDefault="23012CA8" w:rsidP="23012CA8">
      <w:pPr>
        <w:suppressAutoHyphens/>
        <w:autoSpaceDE w:val="0"/>
        <w:autoSpaceDN w:val="0"/>
        <w:adjustRightInd w:val="0"/>
        <w:ind w:firstLine="728"/>
        <w:jc w:val="both"/>
        <w:rPr>
          <w:rFonts w:ascii="Times New Roman" w:eastAsia="Times New Roman" w:hAnsi="Times New Roman"/>
          <w:sz w:val="26"/>
          <w:szCs w:val="26"/>
        </w:rPr>
      </w:pPr>
      <w:r w:rsidRPr="005E4682">
        <w:rPr>
          <w:rFonts w:ascii="Times New Roman" w:eastAsia="Times New Roman" w:hAnsi="Times New Roman"/>
          <w:color w:val="000000" w:themeColor="text1"/>
          <w:sz w:val="26"/>
          <w:szCs w:val="26"/>
        </w:rPr>
        <w:t>Муниципальная услуга предоставляется Администрацией поселения.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2.3. Результат предоставления муниципальной услуги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2.3.1. Результатом предоставления муниципальной услуги на I этапе является: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утверждении схемы расположения земельного участка с приложением указанной схемы заявителю 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отказе в заключени</w:t>
      </w:r>
      <w:proofErr w:type="gramStart"/>
      <w:r w:rsidRPr="00E60D89">
        <w:rPr>
          <w:rFonts w:eastAsia="Times New Roman"/>
          <w:color w:val="000000" w:themeColor="text1"/>
          <w:sz w:val="26"/>
          <w:szCs w:val="26"/>
        </w:rPr>
        <w:t>и</w:t>
      </w:r>
      <w:proofErr w:type="gramEnd"/>
      <w:r w:rsidRPr="00E60D89">
        <w:rPr>
          <w:rFonts w:eastAsia="Times New Roman"/>
          <w:color w:val="000000" w:themeColor="text1"/>
          <w:sz w:val="26"/>
          <w:szCs w:val="26"/>
        </w:rPr>
        <w:t xml:space="preserve"> соглашения о перераспределении земель и (или) земельных участков.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2.3.2. Результатом предоставления муниципальной услуги на II этапе является: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направление заявителю Администрацией поселения проекта соглашения о перераспределении земельных участков заявителю для подписания;</w:t>
      </w:r>
    </w:p>
    <w:p w:rsidR="001D7F34" w:rsidRPr="00E60D89" w:rsidRDefault="23012CA8" w:rsidP="23012CA8">
      <w:pPr>
        <w:pStyle w:val="Normal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>принятие Администрацией поселения решения об отказе в заключени</w:t>
      </w:r>
      <w:proofErr w:type="gramStart"/>
      <w:r w:rsidRPr="00E60D89">
        <w:rPr>
          <w:rFonts w:eastAsia="Times New Roman"/>
          <w:color w:val="000000" w:themeColor="text1"/>
          <w:sz w:val="26"/>
          <w:szCs w:val="26"/>
        </w:rPr>
        <w:t>и</w:t>
      </w:r>
      <w:proofErr w:type="gramEnd"/>
      <w:r w:rsidRPr="00E60D89">
        <w:rPr>
          <w:rFonts w:eastAsia="Times New Roman"/>
          <w:color w:val="000000" w:themeColor="text1"/>
          <w:sz w:val="26"/>
          <w:szCs w:val="26"/>
        </w:rPr>
        <w:t xml:space="preserve"> соглашения о перераспределении земель и (или) земельных участков.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1D7F34" w:rsidRPr="00E60D89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2.4. Срок предоставления муниципальной услуги</w:t>
      </w:r>
    </w:p>
    <w:p w:rsidR="001D7F34" w:rsidRPr="00E60D89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2.4.1. Срок 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</w:t>
      </w:r>
      <w:proofErr w:type="gramStart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и</w:t>
      </w:r>
      <w:proofErr w:type="gramEnd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соглашения о перераспределении земельных участков и составляет не бо</w:t>
      </w:r>
      <w:r w:rsidR="00E60D89"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лее 2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0 календарных дней.</w:t>
      </w:r>
    </w:p>
    <w:p w:rsidR="001D7F34" w:rsidRPr="00E60D8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2.4.2. Срок </w:t>
      </w: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этапа предоставления муниципальной услуги исчисляется со дня поступления от заявителя в Уполномоченный орган выписки из Единого государственного реестра недвижимости (далее – ЕГРН)  о правах на земельный участок (земельные участки),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</w:t>
      </w:r>
      <w:proofErr w:type="gramStart"/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Pr="00E60D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соглашения о перераспределении земельных участков и составляет не более 30 календарных дней.</w:t>
      </w:r>
    </w:p>
    <w:p w:rsidR="001D7F34" w:rsidRPr="00E60D8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2.4.3. В случае</w:t>
      </w:r>
      <w:proofErr w:type="gramStart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,</w:t>
      </w:r>
      <w:proofErr w:type="gramEnd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>
        <w:r w:rsidRPr="00E60D89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3.5</w:t>
        </w:r>
      </w:hyperlink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настоящего административного регламента, может бы</w:t>
      </w:r>
      <w:r w:rsidR="00E60D89"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ть продлен, но не более чем до 3</w:t>
      </w: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5 дней со дня поступления заявления о </w:t>
      </w:r>
      <w:proofErr w:type="gramStart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перераспределении</w:t>
      </w:r>
      <w:proofErr w:type="gramEnd"/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земельных участков. </w:t>
      </w:r>
    </w:p>
    <w:p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60D89">
        <w:rPr>
          <w:rFonts w:ascii="Times New Roman" w:eastAsia="Times New Roman" w:hAnsi="Times New Roman"/>
          <w:color w:val="000000" w:themeColor="text1"/>
          <w:sz w:val="26"/>
          <w:szCs w:val="26"/>
        </w:rPr>
        <w:t>О продлении срока рассмотрения указанного заявления уполномоченный орган уведомляет заявителя.</w:t>
      </w:r>
    </w:p>
    <w:p w:rsidR="00E60D89" w:rsidRPr="00E60D89" w:rsidRDefault="00E60D89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1D7F34" w:rsidRDefault="23012CA8" w:rsidP="23012CA8">
      <w:pPr>
        <w:pStyle w:val="2"/>
        <w:ind w:firstLine="0"/>
        <w:jc w:val="center"/>
        <w:rPr>
          <w:color w:val="000000" w:themeColor="text1"/>
          <w:sz w:val="26"/>
          <w:szCs w:val="26"/>
        </w:rPr>
      </w:pPr>
      <w:r w:rsidRPr="00E60D89">
        <w:rPr>
          <w:color w:val="000000" w:themeColor="text1"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1D7F34" w:rsidRDefault="23012CA8" w:rsidP="23012CA8">
      <w:pPr>
        <w:pStyle w:val="1"/>
        <w:rPr>
          <w:rFonts w:eastAsia="Times New Roman"/>
          <w:color w:val="000000" w:themeColor="text1"/>
          <w:sz w:val="26"/>
          <w:szCs w:val="26"/>
        </w:rPr>
      </w:pPr>
      <w:r w:rsidRPr="00E60D89">
        <w:rPr>
          <w:rFonts w:eastAsia="Times New Roman"/>
          <w:color w:val="000000" w:themeColor="text1"/>
          <w:sz w:val="26"/>
          <w:szCs w:val="26"/>
        </w:rPr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размещается на сайте </w:t>
      </w:r>
      <w:r w:rsidR="00644AF0">
        <w:rPr>
          <w:rFonts w:eastAsia="Times New Roman"/>
          <w:color w:val="000000" w:themeColor="text1"/>
          <w:sz w:val="26"/>
          <w:szCs w:val="26"/>
        </w:rPr>
        <w:t>района</w:t>
      </w:r>
      <w:r w:rsidRPr="00E60D89">
        <w:rPr>
          <w:rFonts w:eastAsia="Times New Roman"/>
          <w:color w:val="000000" w:themeColor="text1"/>
          <w:sz w:val="26"/>
          <w:szCs w:val="26"/>
        </w:rPr>
        <w:t xml:space="preserve"> и на Едином портале</w:t>
      </w:r>
      <w:r w:rsidR="00E60D89">
        <w:rPr>
          <w:rFonts w:eastAsia="Times New Roman"/>
          <w:color w:val="000000" w:themeColor="text1"/>
          <w:sz w:val="26"/>
          <w:szCs w:val="26"/>
        </w:rPr>
        <w:t>, Региональном портале.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2.6. Исчерпывающий перечень документов, необходимых в соответствии с </w:t>
      </w:r>
      <w:r w:rsidR="00E60D89"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законодательными или </w:t>
      </w:r>
      <w:r w:rsidR="00DF6CAA"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нормативными правовыми актами для предоставления муниципальной услуги и услуг, которые заявитель должен представить самостоятельно, порядок их представления, в том числе в электронной форме</w:t>
      </w:r>
    </w:p>
    <w:p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DF6CAA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/>
          <w:color w:val="000000" w:themeColor="text1"/>
          <w:sz w:val="26"/>
          <w:szCs w:val="26"/>
        </w:rPr>
        <w:t>2.6.1. В целях предоставления муниципальной услуги заявитель представляет (направляет):</w:t>
      </w:r>
    </w:p>
    <w:p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/>
          <w:color w:val="000000" w:themeColor="text1"/>
          <w:sz w:val="26"/>
          <w:szCs w:val="26"/>
        </w:rPr>
        <w:t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1 к настоящему административному регламенту.</w:t>
      </w:r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25698">
        <w:rPr>
          <w:rFonts w:ascii="Times New Roman" w:hAnsi="Times New Roman"/>
          <w:sz w:val="26"/>
          <w:szCs w:val="26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Заявление составляется в единственном экземпляре – оригинале.</w:t>
      </w:r>
    </w:p>
    <w:p w:rsidR="00425698" w:rsidRPr="00425698" w:rsidRDefault="00425698" w:rsidP="004256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Единого портала, а </w:t>
      </w:r>
      <w:proofErr w:type="gram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</w:t>
      </w:r>
      <w:proofErr w:type="gram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заявление подписано усиленной квалифицированной электронной подп</w:t>
      </w:r>
      <w:r w:rsidR="004256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исью);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копии правоустанавливающих и (или) </w:t>
      </w:r>
      <w:proofErr w:type="spell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копии правоустанавливающих и (или) </w:t>
      </w:r>
      <w:proofErr w:type="spellStart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правоудостоверяющих</w:t>
      </w:r>
      <w:proofErr w:type="spellEnd"/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 на объект недвижимости,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согласие в письменной форме землепользователей, землевладельцев, </w:t>
      </w: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арендаторов, залогодержателей земельных участков, из которых при перераспределении 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 имеет право представить заявление и прилагаемые документы следующими способами: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путем обращения в Администрацию поселения или в МФЦ лично либо через своих представителей;</w:t>
      </w:r>
    </w:p>
    <w:p w:rsidR="001D7F34" w:rsidRPr="00DF6CAA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 почтовой связи;</w:t>
      </w:r>
    </w:p>
    <w:p w:rsidR="001D7F34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с использованием сети Интернет, в том числе с </w:t>
      </w:r>
      <w:r w:rsidR="00DF6CAA"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портала</w:t>
      </w:r>
      <w:r w:rsidRPr="00DF6C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либо путем направления электронного документа на официальную электронную почту Администрации поселения.</w:t>
      </w:r>
    </w:p>
    <w:p w:rsidR="00425698" w:rsidRPr="00425698" w:rsidRDefault="00425698" w:rsidP="004256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 xml:space="preserve">2.6.2. </w:t>
      </w:r>
      <w:proofErr w:type="gramStart"/>
      <w:r w:rsidRPr="00425698">
        <w:rPr>
          <w:rFonts w:ascii="Times New Roman" w:hAnsi="Times New Roman"/>
          <w:color w:val="000000"/>
          <w:sz w:val="26"/>
          <w:szCs w:val="26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proofErr w:type="gramEnd"/>
      <w:r w:rsidRPr="00425698">
        <w:rPr>
          <w:rFonts w:ascii="Times New Roman" w:hAnsi="Times New Roman"/>
          <w:color w:val="000000"/>
          <w:sz w:val="26"/>
          <w:szCs w:val="26"/>
        </w:rPr>
        <w:t xml:space="preserve"> предоставления государственных и муниципальных услуг».</w:t>
      </w:r>
    </w:p>
    <w:p w:rsidR="00425698" w:rsidRP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698">
        <w:rPr>
          <w:rFonts w:ascii="Times New Roman" w:hAnsi="Times New Roman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425698" w:rsidRDefault="00425698" w:rsidP="00425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25698">
        <w:rPr>
          <w:rFonts w:ascii="Times New Roman" w:hAnsi="Times New Roman"/>
          <w:sz w:val="26"/>
          <w:szCs w:val="26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5E44A9" w:rsidRPr="005E44A9" w:rsidRDefault="005E44A9" w:rsidP="005E4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44A9">
        <w:rPr>
          <w:rFonts w:ascii="Times New Roman" w:hAnsi="Times New Roman"/>
          <w:sz w:val="26"/>
          <w:szCs w:val="26"/>
        </w:rPr>
        <w:t xml:space="preserve">2.6.3. </w:t>
      </w:r>
      <w:proofErr w:type="gramStart"/>
      <w:r w:rsidRPr="005E44A9">
        <w:rPr>
          <w:rFonts w:ascii="Times New Roman" w:hAnsi="Times New Roman"/>
          <w:sz w:val="26"/>
          <w:szCs w:val="26"/>
        </w:rPr>
        <w:t>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перераспределения.</w:t>
      </w:r>
      <w:proofErr w:type="gramEnd"/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Документы, указанные в </w:t>
      </w:r>
      <w:hyperlink r:id="rId10">
        <w:r w:rsidRPr="005E44A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могут быть представлены следующими способами:</w:t>
      </w:r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путем личного обращения в Администрацию поселения либо в МФЦ;</w:t>
      </w:r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посредством почтовой связи;</w:t>
      </w:r>
    </w:p>
    <w:p w:rsidR="001D7F34" w:rsidRPr="005E44A9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в форме электронного документа с использованием информационно-коммуникационных технологий, в том числе с </w:t>
      </w:r>
      <w:r w:rsidR="005E44A9"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портала</w:t>
      </w: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информационно-телекоммуникационной сети «Интернет» либо путем направления электронного документа на официальную электронную почту Администрации поселения.</w:t>
      </w:r>
    </w:p>
    <w:p w:rsidR="001D7F34" w:rsidRPr="001D7F34" w:rsidRDefault="001D7F34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2.7. </w:t>
      </w:r>
      <w:proofErr w:type="gramStart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5E44A9" w:rsidRDefault="23012CA8" w:rsidP="23012CA8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2.7.1. Заявитель вправе представить: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выписку из ЕГРН о правах на земельный участок (земельные участки), в отношении которого (которых) подано заявление о перераспределении.</w:t>
      </w:r>
    </w:p>
    <w:p w:rsidR="001D7F34" w:rsidRPr="005E44A9" w:rsidRDefault="23012CA8" w:rsidP="23012C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2.7.2. Документы, указанные в пункте 2.7.1 административного регламента, </w:t>
      </w:r>
      <w:r w:rsidRPr="005E44A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могут быть представлены заявителем следующими способами: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путем личного обращения в Администрацию поселения или в МФЦ лично либо через своих представителей;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почтовой связи;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 электронной почте;</w:t>
      </w:r>
    </w:p>
    <w:p w:rsidR="001D7F34" w:rsidRP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посредством Единого портала.</w:t>
      </w:r>
    </w:p>
    <w:p w:rsidR="001D7F34" w:rsidRPr="001D7F34" w:rsidRDefault="23012CA8" w:rsidP="23012CA8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2.7.5. Запрещено требовать от заявителя: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1D7F34" w:rsidRPr="005E44A9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5E44A9">
        <w:rPr>
          <w:rFonts w:ascii="Times New Roman" w:eastAsia="Times New Roman" w:hAnsi="Times New Roman"/>
          <w:color w:val="000000" w:themeColor="text1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5E44A9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D7F34" w:rsidRPr="005E44A9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5E44A9" w:rsidRDefault="23012CA8" w:rsidP="23012CA8">
      <w:pPr>
        <w:pStyle w:val="ConsPlusNormal"/>
        <w:widowControl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E44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1D7F34" w:rsidRPr="001D7F34" w:rsidRDefault="001D7F34" w:rsidP="23012C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CD2810" w:rsidRDefault="23012CA8" w:rsidP="23012CA8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CD28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 xml:space="preserve">2.9. Исчерпывающий перечень оснований для </w:t>
      </w:r>
      <w:r w:rsidR="00CD2810" w:rsidRPr="00CD281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отказа в приеме к рассмотрению документов, необходимых для предоставления муниципальной услуги</w:t>
      </w:r>
    </w:p>
    <w:p w:rsidR="001D7F34" w:rsidRPr="00CD2810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CD2810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>2.9.</w:t>
      </w:r>
      <w:r w:rsidR="00CD2810"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>1</w:t>
      </w: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Основанием для отказа в приеме к рассмотрению заявления является выявление несоблюдения установленных </w:t>
      </w:r>
      <w:hyperlink r:id="rId11">
        <w:r w:rsidRPr="00CD2810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11</w:t>
        </w:r>
      </w:hyperlink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D2810" w:rsidRPr="00CD2810" w:rsidRDefault="00CD281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2.9.2. </w:t>
      </w:r>
      <w:r w:rsidRPr="00CD2810">
        <w:rPr>
          <w:rFonts w:ascii="Times New Roman" w:hAnsi="Times New Roman"/>
          <w:sz w:val="26"/>
          <w:szCs w:val="26"/>
        </w:rPr>
        <w:t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2.6.1  настоящего административного регламента.</w:t>
      </w:r>
    </w:p>
    <w:p w:rsidR="00CD2810" w:rsidRPr="00CD2810" w:rsidRDefault="00CD2810" w:rsidP="00CD28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810">
        <w:rPr>
          <w:rFonts w:ascii="Times New Roman" w:hAnsi="Times New Roman"/>
          <w:sz w:val="26"/>
          <w:szCs w:val="26"/>
        </w:rPr>
        <w:t>При этом должны быть указаны все причины возврата заявления о перераспределении земельных участков.</w:t>
      </w:r>
    </w:p>
    <w:p w:rsidR="00CD2810" w:rsidRPr="001D7F34" w:rsidRDefault="00CD2810" w:rsidP="00CD281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:rsidR="001D7F34" w:rsidRPr="004C55A2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C55A2">
        <w:rPr>
          <w:rFonts w:ascii="Times New Roman" w:eastAsia="Times New Roman" w:hAnsi="Times New Roman"/>
          <w:color w:val="000000" w:themeColor="text1"/>
          <w:sz w:val="26"/>
          <w:szCs w:val="26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1D7F34" w:rsidRPr="002C7157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</w:p>
    <w:p w:rsidR="002C7157" w:rsidRPr="002C7157" w:rsidRDefault="002C7157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2.10.1. Оснований для приостановления в предоставлении муниципальной услуги отсутствуют.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</w:t>
      </w:r>
      <w:r w:rsidR="002C7157"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Основаниями для отказа в предоставлении муниципальной услуги на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этапе являются: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1) заявление о перераспределении земельных участков подано в случаях, не предусмотренных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п</w:t>
      </w:r>
      <w:proofErr w:type="gramEnd"/>
      <w:r w:rsidR="00644AF0">
        <w:fldChar w:fldCharType="begin"/>
      </w:r>
      <w:r w:rsidR="00644AF0">
        <w:instrText xml:space="preserve"> HYPERLINK "bookmark://sub_39281" \h </w:instrText>
      </w:r>
      <w:r w:rsidR="00644AF0">
        <w:fldChar w:fldCharType="separate"/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унктом</w:t>
      </w:r>
      <w:r w:rsidR="00644AF0">
        <w:rPr>
          <w:rFonts w:ascii="Times New Roman" w:eastAsia="Times New Roman" w:hAnsi="Times New Roman"/>
          <w:color w:val="000000" w:themeColor="text1"/>
          <w:sz w:val="26"/>
          <w:szCs w:val="26"/>
        </w:rPr>
        <w:fldChar w:fldCharType="end"/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1.3 настоящего административного регламента;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2) не представлено в письменной форме согласие лиц, указанных в </w:t>
      </w:r>
      <w:hyperlink r:id="rId12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пункте 4 статьи 11.2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не завершено),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размещение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3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3 статьи 39.36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подпункте 7 пункта 5 статьи</w:t>
        </w:r>
        <w:proofErr w:type="gramEnd"/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 xml:space="preserve"> 27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извещение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 проведении которого размещено в соответствии с </w:t>
      </w:r>
      <w:hyperlink r:id="rId15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19 статьи 39.11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6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срок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действия</w:t>
      </w:r>
      <w:proofErr w:type="gramEnd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которого не истек;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 xml:space="preserve">самостоятельный земельный участок без нарушения требований, предусмотренных </w:t>
      </w:r>
      <w:hyperlink r:id="rId17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статьей 11.9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8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подпунктами 1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и </w:t>
      </w:r>
      <w:hyperlink r:id="rId19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4 пункта 1 статьи 39.28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Федерации;</w:t>
      </w:r>
      <w:proofErr w:type="gramEnd"/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0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"О государственной регистрации недвижимости";</w:t>
      </w:r>
    </w:p>
    <w:p w:rsidR="001D7F34" w:rsidRPr="002C7157" w:rsidRDefault="23012CA8" w:rsidP="0079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1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16 статьи 11.10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Земельного кодекса Российской Федерации, статьей 3.5 Федерального закона от 25.10.2001 г. 3 137-ФЗ «О введении в действие Земельного кодекса Российской Федерации»;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2">
        <w:r w:rsidRPr="002C7157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требований</w:t>
        </w:r>
      </w:hyperlink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2.10.</w:t>
      </w:r>
      <w:r w:rsidR="00E63DE3">
        <w:rPr>
          <w:rFonts w:ascii="Times New Roman" w:eastAsia="Times New Roman" w:hAnsi="Times New Roman"/>
          <w:color w:val="000000" w:themeColor="text1"/>
          <w:sz w:val="26"/>
          <w:szCs w:val="26"/>
        </w:rPr>
        <w:t>3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Основание для отказа в предоставлении муниципальной услуги на 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II</w:t>
      </w: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proofErr w:type="gramEnd"/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Решение об отказе должно быть обоснованным и содержать все основания отказа. 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2C7157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/>
          <w:color w:val="000000" w:themeColor="text1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left="283"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</w:pPr>
      <w:r w:rsidRPr="002C7157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D7F34" w:rsidRPr="001D7F34" w:rsidRDefault="001D7F34" w:rsidP="23012CA8">
      <w:pPr>
        <w:pStyle w:val="Normal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1D7F34" w:rsidRPr="002C7157" w:rsidRDefault="23012CA8" w:rsidP="23012CA8">
      <w:pPr>
        <w:pStyle w:val="2"/>
        <w:contextualSpacing/>
        <w:jc w:val="center"/>
        <w:rPr>
          <w:color w:val="000000" w:themeColor="text1"/>
          <w:sz w:val="26"/>
          <w:szCs w:val="26"/>
        </w:rPr>
      </w:pPr>
      <w:r w:rsidRPr="002C7157">
        <w:rPr>
          <w:color w:val="000000" w:themeColor="text1"/>
          <w:sz w:val="26"/>
          <w:szCs w:val="26"/>
        </w:rPr>
        <w:t xml:space="preserve">2.12. Размер платы, взимаемой с заявителя при предоставлении </w:t>
      </w:r>
    </w:p>
    <w:p w:rsidR="001D7F34" w:rsidRPr="002C7157" w:rsidRDefault="23012CA8" w:rsidP="23012CA8">
      <w:pPr>
        <w:pStyle w:val="2"/>
        <w:ind w:firstLine="709"/>
        <w:contextualSpacing/>
        <w:jc w:val="center"/>
        <w:rPr>
          <w:color w:val="000000" w:themeColor="text1"/>
          <w:sz w:val="26"/>
          <w:szCs w:val="26"/>
        </w:rPr>
      </w:pPr>
      <w:r w:rsidRPr="002C7157">
        <w:rPr>
          <w:color w:val="000000" w:themeColor="text1"/>
          <w:sz w:val="26"/>
          <w:szCs w:val="26"/>
        </w:rPr>
        <w:t>муниципальной услуги, и способы ее взимания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2C7157" w:rsidRPr="005D34F9" w:rsidRDefault="002C7157" w:rsidP="005D34F9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5D34F9">
        <w:rPr>
          <w:rFonts w:ascii="Times New Roman" w:hAnsi="Times New Roman" w:cs="Times New Roman"/>
          <w:i w:val="0"/>
          <w:color w:val="auto"/>
          <w:sz w:val="26"/>
          <w:szCs w:val="26"/>
        </w:rPr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lastRenderedPageBreak/>
        <w:t>1) в порядке, установленном Правительством Российской Федерации, в отношении земельных участков, находящихся в федеральной собственности;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:rsidR="002C7157" w:rsidRPr="005D34F9" w:rsidRDefault="002C7157" w:rsidP="005D34F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9">
        <w:rPr>
          <w:rFonts w:ascii="Times New Roman" w:hAnsi="Times New Roman"/>
          <w:sz w:val="26"/>
          <w:szCs w:val="26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2C7157">
        <w:rPr>
          <w:rFonts w:eastAsia="Times New Roman"/>
          <w:color w:val="000000" w:themeColor="text1"/>
          <w:sz w:val="26"/>
          <w:szCs w:val="26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7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2C7157" w:rsidRDefault="23012CA8" w:rsidP="23012CA8">
      <w:pPr>
        <w:pStyle w:val="Normal0"/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2C7157">
        <w:rPr>
          <w:rFonts w:eastAsia="Times New Roman"/>
          <w:color w:val="000000" w:themeColor="text1"/>
          <w:sz w:val="26"/>
          <w:szCs w:val="26"/>
        </w:rPr>
        <w:t>2.14. Срок и порядок регистрации заявления о предоставлении муниципальной услуги, в том числе в электронной форме</w:t>
      </w:r>
    </w:p>
    <w:p w:rsidR="001D7F34" w:rsidRPr="002C7157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2C7157" w:rsidRDefault="23012CA8" w:rsidP="23012CA8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C71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Регистрация заявления о предоставлении муниципальной услуги,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pStyle w:val="Normal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0934BD">
        <w:rPr>
          <w:rFonts w:eastAsia="Times New Roman"/>
          <w:color w:val="000000" w:themeColor="text1"/>
          <w:sz w:val="26"/>
          <w:szCs w:val="26"/>
        </w:rPr>
        <w:t>2.15. Требования к помещениям, в которых предоставляется муниципальная услуга</w:t>
      </w:r>
    </w:p>
    <w:p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Прием заявителей, обратившихся с заявлениями, проводится специалистами Администрации поселения в приемные дни.</w:t>
      </w:r>
      <w:r w:rsidRPr="000934BD">
        <w:rPr>
          <w:sz w:val="26"/>
          <w:szCs w:val="26"/>
        </w:rPr>
        <w:tab/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Помещение, предназначенное для ожидания приема заявителей, оборудовано в соответствии с санитарными правилами и нормами с соблюдением необходимых мер безопасности, располагается на первом этаже. Места ожидания в очереди на предоставление или получение документов оборудованы стульями, столами для возможности оформления документов, противопожарной системой и средствами пожаротушения, системой оповещения о возникновении чрезвычайной ситуации. 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Вход и выход из помещений оборудуются соответствующими указателями.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муниципальной услуги, в том числе с помощью сотрудников Администрации поселения;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0934BD">
        <w:rPr>
          <w:rFonts w:ascii="Times New Roman" w:hAnsi="Times New Roman"/>
          <w:sz w:val="26"/>
          <w:szCs w:val="26"/>
        </w:rPr>
        <w:lastRenderedPageBreak/>
        <w:t>использованием кресла-коляски и при необходимости с помощью сотрудников Администрации поселения;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</w:t>
      </w:r>
      <w:r w:rsidRPr="000934BD">
        <w:rPr>
          <w:rFonts w:ascii="Times New Roman" w:hAnsi="Times New Roman"/>
          <w:color w:val="000000"/>
          <w:sz w:val="26"/>
          <w:szCs w:val="26"/>
        </w:rPr>
        <w:t xml:space="preserve">подтверждающего ее специальное обучение, выданного по форме и в порядке, утвержденным </w:t>
      </w:r>
      <w:hyperlink r:id="rId23" w:history="1">
        <w:r w:rsidRPr="000934BD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приказом</w:t>
        </w:r>
      </w:hyperlink>
      <w:r w:rsidRPr="000934BD">
        <w:rPr>
          <w:rFonts w:ascii="Times New Roman" w:hAnsi="Times New Roman"/>
          <w:color w:val="000000"/>
          <w:sz w:val="26"/>
          <w:szCs w:val="26"/>
        </w:rPr>
        <w:t xml:space="preserve">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</w:t>
      </w:r>
      <w:r w:rsidRPr="000934BD">
        <w:rPr>
          <w:rFonts w:ascii="Times New Roman" w:hAnsi="Times New Roman"/>
          <w:sz w:val="26"/>
          <w:szCs w:val="26"/>
        </w:rPr>
        <w:t>-проводника, и порядка его выдачи»;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0934BD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0934B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934BD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934BD">
        <w:rPr>
          <w:rFonts w:ascii="Times New Roman" w:hAnsi="Times New Roman"/>
          <w:sz w:val="26"/>
          <w:szCs w:val="26"/>
        </w:rPr>
        <w:t>;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оказание сотрудниками Администрации поселения, предоставляющими муниципальную услугу,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На территории, прилегающей к месторасположению Администрации поселения, оборудуются места для парковки автотранспортных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 xml:space="preserve">На информационных стендах размещается информация: 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режим работы, приемные дни Администрации поселения;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порядок и срок предоставления муниципальной услуги;</w:t>
      </w:r>
    </w:p>
    <w:p w:rsidR="000934BD" w:rsidRPr="000934BD" w:rsidRDefault="000934BD" w:rsidP="000934BD">
      <w:pPr>
        <w:pStyle w:val="2"/>
        <w:ind w:right="-82"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0934BD" w:rsidRPr="000934BD" w:rsidRDefault="000934BD" w:rsidP="000934BD">
      <w:pPr>
        <w:pStyle w:val="2"/>
        <w:ind w:firstLine="720"/>
        <w:rPr>
          <w:sz w:val="26"/>
          <w:szCs w:val="26"/>
        </w:rPr>
      </w:pPr>
      <w:r w:rsidRPr="000934BD">
        <w:rPr>
          <w:sz w:val="26"/>
          <w:szCs w:val="26"/>
        </w:rPr>
        <w:t>перечень нормативных правовых актов, регламентирующих предоставление муниципальной услуги.</w:t>
      </w:r>
    </w:p>
    <w:p w:rsidR="000934BD" w:rsidRPr="000934BD" w:rsidRDefault="000934BD" w:rsidP="000934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Кабинет приема заявителей оборудован информационными табличками с указанием:</w:t>
      </w:r>
    </w:p>
    <w:p w:rsidR="000934BD" w:rsidRPr="00395BDD" w:rsidRDefault="000934BD" w:rsidP="00395B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DD">
        <w:rPr>
          <w:rFonts w:ascii="Times New Roman" w:hAnsi="Times New Roman"/>
          <w:sz w:val="26"/>
          <w:szCs w:val="26"/>
        </w:rPr>
        <w:t>номера кабинета;</w:t>
      </w:r>
    </w:p>
    <w:p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фамилии, имени, отчества (последнее - при наличии) и должности специалиста, осуществляющего предоставление услуги;</w:t>
      </w:r>
    </w:p>
    <w:p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приема заявителей;</w:t>
      </w:r>
    </w:p>
    <w:p w:rsidR="000934BD" w:rsidRPr="000934BD" w:rsidRDefault="000934BD" w:rsidP="00395BDD">
      <w:pPr>
        <w:pStyle w:val="a4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934BD">
        <w:rPr>
          <w:rFonts w:ascii="Times New Roman" w:hAnsi="Times New Roman"/>
          <w:sz w:val="26"/>
          <w:szCs w:val="26"/>
        </w:rPr>
        <w:t>времени перерыва для отдыха и питания.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 xml:space="preserve">Места предоставления муниципальной услуги оборудуются системами кондиционирования (охлаждения и нагревания), а также противопожарной </w:t>
      </w:r>
      <w:r w:rsidRPr="000934BD">
        <w:rPr>
          <w:sz w:val="26"/>
          <w:szCs w:val="26"/>
        </w:rPr>
        <w:lastRenderedPageBreak/>
        <w:t xml:space="preserve">системой и средствами пожаротушения, системой оповещения о возникновении чрезвычайной ситуации, системой охраны.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 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Каждое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а также бумагой, канцелярскими принадлежностями и иными расходными материалами в количестве, достаточном для предоставления муниципальной услуги.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помещении, где проводится прием заявителей, должна быть предусмотрена возможность для копирования документальных материалов.</w:t>
      </w:r>
    </w:p>
    <w:p w:rsidR="000934BD" w:rsidRPr="000934BD" w:rsidRDefault="000934BD" w:rsidP="00A846F5">
      <w:pPr>
        <w:pStyle w:val="2"/>
        <w:ind w:firstLine="720"/>
        <w:jc w:val="both"/>
        <w:rPr>
          <w:sz w:val="26"/>
          <w:szCs w:val="26"/>
        </w:rPr>
      </w:pPr>
      <w:r w:rsidRPr="000934BD">
        <w:rPr>
          <w:sz w:val="26"/>
          <w:szCs w:val="26"/>
        </w:rPr>
        <w:t>В целях обеспечения конфиденциальности сведений о заявителе, одновременно ведется прием только одного заявителя, за исключением случаев коллективного обращения.</w:t>
      </w:r>
    </w:p>
    <w:p w:rsidR="000934BD" w:rsidRDefault="000934BD" w:rsidP="00A846F5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pStyle w:val="1"/>
        <w:jc w:val="center"/>
        <w:rPr>
          <w:rFonts w:eastAsia="Times New Roman"/>
          <w:color w:val="000000" w:themeColor="text1"/>
          <w:sz w:val="26"/>
          <w:szCs w:val="26"/>
        </w:rPr>
      </w:pPr>
      <w:r w:rsidRPr="000934BD">
        <w:rPr>
          <w:rFonts w:eastAsia="Times New Roman"/>
          <w:color w:val="000000" w:themeColor="text1"/>
          <w:sz w:val="26"/>
          <w:szCs w:val="26"/>
        </w:rPr>
        <w:t>2.16. Показатели доступности и качества муниципальной услуги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2.16.1. Показателями доступности муниципальной услуги являются: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информирование заявителей о предоставлении муниципальной услуги;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территорий, прилегающих к месторасположению Администрации поселения, местами парковки автотранспортных средств, в том числе для лиц с ограниченными возможностями;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помещений Администрации поселения местами хранения верхней одежды заявителей, местами общего пользования;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соблюдение графика работы Администрации поселения;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оборудование мест ожидания и мест приема заявителей в Администрации поселения стульями, столами, обеспечение канцелярскими принадлежностями для предоставления возможности оформления документов;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1D7F34" w:rsidRPr="000934BD" w:rsidRDefault="23012CA8" w:rsidP="23012CA8">
      <w:pPr>
        <w:pStyle w:val="11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2.16.2. Показателями качества муниципальной услуги являются: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заявления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поселения документов, платы, не предусмотренных настоящим административным регламентом.</w:t>
      </w:r>
      <w:proofErr w:type="gramEnd"/>
    </w:p>
    <w:p w:rsidR="001D7F34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2.16.3.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</w:t>
      </w:r>
      <w:r w:rsid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на Региональном портале.</w:t>
      </w:r>
    </w:p>
    <w:p w:rsidR="000934BD" w:rsidRPr="001D7F34" w:rsidRDefault="000934BD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highlight w:val="yellow"/>
        </w:rPr>
      </w:pP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2.17. Перечень классов средств электронной подписи, которые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допускаются к использованию при обращении за получением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муниципальной услуги, оказываемой с применением</w:t>
      </w: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усиленной квалифицированной электронной подписи</w:t>
      </w:r>
    </w:p>
    <w:p w:rsidR="001D7F34" w:rsidRPr="000934BD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D7F34" w:rsidRPr="000934BD" w:rsidRDefault="23012CA8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 учетом </w:t>
      </w:r>
      <w:hyperlink r:id="rId24">
        <w:r w:rsidRPr="000934BD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Требований</w:t>
        </w:r>
      </w:hyperlink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2</w:t>
      </w:r>
      <w:proofErr w:type="gramEnd"/>
      <w:r w:rsidRPr="000934BD">
        <w:rPr>
          <w:rFonts w:ascii="Times New Roman" w:eastAsia="Times New Roman" w:hAnsi="Times New Roman"/>
          <w:color w:val="000000" w:themeColor="text1"/>
          <w:sz w:val="26"/>
          <w:szCs w:val="26"/>
        </w:rPr>
        <w:t>, КС3, КВ1, КВ2 и КА1.</w:t>
      </w:r>
    </w:p>
    <w:p w:rsidR="001D7F34" w:rsidRPr="001D7F34" w:rsidRDefault="001D7F34" w:rsidP="23012C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Административные процедуры</w:t>
      </w:r>
    </w:p>
    <w:p w:rsidR="001D7F34" w:rsidRPr="001D7F34" w:rsidRDefault="001D7F34" w:rsidP="23012CA8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1D7F34" w:rsidRPr="00907643" w:rsidRDefault="23012CA8" w:rsidP="23012CA8">
      <w:pPr>
        <w:pStyle w:val="a4"/>
        <w:numPr>
          <w:ilvl w:val="1"/>
          <w:numId w:val="35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Последовательность административных процедур:</w:t>
      </w:r>
    </w:p>
    <w:p w:rsidR="001D7F34" w:rsidRPr="001D7F34" w:rsidRDefault="001D7F34" w:rsidP="23012CA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2E3F1C" w:rsidRPr="002E3F1C" w:rsidRDefault="002E3F1C" w:rsidP="002E3F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3.1.1. Последовательность административных процедур</w:t>
      </w:r>
      <w:r w:rsidRPr="002E3F1C">
        <w:rPr>
          <w:rFonts w:ascii="Times New Roman" w:eastAsia="MS Mincho" w:hAnsi="Times New Roman"/>
          <w:sz w:val="26"/>
          <w:szCs w:val="26"/>
        </w:rPr>
        <w:t>:</w:t>
      </w:r>
    </w:p>
    <w:p w:rsidR="002E3F1C" w:rsidRPr="002E3F1C" w:rsidRDefault="002E3F1C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2E3F1C" w:rsidRPr="002E3F1C" w:rsidRDefault="002E3F1C" w:rsidP="002E3F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E3F1C">
        <w:rPr>
          <w:rFonts w:ascii="Times New Roman" w:hAnsi="Times New Roman"/>
          <w:iCs/>
          <w:sz w:val="26"/>
          <w:szCs w:val="26"/>
        </w:rPr>
        <w:t xml:space="preserve">- прием и регистрацию заявления и прилагаемых документов о предоставлении муниципальной услуги; </w:t>
      </w:r>
    </w:p>
    <w:p w:rsidR="002E3F1C" w:rsidRPr="002E3F1C" w:rsidRDefault="002E3F1C" w:rsidP="002E3F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>- рассмотрение заявления и представленных документов;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</w:t>
      </w:r>
      <w:r w:rsidR="009A0974">
        <w:rPr>
          <w:rFonts w:ascii="Times New Roman" w:hAnsi="Times New Roman"/>
          <w:iCs/>
          <w:sz w:val="26"/>
          <w:szCs w:val="26"/>
        </w:rPr>
        <w:t xml:space="preserve">направление (выдача) заявителю результата </w:t>
      </w:r>
      <w:r w:rsidR="009A0974">
        <w:rPr>
          <w:rFonts w:ascii="Times New Roman" w:hAnsi="Times New Roman"/>
          <w:iCs/>
          <w:sz w:val="26"/>
          <w:szCs w:val="26"/>
          <w:lang w:val="en-US"/>
        </w:rPr>
        <w:t>I</w:t>
      </w:r>
      <w:r w:rsidR="009A0974">
        <w:rPr>
          <w:rFonts w:ascii="Times New Roman" w:hAnsi="Times New Roman"/>
          <w:iCs/>
          <w:sz w:val="26"/>
          <w:szCs w:val="26"/>
        </w:rPr>
        <w:t xml:space="preserve"> этапа предоставления муниципальной услуги. 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  <w:lang w:val="en-US"/>
        </w:rPr>
        <w:t>II</w:t>
      </w:r>
      <w:r w:rsidRPr="002E3F1C">
        <w:rPr>
          <w:rFonts w:ascii="Times New Roman" w:hAnsi="Times New Roman"/>
          <w:sz w:val="26"/>
          <w:szCs w:val="26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представление в </w:t>
      </w:r>
      <w:r w:rsidR="005C2C67">
        <w:rPr>
          <w:rFonts w:ascii="Times New Roman" w:hAnsi="Times New Roman"/>
          <w:sz w:val="26"/>
          <w:szCs w:val="26"/>
        </w:rPr>
        <w:t>Администрацию поселения</w:t>
      </w:r>
      <w:r w:rsidRPr="002E3F1C">
        <w:rPr>
          <w:rFonts w:ascii="Times New Roman" w:hAnsi="Times New Roman"/>
          <w:sz w:val="26"/>
          <w:szCs w:val="26"/>
        </w:rPr>
        <w:t xml:space="preserve"> </w:t>
      </w:r>
      <w:r w:rsidR="00B530C4">
        <w:rPr>
          <w:rFonts w:ascii="Times New Roman" w:hAnsi="Times New Roman"/>
          <w:sz w:val="26"/>
          <w:szCs w:val="26"/>
        </w:rPr>
        <w:t>кадастрового паспорта</w:t>
      </w:r>
      <w:r w:rsidRPr="002E3F1C">
        <w:rPr>
          <w:rFonts w:ascii="Times New Roman" w:hAnsi="Times New Roman"/>
          <w:sz w:val="26"/>
          <w:szCs w:val="26"/>
        </w:rPr>
        <w:t xml:space="preserve"> на  земельный участок или земельные участки, образуемые в результате перераспределения;</w:t>
      </w:r>
    </w:p>
    <w:p w:rsidR="002E3F1C" w:rsidRPr="002E3F1C" w:rsidRDefault="002E3F1C" w:rsidP="002E3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3F1C">
        <w:rPr>
          <w:rFonts w:ascii="Times New Roman" w:hAnsi="Times New Roman"/>
          <w:sz w:val="26"/>
          <w:szCs w:val="26"/>
        </w:rPr>
        <w:t xml:space="preserve">- направление заявителю </w:t>
      </w:r>
      <w:r w:rsidR="005C2C67">
        <w:rPr>
          <w:rFonts w:ascii="Times New Roman" w:hAnsi="Times New Roman"/>
          <w:sz w:val="26"/>
          <w:szCs w:val="26"/>
        </w:rPr>
        <w:t>п</w:t>
      </w:r>
      <w:r w:rsidRPr="002E3F1C">
        <w:rPr>
          <w:rFonts w:ascii="Times New Roman" w:hAnsi="Times New Roman"/>
          <w:sz w:val="26"/>
          <w:szCs w:val="26"/>
        </w:rPr>
        <w:t>роект</w:t>
      </w:r>
      <w:r w:rsidR="005C2C67">
        <w:rPr>
          <w:rFonts w:ascii="Times New Roman" w:hAnsi="Times New Roman"/>
          <w:sz w:val="26"/>
          <w:szCs w:val="26"/>
        </w:rPr>
        <w:t>а</w:t>
      </w:r>
      <w:r w:rsidRPr="002E3F1C">
        <w:rPr>
          <w:rFonts w:ascii="Times New Roman" w:hAnsi="Times New Roman"/>
          <w:sz w:val="26"/>
          <w:szCs w:val="26"/>
        </w:rPr>
        <w:t xml:space="preserve"> соглашения о перераспределении земельных участков заявителю для подписания либо отказа в заключени</w:t>
      </w:r>
      <w:proofErr w:type="gramStart"/>
      <w:r w:rsidRPr="002E3F1C">
        <w:rPr>
          <w:rFonts w:ascii="Times New Roman" w:hAnsi="Times New Roman"/>
          <w:sz w:val="26"/>
          <w:szCs w:val="26"/>
        </w:rPr>
        <w:t>и</w:t>
      </w:r>
      <w:proofErr w:type="gramEnd"/>
      <w:r w:rsidRPr="002E3F1C">
        <w:rPr>
          <w:rFonts w:ascii="Times New Roman" w:hAnsi="Times New Roman"/>
          <w:sz w:val="26"/>
          <w:szCs w:val="26"/>
        </w:rPr>
        <w:t xml:space="preserve"> соглашения о перераспределении земельных участков.</w:t>
      </w:r>
    </w:p>
    <w:p w:rsidR="002E3F1C" w:rsidRPr="00651B50" w:rsidRDefault="002E3F1C" w:rsidP="002E3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1C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приведена в приложении 2 к настоящему административному регламенту</w:t>
      </w:r>
      <w:r w:rsidRPr="00651B50">
        <w:rPr>
          <w:rFonts w:ascii="Times New Roman" w:hAnsi="Times New Roman" w:cs="Times New Roman"/>
          <w:sz w:val="28"/>
          <w:szCs w:val="28"/>
        </w:rPr>
        <w:t>.</w:t>
      </w:r>
    </w:p>
    <w:p w:rsidR="001D7F34" w:rsidRPr="001D7F34" w:rsidRDefault="001D7F34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1"/>
          <w:numId w:val="35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Административные процедуры </w:t>
      </w:r>
      <w:r w:rsidRPr="23012CA8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этапа предоставления </w:t>
      </w:r>
    </w:p>
    <w:p w:rsidR="001D7F34" w:rsidRPr="001D7F34" w:rsidRDefault="23012CA8" w:rsidP="23012CA8">
      <w:pPr>
        <w:pStyle w:val="a4"/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>муниципальной услуги</w:t>
      </w:r>
    </w:p>
    <w:p w:rsidR="001D7F34" w:rsidRPr="001D7F34" w:rsidRDefault="001D7F34" w:rsidP="2301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D7F34" w:rsidRPr="001D7F34" w:rsidRDefault="23012CA8" w:rsidP="23012CA8">
      <w:pPr>
        <w:pStyle w:val="a4"/>
        <w:numPr>
          <w:ilvl w:val="2"/>
          <w:numId w:val="3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Прием и регистрация заявления и прилагаемых документов </w:t>
      </w:r>
    </w:p>
    <w:p w:rsidR="001D7F34" w:rsidRPr="001D7F34" w:rsidRDefault="23012CA8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о предоставлении муниципальной услуги </w:t>
      </w:r>
    </w:p>
    <w:p w:rsidR="002D226A" w:rsidRPr="002D226A" w:rsidRDefault="002D226A" w:rsidP="002D226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3.2.1.</w:t>
      </w:r>
      <w:r w:rsidR="006A23D8">
        <w:rPr>
          <w:rFonts w:ascii="Times New Roman" w:hAnsi="Times New Roman"/>
          <w:sz w:val="26"/>
          <w:szCs w:val="26"/>
        </w:rPr>
        <w:t>1.</w:t>
      </w:r>
      <w:r w:rsidRPr="002D226A">
        <w:rPr>
          <w:rFonts w:ascii="Times New Roman" w:hAnsi="Times New Roman"/>
          <w:sz w:val="26"/>
          <w:szCs w:val="26"/>
        </w:rPr>
        <w:t xml:space="preserve"> Юридическим фактом, являющимся основанием для начала выполнения административной процедуры, является поступление в </w:t>
      </w:r>
      <w:r w:rsidR="001A0BBB"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заявления и прилагаемых документов.</w:t>
      </w:r>
    </w:p>
    <w:p w:rsidR="002D226A" w:rsidRPr="002D226A" w:rsidRDefault="001A0BBB" w:rsidP="002D226A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A23D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Специалист, ответственный</w:t>
      </w:r>
      <w:r w:rsidR="002D226A" w:rsidRPr="002D226A">
        <w:rPr>
          <w:rFonts w:ascii="Times New Roman" w:hAnsi="Times New Roman" w:cs="Times New Roman"/>
          <w:sz w:val="26"/>
          <w:szCs w:val="26"/>
        </w:rPr>
        <w:t xml:space="preserve">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 xml:space="preserve">в случае личного обращения заявителя в </w:t>
      </w:r>
      <w:r w:rsidR="001A0BBB"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или в МФЦ выдает расписку в получении представленных документов с указанием их </w:t>
      </w:r>
      <w:r w:rsidRPr="002D226A">
        <w:rPr>
          <w:rFonts w:ascii="Times New Roman" w:hAnsi="Times New Roman"/>
          <w:sz w:val="26"/>
          <w:szCs w:val="26"/>
        </w:rPr>
        <w:lastRenderedPageBreak/>
        <w:t>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2D226A" w:rsidRPr="002D226A" w:rsidRDefault="002D226A" w:rsidP="002D2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26A">
        <w:rPr>
          <w:rFonts w:ascii="Times New Roman" w:hAnsi="Times New Roman"/>
          <w:sz w:val="26"/>
          <w:szCs w:val="26"/>
        </w:rPr>
        <w:t>3.2.</w:t>
      </w:r>
      <w:r w:rsidR="006A23D8">
        <w:rPr>
          <w:rFonts w:ascii="Times New Roman" w:hAnsi="Times New Roman"/>
          <w:sz w:val="26"/>
          <w:szCs w:val="26"/>
        </w:rPr>
        <w:t>1</w:t>
      </w:r>
      <w:r w:rsidRPr="002D226A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3.</w:t>
      </w:r>
      <w:r w:rsidRPr="002D226A">
        <w:rPr>
          <w:rFonts w:ascii="Times New Roman" w:hAnsi="Times New Roman"/>
          <w:sz w:val="26"/>
          <w:szCs w:val="26"/>
        </w:rPr>
        <w:t xml:space="preserve"> После регистрации заявление и прилагаемые к нему документы направляются для рассмотрения </w:t>
      </w:r>
      <w:r w:rsidR="001A0BBB">
        <w:rPr>
          <w:rFonts w:ascii="Times New Roman" w:hAnsi="Times New Roman"/>
          <w:sz w:val="26"/>
          <w:szCs w:val="26"/>
        </w:rPr>
        <w:t>специалисту</w:t>
      </w:r>
      <w:r w:rsidRPr="002D226A">
        <w:rPr>
          <w:rFonts w:ascii="Times New Roman" w:hAnsi="Times New Roman"/>
          <w:sz w:val="26"/>
          <w:szCs w:val="26"/>
        </w:rPr>
        <w:t xml:space="preserve">, ответственному за предоставление муниципальной услуги (далее – </w:t>
      </w:r>
      <w:r w:rsidR="001A0BBB">
        <w:rPr>
          <w:rFonts w:ascii="Times New Roman" w:hAnsi="Times New Roman"/>
          <w:sz w:val="26"/>
          <w:szCs w:val="26"/>
        </w:rPr>
        <w:t>специалист, ответственный</w:t>
      </w:r>
      <w:r w:rsidRPr="002D226A">
        <w:rPr>
          <w:rFonts w:ascii="Times New Roman" w:hAnsi="Times New Roman"/>
          <w:sz w:val="26"/>
          <w:szCs w:val="26"/>
        </w:rPr>
        <w:t xml:space="preserve"> за предоставление муниципальной услуги).</w:t>
      </w:r>
    </w:p>
    <w:p w:rsidR="002D226A" w:rsidRPr="002D226A" w:rsidRDefault="002D226A" w:rsidP="002D2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6A"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1.</w:t>
      </w:r>
      <w:r w:rsidRPr="002D226A">
        <w:rPr>
          <w:rFonts w:ascii="Times New Roman" w:hAnsi="Times New Roman" w:cs="Times New Roman"/>
          <w:sz w:val="26"/>
          <w:szCs w:val="26"/>
        </w:rPr>
        <w:t xml:space="preserve">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 w:cs="Times New Roman"/>
          <w:sz w:val="26"/>
          <w:szCs w:val="26"/>
        </w:rPr>
        <w:t xml:space="preserve"> и прилагаемых документов в </w:t>
      </w:r>
      <w:r w:rsidR="001A0BBB">
        <w:rPr>
          <w:rFonts w:ascii="Times New Roman" w:hAnsi="Times New Roman" w:cs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 w:cs="Times New Roman"/>
          <w:sz w:val="26"/>
          <w:szCs w:val="26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D226A" w:rsidRPr="002D226A" w:rsidRDefault="002D226A" w:rsidP="002D22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6A">
        <w:rPr>
          <w:rFonts w:ascii="Times New Roman" w:hAnsi="Times New Roman" w:cs="Times New Roman"/>
          <w:sz w:val="26"/>
          <w:szCs w:val="26"/>
        </w:rPr>
        <w:t>3.2.</w:t>
      </w:r>
      <w:r w:rsidR="006A23D8">
        <w:rPr>
          <w:rFonts w:ascii="Times New Roman" w:hAnsi="Times New Roman" w:cs="Times New Roman"/>
          <w:sz w:val="26"/>
          <w:szCs w:val="26"/>
        </w:rPr>
        <w:t>1.</w:t>
      </w:r>
      <w:r w:rsidRPr="002D226A">
        <w:rPr>
          <w:rFonts w:ascii="Times New Roman" w:hAnsi="Times New Roman" w:cs="Times New Roman"/>
          <w:sz w:val="26"/>
          <w:szCs w:val="26"/>
        </w:rPr>
        <w:t xml:space="preserve">5. Результатом выполнения данной административной процедуры является получение </w:t>
      </w:r>
      <w:r w:rsidR="00FE6E51">
        <w:rPr>
          <w:rFonts w:ascii="Times New Roman" w:hAnsi="Times New Roman" w:cs="Times New Roman"/>
          <w:sz w:val="26"/>
          <w:szCs w:val="26"/>
        </w:rPr>
        <w:t>специалистом</w:t>
      </w:r>
      <w:r w:rsidRPr="002D226A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1D7F34" w:rsidRPr="001D7F34" w:rsidRDefault="001D7F34" w:rsidP="002D226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6A23D8" w:rsidRDefault="23012CA8" w:rsidP="006A23D8">
      <w:pPr>
        <w:pStyle w:val="a4"/>
        <w:numPr>
          <w:ilvl w:val="2"/>
          <w:numId w:val="35"/>
        </w:num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6A23D8">
        <w:rPr>
          <w:rFonts w:ascii="Times New Roman" w:eastAsia="Times New Roman" w:hAnsi="Times New Roman"/>
          <w:sz w:val="26"/>
          <w:szCs w:val="26"/>
        </w:rPr>
        <w:t>Рассмотрение заявления и представленных документов</w:t>
      </w:r>
    </w:p>
    <w:p w:rsidR="001A0BBB" w:rsidRDefault="001A0BBB" w:rsidP="001A0BBB">
      <w:pPr>
        <w:pStyle w:val="a4"/>
        <w:tabs>
          <w:tab w:val="left" w:pos="851"/>
        </w:tabs>
        <w:suppressAutoHyphens/>
        <w:spacing w:after="0" w:line="240" w:lineRule="auto"/>
        <w:ind w:left="1424"/>
        <w:rPr>
          <w:rFonts w:ascii="Times New Roman" w:eastAsia="Times New Roman" w:hAnsi="Times New Roman"/>
          <w:sz w:val="26"/>
          <w:szCs w:val="26"/>
        </w:rPr>
      </w:pPr>
    </w:p>
    <w:p w:rsidR="00FE6E51" w:rsidRPr="002667FD" w:rsidRDefault="00FE6E51" w:rsidP="00FE6E5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667FD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</w:t>
      </w:r>
      <w:r w:rsidRPr="002667FD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1.</w:t>
      </w:r>
      <w:r w:rsidRPr="002667FD">
        <w:rPr>
          <w:rFonts w:ascii="Times New Roman" w:hAnsi="Times New Roman"/>
          <w:sz w:val="26"/>
          <w:szCs w:val="26"/>
        </w:rPr>
        <w:t xml:space="preserve">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специалисту, ответственному за предоставление муниципальной услуги. </w:t>
      </w:r>
    </w:p>
    <w:p w:rsidR="002667FD" w:rsidRPr="00A633DD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.2.</w:t>
      </w:r>
      <w:r w:rsidR="006A23D8"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 В случае поступления заявления и прилагаемых документов в электронной форме специалист, ответственный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667FD" w:rsidRPr="00A633DD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отказа за подписью Главы поселения;</w:t>
      </w:r>
    </w:p>
    <w:p w:rsidR="002667FD" w:rsidRPr="005A770F" w:rsidRDefault="002667FD" w:rsidP="002667F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поселения, по адресу электронной почты заявителя.</w:t>
      </w:r>
    </w:p>
    <w:p w:rsidR="002667FD" w:rsidRPr="005A770F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После получения уведомления заявитель, устранив нарушения, которые послужили основанием для отказа в приеме к рассмотрению первичного обращения, вправе обратиться повторно с заявлением о предоставлении муниципальной услуги.</w:t>
      </w:r>
    </w:p>
    <w:p w:rsidR="002667FD" w:rsidRPr="00A633DD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lastRenderedPageBreak/>
        <w:t>В течение 7 дней со дня поступления заявления и предоставленных документов в Администрацию поселения специалист, ответственный за предоставление муниципальной услуги, подготавливает сопроводительное</w:t>
      </w:r>
      <w:r w:rsidRPr="00A633DD">
        <w:rPr>
          <w:rFonts w:ascii="Times New Roman" w:hAnsi="Times New Roman"/>
          <w:sz w:val="26"/>
          <w:szCs w:val="26"/>
        </w:rPr>
        <w:t xml:space="preserve"> письмо о возврате заявления и предоставленных документов в случае, если такое заявление не соответствует требованиям, установленным пунктом </w:t>
      </w:r>
      <w:r w:rsidRPr="002667FD">
        <w:rPr>
          <w:rFonts w:ascii="Times New Roman" w:hAnsi="Times New Roman"/>
          <w:sz w:val="26"/>
          <w:szCs w:val="26"/>
        </w:rPr>
        <w:t>2.9.2</w:t>
      </w:r>
      <w:r w:rsidRPr="00A633DD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При этом в сопроводительном письме указываются причины возврата заявления и предоставленных документов.</w:t>
      </w:r>
    </w:p>
    <w:p w:rsidR="002667FD" w:rsidRPr="005A770F" w:rsidRDefault="002667FD" w:rsidP="002667FD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 xml:space="preserve">Глава поселения подписывает проект сопроводительного письма не позднее 1 рабочего дня со дня передачи на подпись и передает его </w:t>
      </w:r>
      <w:r>
        <w:rPr>
          <w:rFonts w:ascii="Times New Roman" w:hAnsi="Times New Roman"/>
          <w:sz w:val="26"/>
          <w:szCs w:val="26"/>
        </w:rPr>
        <w:t>специалисту</w:t>
      </w:r>
      <w:r w:rsidRPr="00A633DD">
        <w:rPr>
          <w:rFonts w:ascii="Times New Roman" w:hAnsi="Times New Roman"/>
          <w:sz w:val="26"/>
          <w:szCs w:val="26"/>
        </w:rPr>
        <w:t xml:space="preserve">, </w:t>
      </w:r>
      <w:r w:rsidRPr="005A770F">
        <w:rPr>
          <w:rFonts w:ascii="Times New Roman" w:hAnsi="Times New Roman"/>
          <w:sz w:val="26"/>
          <w:szCs w:val="26"/>
        </w:rPr>
        <w:t>ответственному за предоставление муниципальной услуги, для выдачи заявителю.</w:t>
      </w:r>
    </w:p>
    <w:p w:rsidR="00B46F92" w:rsidRDefault="002667FD" w:rsidP="002667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2.</w:t>
      </w:r>
      <w:r w:rsidRPr="005A770F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A770F">
        <w:rPr>
          <w:rFonts w:ascii="Times New Roman" w:hAnsi="Times New Roman"/>
          <w:sz w:val="26"/>
          <w:szCs w:val="26"/>
        </w:rPr>
        <w:t xml:space="preserve">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3 рабочих дней в случае, если заявитель по своему усмотрению не представил документы, указанные в </w:t>
      </w:r>
      <w:hyperlink w:anchor="P195" w:history="1">
        <w:r w:rsidRPr="005A770F">
          <w:rPr>
            <w:rFonts w:ascii="Times New Roman" w:hAnsi="Times New Roman"/>
            <w:sz w:val="26"/>
            <w:szCs w:val="26"/>
          </w:rPr>
          <w:t>пункте 2</w:t>
        </w:r>
        <w:proofErr w:type="gramEnd"/>
        <w:r w:rsidRPr="005A770F">
          <w:rPr>
            <w:rFonts w:ascii="Times New Roman" w:hAnsi="Times New Roman"/>
            <w:sz w:val="26"/>
            <w:szCs w:val="26"/>
          </w:rPr>
          <w:t>.</w:t>
        </w:r>
      </w:hyperlink>
      <w:r w:rsidRPr="005A770F">
        <w:rPr>
          <w:rFonts w:ascii="Times New Roman" w:hAnsi="Times New Roman"/>
          <w:sz w:val="26"/>
          <w:szCs w:val="26"/>
        </w:rPr>
        <w:t>7.1 настоящего административного регламента, или представил их с нарушением</w:t>
      </w:r>
      <w:r w:rsidRPr="00A633DD">
        <w:rPr>
          <w:rFonts w:ascii="Times New Roman" w:hAnsi="Times New Roman"/>
          <w:sz w:val="26"/>
          <w:szCs w:val="26"/>
        </w:rPr>
        <w:t xml:space="preserve"> требований, установленных 2.7.1 настоящего административного регламента, </w:t>
      </w:r>
      <w:r w:rsidR="00647A29">
        <w:rPr>
          <w:rFonts w:ascii="Times New Roman" w:hAnsi="Times New Roman"/>
          <w:sz w:val="26"/>
          <w:szCs w:val="26"/>
        </w:rPr>
        <w:t xml:space="preserve">специалист </w:t>
      </w:r>
      <w:r w:rsidRPr="00A633DD">
        <w:rPr>
          <w:rFonts w:ascii="Times New Roman" w:hAnsi="Times New Roman"/>
          <w:sz w:val="26"/>
          <w:szCs w:val="26"/>
        </w:rPr>
        <w:t>Администрации поселения, ответственн</w:t>
      </w:r>
      <w:r w:rsidR="00647A29">
        <w:rPr>
          <w:rFonts w:ascii="Times New Roman" w:hAnsi="Times New Roman"/>
          <w:sz w:val="26"/>
          <w:szCs w:val="26"/>
        </w:rPr>
        <w:t>ый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обеспечивает направление межведомственных запросов</w:t>
      </w:r>
      <w:r>
        <w:rPr>
          <w:rFonts w:ascii="Times New Roman" w:hAnsi="Times New Roman"/>
          <w:sz w:val="26"/>
          <w:szCs w:val="26"/>
        </w:rPr>
        <w:t>.</w:t>
      </w:r>
      <w:r w:rsidR="00FE6E51" w:rsidRPr="003F4A6E">
        <w:rPr>
          <w:rFonts w:ascii="Times New Roman" w:hAnsi="Times New Roman"/>
          <w:sz w:val="24"/>
          <w:szCs w:val="24"/>
        </w:rPr>
        <w:t xml:space="preserve"> </w:t>
      </w:r>
    </w:p>
    <w:p w:rsidR="00B46F92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46F92"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 w:rsidRPr="00B46F92">
        <w:rPr>
          <w:rFonts w:ascii="Times New Roman" w:hAnsi="Times New Roman"/>
          <w:sz w:val="26"/>
          <w:szCs w:val="26"/>
        </w:rPr>
        <w:t>.</w:t>
      </w:r>
      <w:r w:rsidR="006A23D8">
        <w:rPr>
          <w:rFonts w:ascii="Times New Roman" w:hAnsi="Times New Roman"/>
          <w:sz w:val="26"/>
          <w:szCs w:val="26"/>
        </w:rPr>
        <w:t>2.</w:t>
      </w:r>
      <w:r w:rsidRPr="00B46F92">
        <w:rPr>
          <w:rFonts w:ascii="Times New Roman" w:hAnsi="Times New Roman"/>
          <w:sz w:val="26"/>
          <w:szCs w:val="26"/>
        </w:rPr>
        <w:t>4. Специалист, ответственный за предоставление муниципальной услуги рассматривает заявление и представленные документы, проверяет наличие или отсутствие оснований, предусмотренных пунктом 2.8.2 настоящего административного регламента.</w:t>
      </w:r>
      <w:r w:rsidR="00FE6E51" w:rsidRPr="00B46F92">
        <w:rPr>
          <w:rFonts w:ascii="Times New Roman" w:hAnsi="Times New Roman"/>
          <w:sz w:val="26"/>
          <w:szCs w:val="26"/>
        </w:rPr>
        <w:t xml:space="preserve"> </w:t>
      </w:r>
    </w:p>
    <w:p w:rsidR="00B46F92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наличии хотя бы одного из оснований, предусмотренных пунктом 2.8.2 настоящего административного регламента, специали</w:t>
      </w:r>
      <w:proofErr w:type="gramStart"/>
      <w:r>
        <w:rPr>
          <w:rFonts w:ascii="Times New Roman" w:hAnsi="Times New Roman"/>
          <w:sz w:val="26"/>
          <w:szCs w:val="26"/>
        </w:rPr>
        <w:t>ст в ср</w:t>
      </w:r>
      <w:proofErr w:type="gramEnd"/>
      <w:r>
        <w:rPr>
          <w:rFonts w:ascii="Times New Roman" w:hAnsi="Times New Roman"/>
          <w:sz w:val="26"/>
          <w:szCs w:val="26"/>
        </w:rPr>
        <w:t>ок, не превышающий 16 дней со дня поступления заявления и приложенных документов в Администрацию поселения, подготавливает письма об отказе в предоставлении земельного участка с указанием причин отказа.</w:t>
      </w:r>
    </w:p>
    <w:p w:rsidR="00112E3F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письма об отказе Глава поселения подписывает не позднее 1 рабочего дня со дня передачи на подпись и передает его ответственному специалисту для выдачи заявителю.</w:t>
      </w:r>
      <w:r w:rsidR="00FE6E51" w:rsidRPr="00B46F92">
        <w:rPr>
          <w:rFonts w:ascii="Times New Roman" w:hAnsi="Times New Roman"/>
          <w:sz w:val="26"/>
          <w:szCs w:val="26"/>
        </w:rPr>
        <w:t xml:space="preserve"> </w:t>
      </w:r>
    </w:p>
    <w:p w:rsidR="008F5A89" w:rsidRDefault="00B46F92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2.2.</w:t>
      </w:r>
      <w:r>
        <w:rPr>
          <w:rFonts w:ascii="Times New Roman" w:hAnsi="Times New Roman"/>
          <w:sz w:val="26"/>
          <w:szCs w:val="26"/>
        </w:rPr>
        <w:t>5. При отсутствии оснований, указанных в пункте 2.8.2 настоящего административного регламента, специалист ответственный за предоставление</w:t>
      </w:r>
      <w:r w:rsidR="008F5A89">
        <w:rPr>
          <w:rFonts w:ascii="Times New Roman" w:hAnsi="Times New Roman"/>
          <w:sz w:val="26"/>
          <w:szCs w:val="26"/>
        </w:rPr>
        <w:t xml:space="preserve"> муниципальной услуги, подготавливает проект решения Администрации поселения об утверждении схемы и проект сопроводительного письма либо проект письма о согласии на заключение соглашения о перераспределении земельных участков.</w:t>
      </w:r>
    </w:p>
    <w:p w:rsidR="003E24F1" w:rsidRDefault="008F5A89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поселения подписывает вышеперечисленные проекты документов не позднее 1 рабочего дня со дня передачи на подпись и передает их ответственному специалисту для выдачи заявителю.</w:t>
      </w:r>
    </w:p>
    <w:p w:rsidR="003E24F1" w:rsidRDefault="003E24F1" w:rsidP="002667F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A23D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8A637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6. Срок выполнения данной административной процедуры составляет 16 календарных дней</w:t>
      </w:r>
      <w:r w:rsidR="008F5A89">
        <w:rPr>
          <w:rFonts w:ascii="Times New Roman" w:hAnsi="Times New Roman"/>
          <w:sz w:val="26"/>
          <w:szCs w:val="26"/>
        </w:rPr>
        <w:t xml:space="preserve"> </w:t>
      </w:r>
      <w:r w:rsidRPr="002D226A">
        <w:rPr>
          <w:rFonts w:ascii="Times New Roman" w:hAnsi="Times New Roman"/>
          <w:sz w:val="26"/>
          <w:szCs w:val="26"/>
        </w:rPr>
        <w:t xml:space="preserve">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/>
          <w:sz w:val="26"/>
          <w:szCs w:val="26"/>
        </w:rPr>
        <w:t xml:space="preserve"> и прилагаемых документов в </w:t>
      </w:r>
      <w:r>
        <w:rPr>
          <w:rFonts w:ascii="Times New Roman" w:hAnsi="Times New Roman"/>
          <w:sz w:val="26"/>
          <w:szCs w:val="26"/>
        </w:rPr>
        <w:t>Администрацию поселения.</w:t>
      </w:r>
    </w:p>
    <w:p w:rsidR="009A0974" w:rsidRDefault="004C55A2" w:rsidP="003E24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3E24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3E24F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7.</w:t>
      </w:r>
      <w:r w:rsidR="003E24F1">
        <w:rPr>
          <w:rFonts w:ascii="Times New Roman" w:hAnsi="Times New Roman"/>
          <w:sz w:val="26"/>
          <w:szCs w:val="26"/>
        </w:rPr>
        <w:t xml:space="preserve"> </w:t>
      </w:r>
      <w:r w:rsidR="003E24F1" w:rsidRPr="002D226A">
        <w:rPr>
          <w:rFonts w:ascii="Times New Roman" w:hAnsi="Times New Roman" w:cs="Times New Roman"/>
          <w:sz w:val="26"/>
          <w:szCs w:val="26"/>
        </w:rPr>
        <w:t>Результатом выполнения данной административной процедуры является</w:t>
      </w:r>
      <w:r w:rsidR="009A0974">
        <w:rPr>
          <w:rFonts w:ascii="Times New Roman" w:hAnsi="Times New Roman" w:cs="Times New Roman"/>
          <w:sz w:val="26"/>
          <w:szCs w:val="26"/>
        </w:rPr>
        <w:t>:</w:t>
      </w:r>
    </w:p>
    <w:p w:rsidR="009A0974" w:rsidRPr="002E3F1C" w:rsidRDefault="009A0974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:rsidR="009A0974" w:rsidRPr="002E3F1C" w:rsidRDefault="009A0974" w:rsidP="009A09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D7F34" w:rsidRDefault="009A0974" w:rsidP="009A0974">
      <w:pPr>
        <w:pStyle w:val="a6"/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E3F1C">
        <w:rPr>
          <w:rFonts w:ascii="Times New Roman" w:hAnsi="Times New Roman" w:cs="Times New Roman"/>
          <w:sz w:val="26"/>
          <w:szCs w:val="26"/>
        </w:rPr>
        <w:t xml:space="preserve"> решения об отказе в заключени</w:t>
      </w:r>
      <w:proofErr w:type="gramStart"/>
      <w:r w:rsidRPr="002E3F1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E3F1C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 и (или)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0974" w:rsidRPr="001D7F34" w:rsidRDefault="009A0974" w:rsidP="009A0974">
      <w:pPr>
        <w:pStyle w:val="a6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7F34" w:rsidRDefault="23012CA8" w:rsidP="23012CA8">
      <w:pPr>
        <w:pStyle w:val="a6"/>
        <w:numPr>
          <w:ilvl w:val="2"/>
          <w:numId w:val="35"/>
        </w:numPr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Направление (выдача) заявителю результата </w:t>
      </w:r>
      <w:r w:rsidRPr="23012CA8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23012CA8">
        <w:rPr>
          <w:rFonts w:ascii="Times New Roman" w:eastAsia="Times New Roman" w:hAnsi="Times New Roman" w:cs="Times New Roman"/>
          <w:sz w:val="26"/>
          <w:szCs w:val="26"/>
        </w:rPr>
        <w:t xml:space="preserve"> этапа предоставления муниципальной услуги</w:t>
      </w:r>
    </w:p>
    <w:p w:rsidR="009A0974" w:rsidRPr="001D7F34" w:rsidRDefault="009A0974" w:rsidP="009A0974">
      <w:pPr>
        <w:pStyle w:val="a6"/>
        <w:suppressAutoHyphens/>
        <w:spacing w:after="0"/>
        <w:ind w:left="1424"/>
        <w:rPr>
          <w:rFonts w:ascii="Times New Roman" w:eastAsia="Times New Roman" w:hAnsi="Times New Roman" w:cs="Times New Roman"/>
          <w:sz w:val="26"/>
          <w:szCs w:val="26"/>
        </w:rPr>
      </w:pPr>
    </w:p>
    <w:p w:rsidR="009A0974" w:rsidRDefault="00EC5346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3.2.3.1. </w:t>
      </w:r>
      <w:r w:rsidR="009A0974">
        <w:rPr>
          <w:rFonts w:ascii="Times New Roman" w:eastAsia="Times New Roman" w:hAnsi="Times New Roman"/>
          <w:sz w:val="26"/>
          <w:szCs w:val="26"/>
          <w:shd w:val="clear" w:color="auto" w:fill="FFFFFF"/>
        </w:rPr>
        <w:t>Юридическим фактом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, являющимся основанием для начала выполнения административной процедуры, является подписание:</w:t>
      </w:r>
    </w:p>
    <w:p w:rsidR="00EC5346" w:rsidRPr="002E3F1C" w:rsidRDefault="00EC5346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 </w:t>
      </w:r>
      <w:r w:rsidRPr="002E3F1C">
        <w:rPr>
          <w:rFonts w:ascii="Times New Roman" w:hAnsi="Times New Roman"/>
          <w:sz w:val="26"/>
          <w:szCs w:val="26"/>
        </w:rPr>
        <w:t>решения об утверждении схемы расположения земельного участка с приложением указанной схемы заявителю;</w:t>
      </w:r>
    </w:p>
    <w:p w:rsidR="00EC5346" w:rsidRPr="002E3F1C" w:rsidRDefault="00EC5346" w:rsidP="00EC53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-проект </w:t>
      </w:r>
      <w:r w:rsidRPr="002E3F1C">
        <w:rPr>
          <w:rFonts w:ascii="Times New Roman" w:hAnsi="Times New Roman"/>
          <w:sz w:val="26"/>
          <w:szCs w:val="26"/>
        </w:rP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C5346" w:rsidRDefault="00EC5346" w:rsidP="00EC5346">
      <w:pPr>
        <w:pStyle w:val="a6"/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E3F1C">
        <w:rPr>
          <w:rFonts w:ascii="Times New Roman" w:hAnsi="Times New Roman" w:cs="Times New Roman"/>
          <w:sz w:val="26"/>
          <w:szCs w:val="26"/>
        </w:rPr>
        <w:t xml:space="preserve"> решения об отказе в заключени</w:t>
      </w:r>
      <w:proofErr w:type="gramStart"/>
      <w:r w:rsidRPr="002E3F1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E3F1C">
        <w:rPr>
          <w:rFonts w:ascii="Times New Roman" w:hAnsi="Times New Roman" w:cs="Times New Roman"/>
          <w:sz w:val="26"/>
          <w:szCs w:val="26"/>
        </w:rPr>
        <w:t xml:space="preserve"> соглашения о перераспределении земель и (или)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Pr="005A770F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>3.2.</w:t>
      </w:r>
      <w:r w:rsidRPr="005A770F">
        <w:rPr>
          <w:rFonts w:ascii="Times New Roman" w:hAnsi="Times New Roman"/>
          <w:sz w:val="26"/>
          <w:szCs w:val="26"/>
        </w:rPr>
        <w:t xml:space="preserve"> Принятое решение выдается (направляется) специалистом, ответственным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заявителю (представителю заявителя) одним из способов, указанных в заявлении:</w:t>
      </w:r>
    </w:p>
    <w:p w:rsidR="00981741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</w:t>
      </w:r>
      <w:r>
        <w:rPr>
          <w:rFonts w:ascii="Times New Roman" w:hAnsi="Times New Roman"/>
          <w:sz w:val="26"/>
          <w:szCs w:val="26"/>
        </w:rPr>
        <w:t>ом числе Единого портала;</w:t>
      </w:r>
      <w:r w:rsidRPr="00A633DD">
        <w:rPr>
          <w:rFonts w:ascii="Times New Roman" w:hAnsi="Times New Roman"/>
          <w:sz w:val="26"/>
          <w:szCs w:val="26"/>
        </w:rPr>
        <w:t xml:space="preserve"> </w:t>
      </w:r>
    </w:p>
    <w:p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981741" w:rsidRPr="00A633DD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:rsidR="00981741" w:rsidRDefault="00981741" w:rsidP="009817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5A770F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3.</w:t>
      </w:r>
      <w:r w:rsidRPr="005A770F">
        <w:rPr>
          <w:rFonts w:ascii="Times New Roman" w:hAnsi="Times New Roman"/>
          <w:sz w:val="26"/>
          <w:szCs w:val="26"/>
        </w:rPr>
        <w:t xml:space="preserve"> Максимальный срок исполнения административной процедуры составляет 3 </w:t>
      </w:r>
      <w:proofErr w:type="gramStart"/>
      <w:r w:rsidRPr="005A770F">
        <w:rPr>
          <w:rFonts w:ascii="Times New Roman" w:hAnsi="Times New Roman"/>
          <w:sz w:val="26"/>
          <w:szCs w:val="26"/>
        </w:rPr>
        <w:t>календарных</w:t>
      </w:r>
      <w:proofErr w:type="gramEnd"/>
      <w:r w:rsidRPr="005A770F">
        <w:rPr>
          <w:rFonts w:ascii="Times New Roman" w:hAnsi="Times New Roman"/>
          <w:sz w:val="26"/>
          <w:szCs w:val="26"/>
        </w:rPr>
        <w:t xml:space="preserve"> дня, со дня, следующего за днем подписания</w:t>
      </w:r>
      <w:r>
        <w:rPr>
          <w:rFonts w:ascii="Times New Roman" w:hAnsi="Times New Roman"/>
          <w:sz w:val="26"/>
          <w:szCs w:val="26"/>
        </w:rPr>
        <w:t>:</w:t>
      </w:r>
    </w:p>
    <w:p w:rsidR="006901B1" w:rsidRDefault="0098174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A770F">
        <w:rPr>
          <w:rFonts w:ascii="Times New Roman" w:hAnsi="Times New Roman"/>
          <w:sz w:val="26"/>
          <w:szCs w:val="26"/>
        </w:rPr>
        <w:t xml:space="preserve"> </w:t>
      </w:r>
      <w:r w:rsidR="006901B1">
        <w:rPr>
          <w:rFonts w:ascii="Times New Roman" w:hAnsi="Times New Roman"/>
          <w:sz w:val="26"/>
          <w:szCs w:val="26"/>
        </w:rPr>
        <w:t xml:space="preserve">- проекта </w:t>
      </w:r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>решения об утверждении схемы расположения земельного участка и направляет это решение с приложением указанной схемы заявителю;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проекта решения об отказе в заключени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оснований.</w:t>
      </w:r>
    </w:p>
    <w:p w:rsidR="006901B1" w:rsidRDefault="0098174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01B1">
        <w:rPr>
          <w:rFonts w:ascii="Times New Roman" w:hAnsi="Times New Roman"/>
          <w:sz w:val="26"/>
          <w:szCs w:val="26"/>
        </w:rPr>
        <w:t>3.</w:t>
      </w:r>
      <w:r w:rsidR="006901B1">
        <w:rPr>
          <w:rFonts w:ascii="Times New Roman" w:hAnsi="Times New Roman"/>
          <w:sz w:val="26"/>
          <w:szCs w:val="26"/>
        </w:rPr>
        <w:t>2</w:t>
      </w:r>
      <w:r w:rsidRPr="006901B1">
        <w:rPr>
          <w:rFonts w:ascii="Times New Roman" w:hAnsi="Times New Roman"/>
          <w:sz w:val="26"/>
          <w:szCs w:val="26"/>
        </w:rPr>
        <w:t>.</w:t>
      </w:r>
      <w:r w:rsidR="006901B1">
        <w:rPr>
          <w:rFonts w:ascii="Times New Roman" w:hAnsi="Times New Roman"/>
          <w:sz w:val="26"/>
          <w:szCs w:val="26"/>
        </w:rPr>
        <w:t>3.</w:t>
      </w:r>
      <w:r w:rsidRPr="006901B1">
        <w:rPr>
          <w:rFonts w:ascii="Times New Roman" w:hAnsi="Times New Roman"/>
          <w:sz w:val="26"/>
          <w:szCs w:val="26"/>
        </w:rPr>
        <w:t xml:space="preserve">4. Критерием принятия решения в рамках выполнения административной процедуры является подписание </w:t>
      </w:r>
      <w:r w:rsidR="006901B1" w:rsidRPr="006901B1">
        <w:rPr>
          <w:rFonts w:ascii="Times New Roman" w:hAnsi="Times New Roman"/>
          <w:sz w:val="26"/>
          <w:szCs w:val="26"/>
        </w:rPr>
        <w:t xml:space="preserve">проекта </w:t>
      </w:r>
      <w:r w:rsidR="006901B1" w:rsidRPr="006901B1">
        <w:rPr>
          <w:rFonts w:ascii="Times New Roman" w:eastAsiaTheme="minorHAnsi" w:hAnsi="Times New Roman"/>
          <w:sz w:val="26"/>
          <w:szCs w:val="26"/>
          <w:lang w:eastAsia="en-US"/>
        </w:rPr>
        <w:t>решения об утверждении схемы</w:t>
      </w:r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расположения земельного участка и направляет это решение с приложением указанной схемы заявителю; проект согласия на заключение соглашения о перераспределении земельных участков в соответствии с утвержденным проектом межевания территории; проект решения об отказе в заключени</w:t>
      </w:r>
      <w:proofErr w:type="gramStart"/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proofErr w:type="gramEnd"/>
      <w:r w:rsidR="006901B1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оснований.</w:t>
      </w:r>
    </w:p>
    <w:p w:rsidR="006901B1" w:rsidRDefault="00981741" w:rsidP="006901B1">
      <w:pPr>
        <w:spacing w:after="0" w:line="240" w:lineRule="auto"/>
        <w:ind w:firstLine="720"/>
        <w:jc w:val="both"/>
        <w:rPr>
          <w:rStyle w:val="22"/>
          <w:color w:val="auto"/>
          <w:szCs w:val="26"/>
        </w:rPr>
      </w:pPr>
      <w:r w:rsidRPr="00981741">
        <w:rPr>
          <w:rFonts w:ascii="Times New Roman" w:hAnsi="Times New Roman"/>
          <w:sz w:val="26"/>
          <w:szCs w:val="26"/>
        </w:rPr>
        <w:t>3.</w:t>
      </w:r>
      <w:r w:rsidR="000F3E81">
        <w:rPr>
          <w:rFonts w:ascii="Times New Roman" w:hAnsi="Times New Roman"/>
          <w:sz w:val="26"/>
          <w:szCs w:val="26"/>
        </w:rPr>
        <w:t>2</w:t>
      </w:r>
      <w:r w:rsidRPr="00981741">
        <w:rPr>
          <w:rFonts w:ascii="Times New Roman" w:hAnsi="Times New Roman"/>
          <w:sz w:val="26"/>
          <w:szCs w:val="26"/>
        </w:rPr>
        <w:t>.</w:t>
      </w:r>
      <w:r w:rsidR="000F3E81">
        <w:rPr>
          <w:rFonts w:ascii="Times New Roman" w:hAnsi="Times New Roman"/>
          <w:sz w:val="26"/>
          <w:szCs w:val="26"/>
        </w:rPr>
        <w:t>3</w:t>
      </w:r>
      <w:r w:rsidRPr="00981741">
        <w:rPr>
          <w:rFonts w:ascii="Times New Roman" w:hAnsi="Times New Roman"/>
          <w:sz w:val="26"/>
          <w:szCs w:val="26"/>
        </w:rPr>
        <w:t>.</w:t>
      </w:r>
      <w:r w:rsidR="000F3E81">
        <w:rPr>
          <w:rFonts w:ascii="Times New Roman" w:hAnsi="Times New Roman"/>
          <w:sz w:val="26"/>
          <w:szCs w:val="26"/>
        </w:rPr>
        <w:t>5.</w:t>
      </w:r>
      <w:r w:rsidRPr="00981741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</w:t>
      </w:r>
      <w:r w:rsidRPr="00981741">
        <w:rPr>
          <w:rStyle w:val="22"/>
          <w:color w:val="auto"/>
          <w:szCs w:val="26"/>
        </w:rPr>
        <w:t xml:space="preserve">выдача (направление) заявителю 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1)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901B1" w:rsidRDefault="006901B1" w:rsidP="00690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3) решение об отказе в заключени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соглашения о перераспределении земельных участков при наличии оснований.</w:t>
      </w:r>
    </w:p>
    <w:p w:rsidR="001D7F34" w:rsidRPr="00B530C4" w:rsidRDefault="23012CA8" w:rsidP="00B530C4">
      <w:pPr>
        <w:pStyle w:val="a4"/>
        <w:numPr>
          <w:ilvl w:val="2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530C4">
        <w:rPr>
          <w:rFonts w:ascii="Times New Roman" w:eastAsia="Times New Roman" w:hAnsi="Times New Roman"/>
          <w:sz w:val="26"/>
          <w:szCs w:val="26"/>
        </w:rPr>
        <w:t xml:space="preserve">Административные процедуры </w:t>
      </w:r>
      <w:r w:rsidRPr="00B530C4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B530C4">
        <w:rPr>
          <w:rFonts w:ascii="Times New Roman" w:eastAsia="Times New Roman" w:hAnsi="Times New Roman"/>
          <w:sz w:val="26"/>
          <w:szCs w:val="26"/>
        </w:rPr>
        <w:t xml:space="preserve"> </w:t>
      </w:r>
      <w:r w:rsidRPr="00B530C4">
        <w:rPr>
          <w:rFonts w:ascii="Times New Roman" w:eastAsia="Times New Roman" w:hAnsi="Times New Roman"/>
          <w:sz w:val="26"/>
          <w:szCs w:val="26"/>
          <w:lang w:eastAsia="ru-RU"/>
        </w:rPr>
        <w:t xml:space="preserve">этапа предоставления </w:t>
      </w:r>
    </w:p>
    <w:p w:rsidR="001D7F34" w:rsidRPr="001D7F34" w:rsidRDefault="23012CA8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23012CA8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</w:t>
      </w:r>
    </w:p>
    <w:p w:rsidR="001D7F34" w:rsidRPr="001D7F34" w:rsidRDefault="001D7F34" w:rsidP="23012CA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530C4" w:rsidRPr="00B530C4" w:rsidRDefault="00B530C4" w:rsidP="00B530C4">
      <w:pPr>
        <w:pStyle w:val="a4"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3.2.4.1.</w:t>
      </w:r>
      <w:r w:rsidRPr="00B530C4">
        <w:rPr>
          <w:rFonts w:ascii="Times New Roman" w:hAnsi="Times New Roman"/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поступление в Администрацию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F46546">
        <w:rPr>
          <w:rFonts w:ascii="Times New Roman" w:hAnsi="Times New Roman"/>
          <w:sz w:val="26"/>
          <w:szCs w:val="26"/>
        </w:rPr>
        <w:t xml:space="preserve">выписки </w:t>
      </w:r>
      <w:r w:rsidR="00F46546" w:rsidRPr="005E44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из Е</w:t>
      </w:r>
      <w:r w:rsidR="00F4654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диного государственного реестра недвижимости</w:t>
      </w:r>
      <w:r>
        <w:rPr>
          <w:rFonts w:ascii="Times New Roman" w:hAnsi="Times New Roman"/>
          <w:sz w:val="26"/>
          <w:szCs w:val="26"/>
        </w:rPr>
        <w:t xml:space="preserve"> земельного участка или земельных участков</w:t>
      </w:r>
      <w:r w:rsidR="00F46546">
        <w:rPr>
          <w:rFonts w:ascii="Times New Roman" w:hAnsi="Times New Roman"/>
          <w:sz w:val="26"/>
          <w:szCs w:val="26"/>
        </w:rPr>
        <w:t>, образуемых в результате перераспределения</w:t>
      </w:r>
      <w:r>
        <w:rPr>
          <w:rFonts w:ascii="Times New Roman" w:hAnsi="Times New Roman"/>
          <w:sz w:val="26"/>
          <w:szCs w:val="26"/>
        </w:rPr>
        <w:t>.</w:t>
      </w:r>
    </w:p>
    <w:p w:rsidR="001D7F34" w:rsidRPr="00D5763D" w:rsidRDefault="23012CA8" w:rsidP="00D5763D">
      <w:pPr>
        <w:pStyle w:val="a4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5763D">
        <w:rPr>
          <w:rFonts w:ascii="Times New Roman" w:eastAsia="Times New Roman" w:hAnsi="Times New Roman"/>
          <w:sz w:val="26"/>
          <w:szCs w:val="26"/>
        </w:rPr>
        <w:t xml:space="preserve">Подготовка проекта соглашения о перераспределении земельных участков. </w:t>
      </w:r>
    </w:p>
    <w:p w:rsidR="001D7F34" w:rsidRPr="00232883" w:rsidRDefault="00D5763D" w:rsidP="00D5763D">
      <w:pPr>
        <w:pStyle w:val="a4"/>
        <w:numPr>
          <w:ilvl w:val="3"/>
          <w:numId w:val="43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запрашивает документы, указанные в пункте 2.7.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="23012CA8" w:rsidRPr="23012CA8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 (их копии, сведения, содержащиеся в них), в государственных органах, и (или) подведомственных государственным органам организациям, в распоряжении которых находятся указанные документы, в случае, если такие документы не представлены заявителем по собственной инициативе.</w:t>
      </w:r>
    </w:p>
    <w:p w:rsidR="001D7F34" w:rsidRPr="00232883" w:rsidRDefault="001D7F34" w:rsidP="00D5763D">
      <w:pPr>
        <w:pStyle w:val="a4"/>
        <w:numPr>
          <w:ilvl w:val="3"/>
          <w:numId w:val="4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eastAsia="Times New Roman" w:hAnsi="Times New Roman"/>
          <w:spacing w:val="-2"/>
          <w:sz w:val="26"/>
          <w:szCs w:val="26"/>
        </w:rPr>
        <w:t>наличии основан</w:t>
      </w:r>
      <w:r w:rsidR="00D5763D">
        <w:rPr>
          <w:rFonts w:ascii="Times New Roman" w:eastAsia="Times New Roman" w:hAnsi="Times New Roman"/>
          <w:spacing w:val="-2"/>
          <w:sz w:val="26"/>
          <w:szCs w:val="26"/>
        </w:rPr>
        <w:t xml:space="preserve">ий, указанных в пункте 2.10.2 настоящего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административного регламента, </w:t>
      </w:r>
      <w:r w:rsidR="00D5763D"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услуги,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подготавливает проект письма об отказе в заключени</w:t>
      </w:r>
      <w:proofErr w:type="gramStart"/>
      <w:r w:rsidRPr="23012CA8">
        <w:rPr>
          <w:rFonts w:ascii="Times New Roman" w:eastAsia="Times New Roman" w:hAnsi="Times New Roman"/>
          <w:sz w:val="26"/>
          <w:szCs w:val="26"/>
        </w:rPr>
        <w:t>и</w:t>
      </w:r>
      <w:proofErr w:type="gramEnd"/>
      <w:r w:rsidRPr="23012CA8">
        <w:rPr>
          <w:rFonts w:ascii="Times New Roman" w:eastAsia="Times New Roman" w:hAnsi="Times New Roman"/>
          <w:sz w:val="26"/>
          <w:szCs w:val="26"/>
        </w:rPr>
        <w:t xml:space="preserve"> соглашения о перераспределении земельных участков.</w:t>
      </w:r>
    </w:p>
    <w:p w:rsidR="001D7F34" w:rsidRPr="00D5763D" w:rsidRDefault="23012CA8" w:rsidP="23012CA8">
      <w:pPr>
        <w:pStyle w:val="Normal0"/>
        <w:ind w:firstLine="709"/>
        <w:jc w:val="both"/>
        <w:rPr>
          <w:rFonts w:eastAsia="Times New Roman"/>
          <w:sz w:val="26"/>
          <w:szCs w:val="26"/>
        </w:rPr>
      </w:pPr>
      <w:r w:rsidRPr="00D5763D">
        <w:rPr>
          <w:rFonts w:eastAsia="Times New Roman"/>
          <w:sz w:val="26"/>
          <w:szCs w:val="26"/>
          <w:lang w:eastAsia="en-US"/>
        </w:rPr>
        <w:t>Глава поселения подписывает проект письма об отказе не позднее 1 рабочего дня со дня передачи на подпись и передает его специалисту</w:t>
      </w:r>
      <w:r w:rsidR="00D5763D" w:rsidRPr="00D5763D">
        <w:rPr>
          <w:rFonts w:eastAsia="Times New Roman"/>
          <w:sz w:val="26"/>
          <w:szCs w:val="26"/>
          <w:lang w:eastAsia="en-US"/>
        </w:rPr>
        <w:t>, ответственному за предоставление муниципальной услуги</w:t>
      </w:r>
      <w:r w:rsidRPr="00D5763D">
        <w:rPr>
          <w:rFonts w:eastAsia="Times New Roman"/>
          <w:sz w:val="26"/>
          <w:szCs w:val="26"/>
          <w:lang w:eastAsia="en-US"/>
        </w:rPr>
        <w:t xml:space="preserve"> для выдачи заявителю.</w:t>
      </w:r>
    </w:p>
    <w:p w:rsidR="001D7F34" w:rsidRPr="00232883" w:rsidRDefault="001D7F34" w:rsidP="00D5763D">
      <w:pPr>
        <w:pStyle w:val="a4"/>
        <w:numPr>
          <w:ilvl w:val="3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23012CA8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23012CA8">
        <w:rPr>
          <w:rFonts w:ascii="Times New Roman" w:eastAsia="Times New Roman" w:hAnsi="Times New Roman"/>
          <w:spacing w:val="-2"/>
          <w:sz w:val="26"/>
          <w:szCs w:val="26"/>
        </w:rPr>
        <w:t>отсутствии оснований, указанных в пункте 2.</w:t>
      </w:r>
      <w:r w:rsidR="00D5763D">
        <w:rPr>
          <w:rFonts w:ascii="Times New Roman" w:eastAsia="Times New Roman" w:hAnsi="Times New Roman"/>
          <w:spacing w:val="-2"/>
          <w:sz w:val="26"/>
          <w:szCs w:val="26"/>
        </w:rPr>
        <w:t xml:space="preserve">10.2 настоящего 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административного регламента, </w:t>
      </w:r>
      <w:r w:rsidR="00D5763D">
        <w:rPr>
          <w:rFonts w:ascii="Times New Roman" w:eastAsia="Times New Roman" w:hAnsi="Times New Roman"/>
          <w:sz w:val="26"/>
          <w:szCs w:val="26"/>
        </w:rPr>
        <w:t>специалист, ответственный за предоставление муниципальной услуги</w:t>
      </w:r>
      <w:r w:rsidRPr="23012CA8">
        <w:rPr>
          <w:rFonts w:ascii="Times New Roman" w:eastAsia="Times New Roman" w:hAnsi="Times New Roman"/>
          <w:sz w:val="26"/>
          <w:szCs w:val="26"/>
        </w:rPr>
        <w:t xml:space="preserve"> готовит проект соглашения о перераспределении земельных участков в трех экземплярах.</w:t>
      </w:r>
    </w:p>
    <w:p w:rsidR="23012CA8" w:rsidRPr="00F46546" w:rsidRDefault="23012CA8" w:rsidP="23012CA8">
      <w:pPr>
        <w:pStyle w:val="Normal0"/>
        <w:ind w:firstLine="709"/>
        <w:jc w:val="both"/>
        <w:rPr>
          <w:rFonts w:eastAsia="Times New Roman"/>
          <w:sz w:val="26"/>
          <w:szCs w:val="26"/>
        </w:rPr>
      </w:pPr>
      <w:r w:rsidRPr="00F46546">
        <w:rPr>
          <w:rFonts w:eastAsia="Times New Roman"/>
          <w:sz w:val="26"/>
          <w:szCs w:val="26"/>
          <w:lang w:eastAsia="en-US"/>
        </w:rPr>
        <w:t xml:space="preserve">Глава поселения подписывает проект </w:t>
      </w:r>
      <w:r w:rsidR="00F46546" w:rsidRPr="00F46546">
        <w:rPr>
          <w:rFonts w:eastAsia="Times New Roman"/>
          <w:sz w:val="26"/>
          <w:szCs w:val="26"/>
          <w:lang w:eastAsia="en-US"/>
        </w:rPr>
        <w:t>соглашения о перераспределении земельного участка или земельных участков, образуемых в результате перераспределения,</w:t>
      </w:r>
      <w:r w:rsidRPr="00F46546">
        <w:rPr>
          <w:rFonts w:eastAsia="Times New Roman"/>
          <w:sz w:val="26"/>
          <w:szCs w:val="26"/>
          <w:lang w:eastAsia="en-US"/>
        </w:rPr>
        <w:t xml:space="preserve"> не позднее 1 рабочего дня со дня передачи на подпись и передает его специалисту</w:t>
      </w:r>
      <w:r w:rsidR="00F46546" w:rsidRPr="00F46546">
        <w:rPr>
          <w:rFonts w:eastAsia="Times New Roman"/>
          <w:sz w:val="26"/>
          <w:szCs w:val="26"/>
          <w:lang w:eastAsia="en-US"/>
        </w:rPr>
        <w:t>, ответственному за предоставление муниципальной услуги</w:t>
      </w:r>
      <w:r w:rsidRPr="00F46546">
        <w:rPr>
          <w:rFonts w:eastAsia="Times New Roman"/>
          <w:sz w:val="26"/>
          <w:szCs w:val="26"/>
          <w:lang w:eastAsia="en-US"/>
        </w:rPr>
        <w:t xml:space="preserve"> для выдачи заявителю.</w:t>
      </w:r>
      <w:r w:rsidR="00847A3D" w:rsidRPr="00F46546">
        <w:rPr>
          <w:rFonts w:eastAsia="Times New Roman"/>
          <w:sz w:val="26"/>
          <w:szCs w:val="26"/>
          <w:lang w:eastAsia="en-US"/>
        </w:rPr>
        <w:t xml:space="preserve"> </w:t>
      </w:r>
      <w:r w:rsidR="006802B5" w:rsidRPr="00F46546">
        <w:rPr>
          <w:rFonts w:eastAsia="Times New Roman"/>
          <w:sz w:val="26"/>
          <w:szCs w:val="26"/>
          <w:lang w:eastAsia="en-US"/>
        </w:rPr>
        <w:t xml:space="preserve"> </w:t>
      </w:r>
    </w:p>
    <w:p w:rsidR="001D7F34" w:rsidRPr="001D7F34" w:rsidRDefault="001D7F34" w:rsidP="23012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1D7F34" w:rsidRPr="00F46546" w:rsidRDefault="00F46546" w:rsidP="00F46546">
      <w:pPr>
        <w:pStyle w:val="a4"/>
        <w:numPr>
          <w:ilvl w:val="2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F46546">
        <w:rPr>
          <w:rFonts w:ascii="Times New Roman" w:hAnsi="Times New Roman"/>
          <w:sz w:val="26"/>
          <w:szCs w:val="26"/>
        </w:rPr>
        <w:t xml:space="preserve">аправление заявителю проекта соглашения о перераспределении </w:t>
      </w:r>
      <w:r>
        <w:rPr>
          <w:rFonts w:ascii="Times New Roman" w:hAnsi="Times New Roman"/>
          <w:sz w:val="26"/>
          <w:szCs w:val="26"/>
        </w:rPr>
        <w:t xml:space="preserve">земельного участка или </w:t>
      </w:r>
      <w:r w:rsidRPr="00F46546">
        <w:rPr>
          <w:rFonts w:ascii="Times New Roman" w:hAnsi="Times New Roman"/>
          <w:sz w:val="26"/>
          <w:szCs w:val="26"/>
        </w:rPr>
        <w:t>земельных участков заявителю для подписания либо отказа в заключени</w:t>
      </w:r>
      <w:proofErr w:type="gramStart"/>
      <w:r w:rsidRPr="00F46546">
        <w:rPr>
          <w:rFonts w:ascii="Times New Roman" w:hAnsi="Times New Roman"/>
          <w:sz w:val="26"/>
          <w:szCs w:val="26"/>
        </w:rPr>
        <w:t>и</w:t>
      </w:r>
      <w:proofErr w:type="gramEnd"/>
      <w:r w:rsidRPr="00F46546">
        <w:rPr>
          <w:rFonts w:ascii="Times New Roman" w:hAnsi="Times New Roman"/>
          <w:sz w:val="26"/>
          <w:szCs w:val="26"/>
        </w:rPr>
        <w:t xml:space="preserve"> соглашения о перераспределении</w:t>
      </w:r>
      <w:r>
        <w:rPr>
          <w:rFonts w:ascii="Times New Roman" w:hAnsi="Times New Roman"/>
          <w:sz w:val="26"/>
          <w:szCs w:val="26"/>
        </w:rPr>
        <w:t xml:space="preserve"> земельного участка или</w:t>
      </w:r>
      <w:r w:rsidRPr="00F46546">
        <w:rPr>
          <w:rFonts w:ascii="Times New Roman" w:hAnsi="Times New Roman"/>
          <w:sz w:val="26"/>
          <w:szCs w:val="26"/>
        </w:rPr>
        <w:t xml:space="preserve"> земельных участков</w:t>
      </w:r>
    </w:p>
    <w:p w:rsidR="00F46546" w:rsidRPr="00F46546" w:rsidRDefault="00F46546" w:rsidP="00F46546">
      <w:pPr>
        <w:pStyle w:val="a4"/>
        <w:spacing w:after="0" w:line="240" w:lineRule="auto"/>
        <w:ind w:left="1248"/>
        <w:rPr>
          <w:rFonts w:ascii="Times New Roman" w:eastAsia="Times New Roman" w:hAnsi="Times New Roman"/>
          <w:sz w:val="26"/>
          <w:szCs w:val="26"/>
        </w:rPr>
      </w:pPr>
    </w:p>
    <w:p w:rsidR="002855E8" w:rsidRDefault="00F46546" w:rsidP="23012C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3.2.5.1. Юридическим фактом, являющимся основанием для начала выполнения административной процедуры, является подписанное соглашение</w:t>
      </w:r>
      <w:r w:rsidR="00EB31B3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либо отказ в предоставлении муниципальной услуги.</w:t>
      </w:r>
    </w:p>
    <w:p w:rsidR="002855E8" w:rsidRPr="002855E8" w:rsidRDefault="00F46546" w:rsidP="00285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</w:t>
      </w:r>
      <w:r w:rsidR="002855E8" w:rsidRPr="002855E8">
        <w:rPr>
          <w:rFonts w:ascii="Times New Roman" w:hAnsi="Times New Roman"/>
          <w:sz w:val="26"/>
          <w:szCs w:val="26"/>
        </w:rPr>
        <w:t>3.</w:t>
      </w:r>
      <w:r w:rsidR="002855E8">
        <w:rPr>
          <w:rFonts w:ascii="Times New Roman" w:hAnsi="Times New Roman"/>
          <w:sz w:val="26"/>
          <w:szCs w:val="26"/>
        </w:rPr>
        <w:t>2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 w:rsidR="002855E8">
        <w:rPr>
          <w:rFonts w:ascii="Times New Roman" w:hAnsi="Times New Roman"/>
          <w:sz w:val="26"/>
          <w:szCs w:val="26"/>
        </w:rPr>
        <w:t>5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 w:rsidR="002855E8">
        <w:rPr>
          <w:rFonts w:ascii="Times New Roman" w:hAnsi="Times New Roman"/>
          <w:sz w:val="26"/>
          <w:szCs w:val="26"/>
        </w:rPr>
        <w:t>2.</w:t>
      </w:r>
      <w:r w:rsidR="002855E8" w:rsidRPr="002855E8">
        <w:rPr>
          <w:rFonts w:ascii="Times New Roman" w:hAnsi="Times New Roman"/>
          <w:sz w:val="26"/>
          <w:szCs w:val="26"/>
        </w:rPr>
        <w:t xml:space="preserve"> </w:t>
      </w:r>
      <w:r w:rsidR="002855E8">
        <w:rPr>
          <w:rFonts w:ascii="Times New Roman" w:hAnsi="Times New Roman"/>
          <w:sz w:val="26"/>
          <w:szCs w:val="26"/>
        </w:rPr>
        <w:t>Соглашение</w:t>
      </w:r>
      <w:r w:rsidR="002855E8" w:rsidRPr="002855E8">
        <w:rPr>
          <w:rFonts w:ascii="Times New Roman" w:hAnsi="Times New Roman"/>
          <w:sz w:val="26"/>
          <w:szCs w:val="26"/>
        </w:rPr>
        <w:t xml:space="preserve"> выдается (направляется) специалистом, ответственным за предоставление муниципальной услуги, заявителю (представителю заявителя) одним из способов, указанных в заявлении:</w:t>
      </w:r>
    </w:p>
    <w:p w:rsid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/>
          <w:sz w:val="26"/>
          <w:szCs w:val="26"/>
        </w:rPr>
        <w:t>Единого портала;</w:t>
      </w:r>
    </w:p>
    <w:p w:rsidR="002855E8" w:rsidRP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lastRenderedPageBreak/>
        <w:t xml:space="preserve"> 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:rsidR="002855E8" w:rsidRPr="002855E8" w:rsidRDefault="002855E8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:rsidR="002855E8" w:rsidRPr="002855E8" w:rsidRDefault="009D5432" w:rsidP="00285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2855E8" w:rsidRPr="002855E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2855E8" w:rsidRPr="002855E8">
        <w:rPr>
          <w:rFonts w:ascii="Times New Roman" w:hAnsi="Times New Roman"/>
          <w:sz w:val="26"/>
          <w:szCs w:val="26"/>
        </w:rPr>
        <w:t xml:space="preserve"> Срок исполнения административной проц</w:t>
      </w:r>
      <w:r w:rsidR="002855E8">
        <w:rPr>
          <w:rFonts w:ascii="Times New Roman" w:hAnsi="Times New Roman"/>
          <w:sz w:val="26"/>
          <w:szCs w:val="26"/>
        </w:rPr>
        <w:t>едуры составляет 1</w:t>
      </w:r>
      <w:r w:rsidR="002855E8" w:rsidRPr="002855E8">
        <w:rPr>
          <w:rFonts w:ascii="Times New Roman" w:hAnsi="Times New Roman"/>
          <w:sz w:val="26"/>
          <w:szCs w:val="26"/>
        </w:rPr>
        <w:t xml:space="preserve"> рабочий день, начиная со дня </w:t>
      </w:r>
      <w:r w:rsidR="002855E8">
        <w:rPr>
          <w:rFonts w:ascii="Times New Roman" w:hAnsi="Times New Roman"/>
          <w:sz w:val="26"/>
          <w:szCs w:val="26"/>
        </w:rPr>
        <w:t>подписания соглашения</w:t>
      </w:r>
      <w:r w:rsidR="002855E8" w:rsidRPr="002855E8">
        <w:rPr>
          <w:rFonts w:ascii="Times New Roman" w:hAnsi="Times New Roman"/>
          <w:sz w:val="26"/>
          <w:szCs w:val="26"/>
        </w:rPr>
        <w:t xml:space="preserve"> о </w:t>
      </w:r>
      <w:r w:rsidR="002855E8">
        <w:rPr>
          <w:rFonts w:ascii="Times New Roman" w:hAnsi="Times New Roman"/>
          <w:sz w:val="26"/>
          <w:szCs w:val="26"/>
        </w:rPr>
        <w:t>перераспределении</w:t>
      </w:r>
      <w:r w:rsidR="002855E8" w:rsidRPr="002855E8">
        <w:rPr>
          <w:rFonts w:ascii="Times New Roman" w:hAnsi="Times New Roman"/>
          <w:sz w:val="26"/>
          <w:szCs w:val="26"/>
        </w:rPr>
        <w:t xml:space="preserve"> </w:t>
      </w:r>
      <w:r w:rsidR="002855E8" w:rsidRPr="002855E8">
        <w:rPr>
          <w:rStyle w:val="22"/>
          <w:szCs w:val="26"/>
        </w:rPr>
        <w:t xml:space="preserve">либо отказа в </w:t>
      </w:r>
      <w:r w:rsidR="008E71A8">
        <w:rPr>
          <w:rStyle w:val="22"/>
          <w:szCs w:val="26"/>
        </w:rPr>
        <w:t>предоставлении муниципальной услуги.</w:t>
      </w:r>
    </w:p>
    <w:p w:rsidR="002855E8" w:rsidRPr="002855E8" w:rsidRDefault="002855E8" w:rsidP="009D543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55E8">
        <w:rPr>
          <w:rFonts w:ascii="Times New Roman" w:hAnsi="Times New Roman"/>
          <w:sz w:val="26"/>
          <w:szCs w:val="26"/>
        </w:rPr>
        <w:t>3.</w:t>
      </w:r>
      <w:r w:rsidR="009D5432">
        <w:rPr>
          <w:rFonts w:ascii="Times New Roman" w:hAnsi="Times New Roman"/>
          <w:sz w:val="26"/>
          <w:szCs w:val="26"/>
        </w:rPr>
        <w:t>2</w:t>
      </w:r>
      <w:r w:rsidRPr="002855E8">
        <w:rPr>
          <w:rFonts w:ascii="Times New Roman" w:hAnsi="Times New Roman"/>
          <w:sz w:val="26"/>
          <w:szCs w:val="26"/>
        </w:rPr>
        <w:t>.</w:t>
      </w:r>
      <w:r w:rsidR="009D5432">
        <w:rPr>
          <w:rFonts w:ascii="Times New Roman" w:hAnsi="Times New Roman"/>
          <w:sz w:val="26"/>
          <w:szCs w:val="26"/>
        </w:rPr>
        <w:t>5.</w:t>
      </w:r>
      <w:r w:rsidRPr="002855E8">
        <w:rPr>
          <w:rFonts w:ascii="Times New Roman" w:hAnsi="Times New Roman"/>
          <w:sz w:val="26"/>
          <w:szCs w:val="26"/>
        </w:rPr>
        <w:t xml:space="preserve">4. Результатом выполнения административной процедуры является </w:t>
      </w:r>
      <w:r w:rsidRPr="002855E8">
        <w:rPr>
          <w:rStyle w:val="22"/>
          <w:szCs w:val="26"/>
          <w:lang w:eastAsia="ru-RU"/>
        </w:rPr>
        <w:t>выдача (направление) заявителю</w:t>
      </w:r>
      <w:r w:rsidR="00B22048">
        <w:rPr>
          <w:rStyle w:val="22"/>
          <w:szCs w:val="26"/>
          <w:lang w:eastAsia="ru-RU"/>
        </w:rPr>
        <w:t xml:space="preserve"> проекта</w:t>
      </w:r>
      <w:r w:rsidRPr="002855E8">
        <w:rPr>
          <w:rStyle w:val="22"/>
          <w:szCs w:val="26"/>
          <w:lang w:eastAsia="ru-RU"/>
        </w:rPr>
        <w:t xml:space="preserve"> </w:t>
      </w:r>
      <w:r w:rsidR="008E71A8">
        <w:rPr>
          <w:rStyle w:val="22"/>
          <w:szCs w:val="26"/>
          <w:lang w:eastAsia="ru-RU"/>
        </w:rPr>
        <w:t>соглашения о перераспределении земельного участка или земельных участков</w:t>
      </w:r>
      <w:r w:rsidRPr="002855E8">
        <w:rPr>
          <w:rStyle w:val="22"/>
          <w:szCs w:val="26"/>
          <w:lang w:eastAsia="ru-RU"/>
        </w:rPr>
        <w:t xml:space="preserve"> либо отказа в </w:t>
      </w:r>
      <w:r w:rsidR="008E71A8">
        <w:rPr>
          <w:rStyle w:val="22"/>
          <w:szCs w:val="26"/>
          <w:lang w:eastAsia="ru-RU"/>
        </w:rPr>
        <w:t>заключени</w:t>
      </w:r>
      <w:proofErr w:type="gramStart"/>
      <w:r w:rsidR="008E71A8">
        <w:rPr>
          <w:rStyle w:val="22"/>
          <w:szCs w:val="26"/>
          <w:lang w:eastAsia="ru-RU"/>
        </w:rPr>
        <w:t>и</w:t>
      </w:r>
      <w:proofErr w:type="gramEnd"/>
      <w:r w:rsidR="008E71A8">
        <w:rPr>
          <w:rStyle w:val="22"/>
          <w:szCs w:val="26"/>
          <w:lang w:eastAsia="ru-RU"/>
        </w:rPr>
        <w:t xml:space="preserve"> </w:t>
      </w:r>
      <w:r w:rsidR="00B22048">
        <w:rPr>
          <w:rStyle w:val="22"/>
          <w:szCs w:val="26"/>
          <w:lang w:eastAsia="ru-RU"/>
        </w:rPr>
        <w:t xml:space="preserve">проекта </w:t>
      </w:r>
      <w:r w:rsidR="008E71A8">
        <w:rPr>
          <w:rStyle w:val="22"/>
          <w:szCs w:val="26"/>
          <w:lang w:eastAsia="ru-RU"/>
        </w:rPr>
        <w:t>соглашения о перераспределении земельного участка или земельных участков.</w:t>
      </w:r>
    </w:p>
    <w:p w:rsidR="00F46546" w:rsidRDefault="00F46546" w:rsidP="002855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</w:p>
    <w:p w:rsidR="00974D34" w:rsidRPr="001A3FE4" w:rsidRDefault="23012CA8" w:rsidP="00A81E48">
      <w:pPr>
        <w:pStyle w:val="a6"/>
        <w:numPr>
          <w:ilvl w:val="0"/>
          <w:numId w:val="43"/>
        </w:num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Формы </w:t>
      </w:r>
      <w:proofErr w:type="gramStart"/>
      <w:r w:rsidRPr="23012CA8">
        <w:rPr>
          <w:rFonts w:ascii="Times New Roman" w:eastAsia="Times New Roman" w:hAnsi="Times New Roman"/>
          <w:b/>
          <w:bCs/>
          <w:sz w:val="26"/>
          <w:szCs w:val="26"/>
        </w:rPr>
        <w:t>контроля за</w:t>
      </w:r>
      <w:proofErr w:type="gramEnd"/>
      <w:r w:rsidRPr="23012CA8">
        <w:rPr>
          <w:rFonts w:ascii="Times New Roman" w:eastAsia="Times New Roman" w:hAnsi="Times New Roman"/>
          <w:b/>
          <w:bCs/>
          <w:sz w:val="26"/>
          <w:szCs w:val="26"/>
        </w:rPr>
        <w:t xml:space="preserve"> исполнением административного регламента</w:t>
      </w:r>
    </w:p>
    <w:p w:rsidR="00974D34" w:rsidRDefault="00974D34" w:rsidP="2301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5D7E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7EF9">
        <w:rPr>
          <w:rFonts w:ascii="Times New Roman" w:hAnsi="Times New Roman"/>
          <w:sz w:val="26"/>
          <w:szCs w:val="26"/>
        </w:rPr>
        <w:t xml:space="preserve"> соблюдением и исполнением сотрудниками Администрации поселения</w:t>
      </w:r>
      <w:r w:rsidRPr="005D7EF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D7EF9">
        <w:rPr>
          <w:rFonts w:ascii="Times New Roman" w:hAnsi="Times New Roman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специалистами Администрации поселения, осуществляет глава поселения. Текущий контроль осуществляется путем проведения главой поселения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иных правовых актов.</w:t>
      </w: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4.3. </w:t>
      </w:r>
      <w:proofErr w:type="gramStart"/>
      <w:r w:rsidRPr="005D7EF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D7EF9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 осуществляет глава поселения,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:rsidR="005D7EF9" w:rsidRPr="005D7EF9" w:rsidRDefault="005D7EF9" w:rsidP="005D7EF9">
      <w:pPr>
        <w:pStyle w:val="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4.4. Сотрудники Администрации поселения,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D7EF9" w:rsidRPr="005D7EF9" w:rsidRDefault="005D7EF9" w:rsidP="005D7EF9">
      <w:pPr>
        <w:pStyle w:val="2"/>
        <w:jc w:val="both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Федерации.</w:t>
      </w:r>
    </w:p>
    <w:p w:rsidR="005D7EF9" w:rsidRPr="005D7EF9" w:rsidRDefault="005D7EF9" w:rsidP="005D7EF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F9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</w:t>
      </w:r>
      <w:r w:rsidRPr="005D7EF9">
        <w:rPr>
          <w:rFonts w:ascii="Times New Roman" w:hAnsi="Times New Roman" w:cs="Times New Roman"/>
          <w:sz w:val="26"/>
          <w:szCs w:val="26"/>
        </w:rPr>
        <w:t>настоящего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 административного регламента, предусмотренная в соответствии с Трудовым кодексом </w:t>
      </w:r>
      <w:r w:rsidRPr="005D7EF9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D7EF9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5D7EF9">
        <w:rPr>
          <w:rFonts w:ascii="Times New Roman" w:hAnsi="Times New Roman" w:cs="Times New Roman"/>
          <w:sz w:val="26"/>
          <w:szCs w:val="26"/>
        </w:rPr>
        <w:t>возлагается на сотрудников Администрации поселения, ответственных за предоставление муниципальной услуги.</w:t>
      </w:r>
    </w:p>
    <w:p w:rsidR="005D7EF9" w:rsidRPr="005D7EF9" w:rsidRDefault="005D7EF9" w:rsidP="005D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</w:t>
      </w:r>
      <w:r>
        <w:rPr>
          <w:rFonts w:ascii="Times New Roman" w:hAnsi="Times New Roman"/>
          <w:sz w:val="26"/>
          <w:szCs w:val="26"/>
        </w:rPr>
        <w:t xml:space="preserve"> законом от 21 июля 2014 года № 212-ФЗ</w:t>
      </w:r>
      <w:r w:rsidRPr="005D7EF9">
        <w:rPr>
          <w:rFonts w:ascii="Times New Roman" w:hAnsi="Times New Roman"/>
          <w:sz w:val="26"/>
          <w:szCs w:val="26"/>
        </w:rPr>
        <w:t xml:space="preserve"> «Об основах общественного контроля в Российской Федерации».</w:t>
      </w:r>
    </w:p>
    <w:p w:rsidR="005D7EF9" w:rsidRPr="005D7EF9" w:rsidRDefault="005D7EF9" w:rsidP="005D7EF9">
      <w:pPr>
        <w:pStyle w:val="ConsPlusNormal"/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23012CA8" w:rsidRPr="00B22048" w:rsidRDefault="23012CA8" w:rsidP="23012CA8">
      <w:pPr>
        <w:pStyle w:val="1"/>
        <w:ind w:firstLine="0"/>
        <w:jc w:val="center"/>
        <w:rPr>
          <w:rFonts w:eastAsia="Times New Roman"/>
          <w:b/>
          <w:sz w:val="26"/>
          <w:szCs w:val="26"/>
        </w:rPr>
      </w:pPr>
      <w:r w:rsidRPr="00B22048">
        <w:rPr>
          <w:rFonts w:eastAsia="Times New Roman"/>
          <w:b/>
          <w:sz w:val="26"/>
          <w:szCs w:val="26"/>
        </w:rPr>
        <w:t>5. Досудебный (внесудебный) порядок обжалования заявителем решений и действий (бездействия) Администрации поселения, а также должностных лиц либо муниципальных служащих, МФЦ, работника МФЦ при исполнении муниципальной услуги</w:t>
      </w:r>
    </w:p>
    <w:p w:rsidR="00B22048" w:rsidRDefault="00B2204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23012CA8" w:rsidRPr="00A81E48" w:rsidRDefault="23012CA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23012CA8" w:rsidRPr="00A81E48" w:rsidRDefault="23012CA8" w:rsidP="00B22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 xml:space="preserve">5.2. </w:t>
      </w:r>
      <w:proofErr w:type="gramStart"/>
      <w:r w:rsidRPr="00A81E48">
        <w:rPr>
          <w:rFonts w:ascii="Times New Roman" w:eastAsia="Times New Roman" w:hAnsi="Times New Roman"/>
          <w:sz w:val="26"/>
          <w:szCs w:val="26"/>
        </w:rPr>
        <w:t xml:space="preserve">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законом от 27.07.2010 № 210-ФЗ «Об организации предоставления государственных и муниципальных услуг» и Порядком досудебного (внесудебного) обжалования заявителем решений и действий (бездействия) Администрации </w:t>
      </w:r>
      <w:proofErr w:type="spellStart"/>
      <w:r w:rsidR="00F45AAA" w:rsidRPr="00F45AAA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="00F45AAA" w:rsidRPr="00F45AAA">
        <w:rPr>
          <w:rFonts w:ascii="Times New Roman" w:eastAsia="Times New Roman" w:hAnsi="Times New Roman"/>
          <w:sz w:val="26"/>
          <w:szCs w:val="26"/>
        </w:rPr>
        <w:t xml:space="preserve"> </w:t>
      </w:r>
      <w:r w:rsidRPr="00A81E48">
        <w:rPr>
          <w:rFonts w:ascii="Times New Roman" w:eastAsia="Times New Roman" w:hAnsi="Times New Roman"/>
          <w:sz w:val="26"/>
          <w:szCs w:val="26"/>
        </w:rPr>
        <w:t xml:space="preserve">сельского поселения, должностного лица Администрации </w:t>
      </w:r>
      <w:proofErr w:type="spellStart"/>
      <w:r w:rsidR="00F45AAA" w:rsidRPr="00F45AAA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="00F45AAA" w:rsidRPr="00F45AAA">
        <w:rPr>
          <w:rFonts w:ascii="Times New Roman" w:eastAsia="Times New Roman" w:hAnsi="Times New Roman"/>
          <w:sz w:val="26"/>
          <w:szCs w:val="26"/>
        </w:rPr>
        <w:t xml:space="preserve"> </w:t>
      </w:r>
      <w:r w:rsidRPr="00A81E48">
        <w:rPr>
          <w:rFonts w:ascii="Times New Roman" w:eastAsia="Times New Roman" w:hAnsi="Times New Roman"/>
          <w:sz w:val="26"/>
          <w:szCs w:val="26"/>
        </w:rPr>
        <w:t>сельского поселения, либо муниципального служащего, многофункционального центра, работника многофункционального центра, а также</w:t>
      </w:r>
      <w:proofErr w:type="gramEnd"/>
      <w:r w:rsidRPr="00A81E48">
        <w:rPr>
          <w:rFonts w:ascii="Times New Roman" w:eastAsia="Times New Roman" w:hAnsi="Times New Roman"/>
          <w:sz w:val="26"/>
          <w:szCs w:val="26"/>
        </w:rPr>
        <w:t xml:space="preserve"> организаций, осуществляющих функции по предоставлению муниципальных услуг, или их работников, утвержденным постановлением Администрации </w:t>
      </w:r>
      <w:proofErr w:type="spellStart"/>
      <w:r w:rsidR="00F45AAA" w:rsidRPr="00F45AAA">
        <w:rPr>
          <w:rFonts w:ascii="Times New Roman" w:eastAsia="Times New Roman" w:hAnsi="Times New Roman"/>
          <w:sz w:val="26"/>
          <w:szCs w:val="26"/>
        </w:rPr>
        <w:t>Абакановского</w:t>
      </w:r>
      <w:proofErr w:type="spellEnd"/>
      <w:r w:rsidR="00F45AAA" w:rsidRPr="00F45AAA">
        <w:rPr>
          <w:rFonts w:ascii="Times New Roman" w:eastAsia="Times New Roman" w:hAnsi="Times New Roman"/>
          <w:sz w:val="26"/>
          <w:szCs w:val="26"/>
        </w:rPr>
        <w:t xml:space="preserve"> </w:t>
      </w:r>
      <w:r w:rsidRPr="00A81E48">
        <w:rPr>
          <w:rFonts w:ascii="Times New Roman" w:eastAsia="Times New Roman" w:hAnsi="Times New Roman"/>
          <w:sz w:val="26"/>
          <w:szCs w:val="26"/>
        </w:rPr>
        <w:t xml:space="preserve">сельского поселения от </w:t>
      </w:r>
      <w:r w:rsidR="00F45AAA">
        <w:rPr>
          <w:rFonts w:ascii="Times New Roman" w:eastAsia="Times New Roman" w:hAnsi="Times New Roman"/>
          <w:sz w:val="26"/>
          <w:szCs w:val="26"/>
        </w:rPr>
        <w:t>13</w:t>
      </w:r>
      <w:r w:rsidRPr="00A81E48">
        <w:rPr>
          <w:rFonts w:ascii="Times New Roman" w:eastAsia="Times New Roman" w:hAnsi="Times New Roman"/>
          <w:sz w:val="26"/>
          <w:szCs w:val="26"/>
        </w:rPr>
        <w:t>.</w:t>
      </w:r>
      <w:r w:rsidR="00F45AAA">
        <w:rPr>
          <w:rFonts w:ascii="Times New Roman" w:eastAsia="Times New Roman" w:hAnsi="Times New Roman"/>
          <w:sz w:val="26"/>
          <w:szCs w:val="26"/>
        </w:rPr>
        <w:t>04.2018 № 35</w:t>
      </w:r>
      <w:r w:rsidRPr="00A81E48">
        <w:rPr>
          <w:rFonts w:ascii="Times New Roman" w:eastAsia="Times New Roman" w:hAnsi="Times New Roman"/>
          <w:sz w:val="26"/>
          <w:szCs w:val="26"/>
        </w:rPr>
        <w:t>.</w:t>
      </w:r>
    </w:p>
    <w:p w:rsidR="23012CA8" w:rsidRPr="00A81E48" w:rsidRDefault="23012CA8" w:rsidP="00A81E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1E48">
        <w:rPr>
          <w:rFonts w:ascii="Times New Roman" w:eastAsia="Times New Roman" w:hAnsi="Times New Roman"/>
          <w:sz w:val="26"/>
          <w:szCs w:val="26"/>
        </w:rP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Едином портале, на Портале области.</w:t>
      </w:r>
    </w:p>
    <w:p w:rsidR="23012CA8" w:rsidRPr="00A81E48" w:rsidRDefault="23012CA8" w:rsidP="00A81E4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81E48"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1D7F34" w:rsidRPr="00A81E48" w:rsidRDefault="001D7F34" w:rsidP="00A81E48">
      <w:pPr>
        <w:pStyle w:val="a4"/>
        <w:suppressAutoHyphens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</w:rPr>
      </w:pPr>
    </w:p>
    <w:p w:rsidR="001D7F34" w:rsidRPr="00A81E48" w:rsidRDefault="001D7F34" w:rsidP="23012CA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  <w:sectPr w:rsidR="001D7F34" w:rsidRPr="00A81E48" w:rsidSect="00550BDF">
          <w:headerReference w:type="default" r:id="rId25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1D7F34" w:rsidRPr="001D7F34" w:rsidRDefault="001D7F34" w:rsidP="00974D34">
      <w:pPr>
        <w:pStyle w:val="6"/>
        <w:suppressAutoHyphens/>
        <w:ind w:left="0"/>
      </w:pPr>
      <w:r w:rsidRPr="001D7F34">
        <w:lastRenderedPageBreak/>
        <w:t xml:space="preserve">Приложение 1 </w:t>
      </w:r>
    </w:p>
    <w:p w:rsidR="001D7F34" w:rsidRPr="001D7F34" w:rsidRDefault="001D7F34" w:rsidP="00974D34">
      <w:pPr>
        <w:pStyle w:val="6"/>
        <w:suppressAutoHyphens/>
        <w:ind w:left="0"/>
      </w:pPr>
      <w:r w:rsidRPr="001D7F34">
        <w:t>к административному регламенту</w:t>
      </w:r>
    </w:p>
    <w:p w:rsidR="001D7F34" w:rsidRPr="001D7F34" w:rsidRDefault="001D7F34" w:rsidP="00974D34">
      <w:pPr>
        <w:suppressAutoHyphens/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1D7F34" w:rsidRPr="001D7F34" w:rsidRDefault="00974D34" w:rsidP="00974D34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F45AAA">
        <w:rPr>
          <w:rStyle w:val="a3"/>
          <w:rFonts w:ascii="Times New Roman" w:hAnsi="Times New Roman"/>
          <w:i w:val="0"/>
          <w:sz w:val="26"/>
          <w:szCs w:val="26"/>
        </w:rPr>
        <w:t>Абакановского</w:t>
      </w:r>
      <w:proofErr w:type="spellEnd"/>
      <w:r w:rsidR="00F45AAA">
        <w:rPr>
          <w:rStyle w:val="a3"/>
          <w:rFonts w:ascii="Times New Roman" w:hAnsi="Times New Roman"/>
          <w:i w:val="0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 поселения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Заявление 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о перераспределении земель и (или) земельных участков, находящихся 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в муниципальной собственности </w:t>
      </w:r>
      <w:proofErr w:type="spellStart"/>
      <w:r w:rsidR="00F45AAA" w:rsidRPr="00F45AAA">
        <w:rPr>
          <w:rStyle w:val="a3"/>
          <w:rFonts w:ascii="Times New Roman" w:hAnsi="Times New Roman"/>
          <w:i w:val="0"/>
          <w:sz w:val="26"/>
          <w:szCs w:val="26"/>
        </w:rPr>
        <w:t>Абакановского</w:t>
      </w:r>
      <w:proofErr w:type="spellEnd"/>
      <w:r w:rsidR="00F45AAA" w:rsidRPr="00F45AAA">
        <w:rPr>
          <w:rStyle w:val="a3"/>
          <w:rFonts w:ascii="Times New Roman" w:hAnsi="Times New Roman"/>
          <w:i w:val="0"/>
          <w:sz w:val="26"/>
          <w:szCs w:val="26"/>
        </w:rPr>
        <w:t xml:space="preserve"> </w:t>
      </w:r>
      <w:r w:rsidR="00C5700F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1D7F34">
        <w:rPr>
          <w:rFonts w:ascii="Times New Roman" w:hAnsi="Times New Roman"/>
          <w:bCs/>
          <w:sz w:val="26"/>
          <w:szCs w:val="26"/>
        </w:rPr>
        <w:t>, и земельных участков, находящихся в частной собственности</w:t>
      </w:r>
    </w:p>
    <w:p w:rsidR="001D7F34" w:rsidRPr="001D7F34" w:rsidRDefault="001D7F34" w:rsidP="001D7F3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D7F34" w:rsidRPr="001D7F34" w:rsidRDefault="00EE0B37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409575" cy="152400"/>
                <wp:effectExtent l="0" t="0" r="285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08pt;margin-top:1.5pt;width:32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"/>
            </w:pict>
          </mc:Fallback>
        </mc:AlternateContent>
      </w:r>
      <w:r>
        <w:rPr>
          <w:rFonts w:ascii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</wp:posOffset>
                </wp:positionV>
                <wp:extent cx="409575" cy="152400"/>
                <wp:effectExtent l="0" t="0" r="2857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28.5pt;margin-top:1.5pt;width:32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d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"/>
            </w:pict>
          </mc:Fallback>
        </mc:AlternateContent>
      </w:r>
      <w:r w:rsidR="001D7F34" w:rsidRPr="001D7F34">
        <w:rPr>
          <w:rFonts w:ascii="Times New Roman" w:hAnsi="Times New Roman"/>
          <w:bCs/>
          <w:sz w:val="26"/>
          <w:szCs w:val="26"/>
        </w:rPr>
        <w:t>Заявитель:                                физическое лицо        юридическое лицо</w:t>
      </w:r>
    </w:p>
    <w:p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D7F34">
        <w:rPr>
          <w:rFonts w:ascii="Times New Roman" w:hAnsi="Times New Roman"/>
          <w:bCs/>
          <w:sz w:val="26"/>
          <w:szCs w:val="26"/>
        </w:rPr>
        <w:t xml:space="preserve">Прошу утвердить схему расположения земельного участка (дать согласие на перераспределение земельного участка, находящегося в частной собственности/заключить соглашение о перераспределении земельного участка, находящегося в частной собственности) и земельного участка, находящегося в муниципальной собственности </w:t>
      </w:r>
      <w:proofErr w:type="spellStart"/>
      <w:r w:rsidR="00F45AAA" w:rsidRPr="00F45AAA">
        <w:rPr>
          <w:rFonts w:ascii="Times New Roman" w:hAnsi="Times New Roman"/>
          <w:bCs/>
          <w:sz w:val="26"/>
          <w:szCs w:val="26"/>
        </w:rPr>
        <w:t>Абакановского</w:t>
      </w:r>
      <w:proofErr w:type="spellEnd"/>
      <w:r w:rsidR="00F45AAA" w:rsidRPr="00F45AAA">
        <w:rPr>
          <w:rFonts w:ascii="Times New Roman" w:hAnsi="Times New Roman"/>
          <w:bCs/>
          <w:sz w:val="26"/>
          <w:szCs w:val="26"/>
        </w:rPr>
        <w:t xml:space="preserve"> </w:t>
      </w:r>
      <w:r w:rsidR="00A27504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1D7F34">
        <w:rPr>
          <w:rFonts w:ascii="Times New Roman" w:hAnsi="Times New Roman"/>
          <w:bCs/>
          <w:sz w:val="26"/>
          <w:szCs w:val="26"/>
        </w:rPr>
        <w:t>.</w:t>
      </w:r>
    </w:p>
    <w:tbl>
      <w:tblPr>
        <w:tblpPr w:leftFromText="180" w:rightFromText="180" w:vertAnchor="text" w:tblpX="7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53"/>
      </w:tblGrid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 Имя Отчество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  <w:trHeight w:val="345"/>
        </w:trPr>
        <w:tc>
          <w:tcPr>
            <w:tcW w:w="5211" w:type="dxa"/>
          </w:tcPr>
          <w:p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t>СНИЛС для гражданина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pStyle w:val="Normal0"/>
              <w:suppressAutoHyphens/>
              <w:snapToGrid/>
              <w:jc w:val="both"/>
              <w:rPr>
                <w:sz w:val="26"/>
                <w:szCs w:val="26"/>
              </w:rPr>
            </w:pPr>
            <w:r w:rsidRPr="001D7F34">
              <w:rPr>
                <w:sz w:val="26"/>
                <w:szCs w:val="26"/>
              </w:rPr>
              <w:t>Полное и сокращенное наименование организации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доверенном лице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7F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52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tabs>
                <w:tab w:val="left" w:pos="12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cantSplit/>
        </w:trPr>
        <w:tc>
          <w:tcPr>
            <w:tcW w:w="9464" w:type="dxa"/>
            <w:gridSpan w:val="2"/>
          </w:tcPr>
          <w:p w:rsidR="001D7F34" w:rsidRPr="001D7F34" w:rsidRDefault="001D7F34" w:rsidP="001D7F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Сведения о земельных участках</w:t>
            </w: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частной собственности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rPr>
          <w:trHeight w:val="300"/>
        </w:trPr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D069B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осуществить, находящихся в муниципальной собственности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Адрес (местоположение) земельного участка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7F34" w:rsidRPr="001D7F34" w:rsidTr="00550BDF">
        <w:tc>
          <w:tcPr>
            <w:tcW w:w="5211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7F34">
              <w:rPr>
                <w:rFonts w:ascii="Times New Roman" w:hAnsi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4253" w:type="dxa"/>
          </w:tcPr>
          <w:p w:rsidR="001D7F34" w:rsidRPr="001D7F34" w:rsidRDefault="001D7F34" w:rsidP="001D7F3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К заявлению прилагаются: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1) копии документа, подтверждающего личность заявителя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2) копии правоустанавливающего или </w:t>
      </w:r>
      <w:proofErr w:type="spellStart"/>
      <w:r w:rsidRPr="001D7F34">
        <w:rPr>
          <w:rFonts w:ascii="Times New Roman" w:hAnsi="Times New Roman"/>
          <w:sz w:val="26"/>
          <w:szCs w:val="26"/>
        </w:rPr>
        <w:t>правоудостоверяющего</w:t>
      </w:r>
      <w:proofErr w:type="spellEnd"/>
      <w:r w:rsidRPr="001D7F34">
        <w:rPr>
          <w:rFonts w:ascii="Times New Roman" w:hAnsi="Times New Roman"/>
          <w:sz w:val="26"/>
          <w:szCs w:val="26"/>
        </w:rPr>
        <w:t xml:space="preserve"> документа на земельный участок – в случае, если право собственности не зарегистрировано в ЕГРН;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3) схема расположения земельного участка –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D7F34" w:rsidRPr="001D7F34" w:rsidRDefault="001D7F34" w:rsidP="00D069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4) документ, подтверждающий полномочия представителя заявителя, в случае, если с заявлением о перераспределении обращается представитель заявителя;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5) согласие в письменной форме землепользователей, землевладельцев, арендаторов, залогодержателей земельных участков, из которых при </w:t>
      </w:r>
      <w:r w:rsidRPr="001D7F34">
        <w:rPr>
          <w:rFonts w:ascii="Times New Roman" w:hAnsi="Times New Roman"/>
          <w:sz w:val="26"/>
          <w:szCs w:val="26"/>
        </w:rPr>
        <w:lastRenderedPageBreak/>
        <w:t>перераспределении образуются земельные участки – в случае, если земельные участки, которые предлагается перераспределить, обременены правами указанных лиц;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6)заверенный перевод на русский язык документов о государственной  регистрации юридического  лица, в соответствии  с законом  иностранного государства  в случае, если заявитель  является  иностранным юридическим лицом;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7)____________________________________________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8)____________________________________________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9)____________________________________________</w:t>
      </w:r>
      <w:r w:rsidR="00883801">
        <w:rPr>
          <w:rFonts w:ascii="Times New Roman" w:hAnsi="Times New Roman"/>
          <w:sz w:val="26"/>
          <w:szCs w:val="26"/>
        </w:rPr>
        <w:t>__________________________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>Способ выдачи документов (</w:t>
      </w:r>
      <w:proofErr w:type="gramStart"/>
      <w:r w:rsidRPr="001D7F34">
        <w:rPr>
          <w:rFonts w:ascii="Times New Roman" w:hAnsi="Times New Roman"/>
          <w:sz w:val="26"/>
          <w:szCs w:val="26"/>
        </w:rPr>
        <w:t>нужное</w:t>
      </w:r>
      <w:proofErr w:type="gramEnd"/>
      <w:r w:rsidRPr="001D7F34">
        <w:rPr>
          <w:rFonts w:ascii="Times New Roman" w:hAnsi="Times New Roman"/>
          <w:sz w:val="26"/>
          <w:szCs w:val="26"/>
        </w:rPr>
        <w:t xml:space="preserve"> отметить):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лично      </w:t>
      </w:r>
      <w:r w:rsidRPr="001D7F34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1D7F34"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с уведомлением </w:t>
      </w:r>
    </w:p>
    <w:p w:rsidR="001D7F34" w:rsidRPr="001D7F34" w:rsidRDefault="001D7F34" w:rsidP="001D7F34">
      <w:p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 xml:space="preserve"> «____»_______________20____г.                                ____________________</w:t>
      </w:r>
    </w:p>
    <w:p w:rsidR="001D7F34" w:rsidRPr="001D7F34" w:rsidRDefault="001D7F34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</w:r>
      <w:r w:rsidRPr="001D7F34">
        <w:rPr>
          <w:rFonts w:ascii="Times New Roman" w:hAnsi="Times New Roman"/>
          <w:sz w:val="26"/>
          <w:szCs w:val="26"/>
        </w:rPr>
        <w:tab/>
        <w:t xml:space="preserve">                  (подпись)              М.П.</w:t>
      </w:r>
    </w:p>
    <w:p w:rsidR="001D7F34" w:rsidRPr="001D7F34" w:rsidRDefault="001D7F34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  <w:sectPr w:rsidR="001D7F34" w:rsidRPr="001D7F34" w:rsidSect="00550BDF">
          <w:headerReference w:type="default" r:id="rId26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1D7F34" w:rsidRPr="001D7F34" w:rsidRDefault="001D7F34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2 </w:t>
      </w:r>
    </w:p>
    <w:p w:rsidR="001D7F34" w:rsidRPr="001D7F34" w:rsidRDefault="001D7F34" w:rsidP="00884360">
      <w:pPr>
        <w:suppressAutoHyphens/>
        <w:spacing w:after="0" w:line="240" w:lineRule="auto"/>
        <w:jc w:val="right"/>
        <w:rPr>
          <w:rFonts w:ascii="Times New Roman" w:hAnsi="Times New Roman"/>
          <w:noProof/>
          <w:sz w:val="26"/>
          <w:szCs w:val="26"/>
        </w:rPr>
      </w:pPr>
      <w:r w:rsidRPr="001D7F34">
        <w:rPr>
          <w:rFonts w:ascii="Times New Roman" w:hAnsi="Times New Roman"/>
          <w:noProof/>
          <w:sz w:val="26"/>
          <w:szCs w:val="26"/>
        </w:rPr>
        <w:t>к административному регламенту</w:t>
      </w:r>
    </w:p>
    <w:p w:rsidR="001D7F34" w:rsidRPr="001D7F34" w:rsidRDefault="001D7F34" w:rsidP="001D7F34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1D7F34" w:rsidRPr="001D7F34" w:rsidRDefault="001D7F34" w:rsidP="001D7F34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1D7F34">
        <w:rPr>
          <w:rFonts w:ascii="Times New Roman" w:hAnsi="Times New Roman"/>
          <w:b w:val="0"/>
        </w:rPr>
        <w:t>Блок-схема предоставления муниципальной услуги</w:t>
      </w:r>
    </w:p>
    <w:p w:rsidR="001D7F34" w:rsidRPr="001D7F34" w:rsidRDefault="001D7F34" w:rsidP="001D7F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7F34">
        <w:rPr>
          <w:rFonts w:ascii="Times New Roman" w:hAnsi="Times New Roman"/>
          <w:spacing w:val="-4"/>
          <w:sz w:val="26"/>
          <w:szCs w:val="26"/>
        </w:rPr>
        <w:t xml:space="preserve">по заключению соглашения о </w:t>
      </w:r>
      <w:r w:rsidRPr="001D7F34">
        <w:rPr>
          <w:rFonts w:ascii="Times New Roman" w:hAnsi="Times New Roman"/>
          <w:sz w:val="26"/>
          <w:szCs w:val="26"/>
        </w:rPr>
        <w:t xml:space="preserve">перераспределении земель и (или) земельных участков, находящихся в муниципальной собственности </w:t>
      </w:r>
      <w:proofErr w:type="spellStart"/>
      <w:r w:rsidR="00F45AAA" w:rsidRPr="00F45AAA">
        <w:rPr>
          <w:rFonts w:ascii="Times New Roman" w:hAnsi="Times New Roman"/>
          <w:sz w:val="26"/>
          <w:szCs w:val="26"/>
        </w:rPr>
        <w:t>Абакановского</w:t>
      </w:r>
      <w:proofErr w:type="spellEnd"/>
      <w:r w:rsidR="00F45AAA" w:rsidRPr="00F45AAA">
        <w:rPr>
          <w:rFonts w:ascii="Times New Roman" w:hAnsi="Times New Roman"/>
          <w:sz w:val="26"/>
          <w:szCs w:val="26"/>
        </w:rPr>
        <w:t xml:space="preserve"> </w:t>
      </w:r>
      <w:r w:rsidR="009133C2">
        <w:rPr>
          <w:rFonts w:ascii="Times New Roman" w:hAnsi="Times New Roman"/>
          <w:sz w:val="26"/>
          <w:szCs w:val="26"/>
        </w:rPr>
        <w:t>сельского поселения</w:t>
      </w:r>
      <w:r w:rsidRPr="001D7F34">
        <w:rPr>
          <w:rFonts w:ascii="Times New Roman" w:hAnsi="Times New Roman"/>
          <w:sz w:val="26"/>
          <w:szCs w:val="26"/>
        </w:rPr>
        <w:t xml:space="preserve"> и земельных участков, находящихся в частной собственности</w:t>
      </w:r>
    </w:p>
    <w:p w:rsidR="001D7F34" w:rsidRPr="001D7F34" w:rsidRDefault="00EE0B37" w:rsidP="001D7F34">
      <w:pPr>
        <w:pStyle w:val="3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21590</wp:posOffset>
                </wp:positionV>
                <wp:extent cx="5936615" cy="831215"/>
                <wp:effectExtent l="0" t="0" r="26035" b="260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6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Pr="008E52DF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E52D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8E52D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этап предоставления муниципальной услуги</w:t>
                            </w: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  <w:t xml:space="preserve">Прием и регистрация заявления и документов о предоставлении муниципальной услуги </w:t>
                            </w:r>
                          </w:p>
                          <w:p w:rsidR="00644AF0" w:rsidRPr="00695462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2.1.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, не более 3 календарных дней)</w:t>
                            </w:r>
                          </w:p>
                          <w:p w:rsidR="00644AF0" w:rsidRDefault="00644AF0" w:rsidP="001D7F34">
                            <w:pP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644AF0" w:rsidRDefault="00644AF0" w:rsidP="001D7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3.1pt;margin-top:1.7pt;width:467.45pt;height: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">
                <v:textbox>
                  <w:txbxContent>
                    <w:p w:rsidR="00644AF0" w:rsidRPr="008E52DF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E52D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8E52D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этап предоставления муниципальной услуги</w:t>
                      </w:r>
                    </w:p>
                    <w:p w:rsidR="00644AF0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  <w:t xml:space="preserve">Прием и регистрация заявления и документов о предоставлении муниципальной услуги </w:t>
                      </w:r>
                    </w:p>
                    <w:p w:rsidR="00644AF0" w:rsidRPr="00695462" w:rsidRDefault="00644AF0" w:rsidP="009133C2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2.1.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, не более 3 календарных дней)</w:t>
                      </w:r>
                    </w:p>
                    <w:p w:rsidR="00644AF0" w:rsidRDefault="00644AF0" w:rsidP="001D7F34">
                      <w:pP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644AF0" w:rsidRDefault="00644AF0" w:rsidP="001D7F34"/>
                  </w:txbxContent>
                </v:textbox>
              </v:rect>
            </w:pict>
          </mc:Fallback>
        </mc:AlternateContent>
      </w: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1D7F34" w:rsidRPr="001D7F34" w:rsidRDefault="00EE0B37" w:rsidP="001D7F34">
      <w:pPr>
        <w:tabs>
          <w:tab w:val="left" w:pos="6585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34925</wp:posOffset>
                </wp:positionV>
                <wp:extent cx="635" cy="332740"/>
                <wp:effectExtent l="76200" t="0" r="75565" b="4826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27.55pt;margin-top:2.75pt;width:.05pt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Hs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">
                <v:stroke endarrow="block"/>
              </v:shape>
            </w:pict>
          </mc:Fallback>
        </mc:AlternateContent>
      </w:r>
      <w:r w:rsidR="001D7F34" w:rsidRPr="001D7F34">
        <w:rPr>
          <w:rFonts w:ascii="Times New Roman" w:hAnsi="Times New Roman"/>
          <w:iCs/>
          <w:sz w:val="26"/>
          <w:szCs w:val="26"/>
        </w:rPr>
        <w:tab/>
      </w:r>
    </w:p>
    <w:p w:rsidR="001D7F34" w:rsidRPr="001D7F34" w:rsidRDefault="00EE0B37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163195</wp:posOffset>
                </wp:positionV>
                <wp:extent cx="3819525" cy="687705"/>
                <wp:effectExtent l="0" t="0" r="28575" b="171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Default="00644AF0" w:rsidP="001D7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Рассмотрение заявления и </w:t>
                            </w:r>
                            <w:proofErr w:type="gramStart"/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представленных</w:t>
                            </w:r>
                            <w:proofErr w:type="gramEnd"/>
                          </w:p>
                          <w:p w:rsidR="00644AF0" w:rsidRPr="00BA508B" w:rsidRDefault="00644AF0" w:rsidP="001D7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документов</w:t>
                            </w:r>
                          </w:p>
                          <w:p w:rsidR="00644AF0" w:rsidRPr="00695462" w:rsidRDefault="00644AF0" w:rsidP="001D7F3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.2, не более 30 календарных дней)</w:t>
                            </w:r>
                          </w:p>
                          <w:p w:rsidR="00644AF0" w:rsidRDefault="00644AF0" w:rsidP="001D7F3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644AF0" w:rsidRDefault="00644AF0" w:rsidP="001D7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-32.3pt;margin-top:12.85pt;width:300.75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">
                <v:textbox>
                  <w:txbxContent>
                    <w:p w:rsidR="00644AF0" w:rsidRDefault="00644AF0" w:rsidP="001D7F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Рассмотрение заявления и </w:t>
                      </w:r>
                      <w:proofErr w:type="gramStart"/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представленных</w:t>
                      </w:r>
                      <w:proofErr w:type="gramEnd"/>
                    </w:p>
                    <w:p w:rsidR="00644AF0" w:rsidRPr="00BA508B" w:rsidRDefault="00644AF0" w:rsidP="001D7F34">
                      <w:pPr>
                        <w:spacing w:after="0" w:line="240" w:lineRule="auto"/>
                        <w:jc w:val="center"/>
                        <w:rPr>
                          <w:rFonts w:ascii="Times New Roman" w:eastAsia="MS Mincho" w:hAnsi="Times New Roman"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документов</w:t>
                      </w:r>
                    </w:p>
                    <w:p w:rsidR="00644AF0" w:rsidRPr="00695462" w:rsidRDefault="00644AF0" w:rsidP="001D7F3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.2, не более 30 календарных дней)</w:t>
                      </w:r>
                    </w:p>
                    <w:p w:rsidR="00644AF0" w:rsidRDefault="00644AF0" w:rsidP="001D7F34"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644AF0" w:rsidRDefault="00644AF0" w:rsidP="001D7F34"/>
                  </w:txbxContent>
                </v:textbox>
              </v:rect>
            </w:pict>
          </mc:Fallback>
        </mc:AlternateContent>
      </w:r>
    </w:p>
    <w:p w:rsidR="001D7F34" w:rsidRPr="001D7F34" w:rsidRDefault="00EE0B37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85725</wp:posOffset>
                </wp:positionV>
                <wp:extent cx="2301240" cy="846455"/>
                <wp:effectExtent l="0" t="0" r="2286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Default="00644AF0" w:rsidP="001D7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Возврат заявления и </w:t>
                            </w:r>
                          </w:p>
                          <w:p w:rsidR="00644AF0" w:rsidRPr="00BA508B" w:rsidRDefault="00644AF0" w:rsidP="001D7F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представленных документов</w:t>
                            </w:r>
                          </w:p>
                          <w:p w:rsidR="00644AF0" w:rsidRPr="00695462" w:rsidRDefault="00644AF0" w:rsidP="001D7F3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.2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.2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, не более 10 календарных дней)</w:t>
                            </w:r>
                          </w:p>
                          <w:p w:rsidR="00644AF0" w:rsidRDefault="00644AF0" w:rsidP="001D7F3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644AF0" w:rsidRDefault="00644AF0" w:rsidP="001D7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298.5pt;margin-top:6.75pt;width:181.2pt;height:6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">
                <v:textbox>
                  <w:txbxContent>
                    <w:p w:rsidR="00644AF0" w:rsidRDefault="00644AF0" w:rsidP="001D7F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Возврат заявления и </w:t>
                      </w:r>
                    </w:p>
                    <w:p w:rsidR="00644AF0" w:rsidRPr="00BA508B" w:rsidRDefault="00644AF0" w:rsidP="001D7F34">
                      <w:pPr>
                        <w:spacing w:after="0" w:line="240" w:lineRule="auto"/>
                        <w:jc w:val="center"/>
                        <w:rPr>
                          <w:rFonts w:ascii="Times New Roman" w:eastAsia="MS Mincho" w:hAnsi="Times New Roman"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представленных документов</w:t>
                      </w:r>
                    </w:p>
                    <w:p w:rsidR="00644AF0" w:rsidRPr="00695462" w:rsidRDefault="00644AF0" w:rsidP="001D7F3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.2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.2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, не более 10 календарных дней)</w:t>
                      </w:r>
                    </w:p>
                    <w:p w:rsidR="00644AF0" w:rsidRDefault="00644AF0" w:rsidP="001D7F34"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644AF0" w:rsidRDefault="00644AF0" w:rsidP="001D7F34"/>
                  </w:txbxContent>
                </v:textbox>
              </v:rect>
            </w:pict>
          </mc:Fallback>
        </mc:AlternateContent>
      </w:r>
    </w:p>
    <w:p w:rsidR="001D7F34" w:rsidRPr="001D7F34" w:rsidRDefault="00EE0B37" w:rsidP="001D7F34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201294</wp:posOffset>
                </wp:positionV>
                <wp:extent cx="381635" cy="0"/>
                <wp:effectExtent l="0" t="76200" r="18415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8.45pt;margin-top:15.85pt;width:30.0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1D7F34" w:rsidRPr="001D7F34" w:rsidRDefault="001D7F34" w:rsidP="001D7F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D7F34" w:rsidRPr="001D7F34" w:rsidRDefault="00EE0B37" w:rsidP="001D7F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33020</wp:posOffset>
                </wp:positionV>
                <wp:extent cx="635" cy="173355"/>
                <wp:effectExtent l="76200" t="0" r="75565" b="5524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7.55pt;margin-top:2.6pt;width:.05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p3Yw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1764665</wp:posOffset>
                </wp:positionV>
                <wp:extent cx="1192530" cy="8255"/>
                <wp:effectExtent l="0" t="0" r="26670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25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61.1pt;margin-top:138.95pt;width:93.9pt;height: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906144</wp:posOffset>
                </wp:positionV>
                <wp:extent cx="1192530" cy="0"/>
                <wp:effectExtent l="0" t="0" r="2667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61.1pt;margin-top:71.35pt;width:93.9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1613534</wp:posOffset>
                </wp:positionV>
                <wp:extent cx="449580" cy="0"/>
                <wp:effectExtent l="0" t="76200" r="2667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26.45pt;margin-top:127.05pt;width:35.4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wzYQIAAHc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2432684</wp:posOffset>
                </wp:positionV>
                <wp:extent cx="449580" cy="0"/>
                <wp:effectExtent l="0" t="76200" r="2667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26.45pt;margin-top:191.55pt;width:35.4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0SYQIAAHc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906145</wp:posOffset>
                </wp:positionV>
                <wp:extent cx="449580" cy="7620"/>
                <wp:effectExtent l="0" t="76200" r="26670" b="876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-26.45pt;margin-top:71.35pt;width:35.4pt;height: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rrbAIAAIQEAAAOAAAAZHJzL2Uyb0RvYy54bWysVEtu2zAQ3RfoHQjuHVmu7Nh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-335916</wp:posOffset>
                </wp:positionH>
                <wp:positionV relativeFrom="paragraph">
                  <wp:posOffset>521970</wp:posOffset>
                </wp:positionV>
                <wp:extent cx="0" cy="1910715"/>
                <wp:effectExtent l="0" t="0" r="19050" b="133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0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26.45pt;margin-top:41.1pt;width:0;height:150.4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jbQTAIAAFYEAAAOAAAAZHJzL2Uyb0RvYy54bWysVEtu2zAQ3RfoHQjtbUmOndiC5aCQ7G7S&#10;1kDSA9AkZRGVSIKkLRtFgbQXyBF6hW666Ac5g3yjDukP4n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2219325</wp:posOffset>
                </wp:positionV>
                <wp:extent cx="4472305" cy="582295"/>
                <wp:effectExtent l="0" t="0" r="23495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Pr="00BA508B" w:rsidRDefault="00644AF0" w:rsidP="009133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Решения об отказе в заключени</w:t>
                            </w:r>
                            <w:proofErr w:type="gramStart"/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proofErr w:type="gramEnd"/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соглашения о перераспределении земель и (или) земельных участков</w:t>
                            </w:r>
                          </w:p>
                          <w:p w:rsidR="00644AF0" w:rsidRDefault="00644AF0" w:rsidP="001D7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8.95pt;margin-top:174.75pt;width:352.15pt;height:4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">
                <v:textbox>
                  <w:txbxContent>
                    <w:p w:rsidR="00644AF0" w:rsidRPr="00BA508B" w:rsidRDefault="00644AF0" w:rsidP="009133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Решения об отказе в заключени</w:t>
                      </w:r>
                      <w:proofErr w:type="gramStart"/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proofErr w:type="gramEnd"/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соглашения о перераспределении земель и (или) земельных участков</w:t>
                      </w:r>
                    </w:p>
                    <w:p w:rsidR="00644AF0" w:rsidRDefault="00644AF0" w:rsidP="001D7F3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1322705</wp:posOffset>
                </wp:positionV>
                <wp:extent cx="4472305" cy="787400"/>
                <wp:effectExtent l="0" t="0" r="2349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Pr="00BA508B" w:rsidRDefault="00644AF0" w:rsidP="009133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Согласия на заключение </w:t>
                            </w:r>
                            <w:r w:rsidRPr="00E7348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соглашения о перераспределении земельных участков в соответствии с утвержденным проектом межевания территории</w:t>
                            </w: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8.95pt;margin-top:104.15pt;width:352.15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">
                <v:textbox>
                  <w:txbxContent>
                    <w:p w:rsidR="00644AF0" w:rsidRPr="00BA508B" w:rsidRDefault="00644AF0" w:rsidP="009133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Согласия на заключение </w:t>
                      </w:r>
                      <w:r w:rsidRPr="00E7348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соглашения о перераспределении земельных участков в соответствии с утвержденным проектом межевания территории</w:t>
                      </w:r>
                    </w:p>
                    <w:p w:rsidR="00644AF0" w:rsidRDefault="00644AF0" w:rsidP="009133C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639445</wp:posOffset>
                </wp:positionV>
                <wp:extent cx="4472305" cy="577850"/>
                <wp:effectExtent l="0" t="0" r="2349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Default="00644AF0" w:rsidP="009133C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Решения об утверждении схемы расположения земельного участка с приложением указанной схемы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заявителю</w:t>
                            </w: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8.95pt;margin-top:50.35pt;width:352.15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">
                <v:textbox>
                  <w:txbxContent>
                    <w:p w:rsidR="00644AF0" w:rsidRDefault="00644AF0" w:rsidP="009133C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Решения об утверждении схемы расположения земельного участка с приложением указанной схемы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заявителю</w:t>
                      </w:r>
                    </w:p>
                    <w:p w:rsidR="00644AF0" w:rsidRDefault="00644AF0" w:rsidP="009133C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1D7F34" w:rsidRPr="001D7F34" w:rsidRDefault="00EE0B37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2540</wp:posOffset>
                </wp:positionV>
                <wp:extent cx="3819525" cy="315595"/>
                <wp:effectExtent l="0" t="0" r="2857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Pr="00BA508B" w:rsidRDefault="00644AF0" w:rsidP="001D7F34">
                            <w:pPr>
                              <w:jc w:val="center"/>
                              <w:rPr>
                                <w:rFonts w:ascii="Times New Roman" w:eastAsia="MS Mincho" w:hAnsi="Times New Roman"/>
                                <w:sz w:val="26"/>
                                <w:szCs w:val="26"/>
                              </w:rPr>
                            </w:pPr>
                            <w:r w:rsidRPr="00BA50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Подготовка и выдача (направление) заявителю</w:t>
                            </w:r>
                          </w:p>
                          <w:p w:rsidR="00644AF0" w:rsidRDefault="00644AF0" w:rsidP="001D7F34">
                            <w:pPr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644AF0" w:rsidRDefault="00644AF0" w:rsidP="001D7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-32.3pt;margin-top:.2pt;width:300.7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">
                <v:textbox>
                  <w:txbxContent>
                    <w:p w:rsidR="00644AF0" w:rsidRPr="00BA508B" w:rsidRDefault="00644AF0" w:rsidP="001D7F34">
                      <w:pPr>
                        <w:jc w:val="center"/>
                        <w:rPr>
                          <w:rFonts w:ascii="Times New Roman" w:eastAsia="MS Mincho" w:hAnsi="Times New Roman"/>
                          <w:sz w:val="26"/>
                          <w:szCs w:val="26"/>
                        </w:rPr>
                      </w:pPr>
                      <w:r w:rsidRPr="00BA50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Подготовка и выдача (направление) заявителю</w:t>
                      </w:r>
                    </w:p>
                    <w:p w:rsidR="00644AF0" w:rsidRDefault="00644AF0" w:rsidP="001D7F34">
                      <w:pPr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644AF0" w:rsidRDefault="00644AF0" w:rsidP="001D7F34"/>
                  </w:txbxContent>
                </v:textbox>
              </v:rect>
            </w:pict>
          </mc:Fallback>
        </mc:AlternateContent>
      </w:r>
    </w:p>
    <w:p w:rsidR="001D7F34" w:rsidRPr="001D7F34" w:rsidRDefault="00EE0B37" w:rsidP="001D7F3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404495</wp:posOffset>
                </wp:positionV>
                <wp:extent cx="635" cy="1970405"/>
                <wp:effectExtent l="76200" t="0" r="75565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55pt;margin-top:31.85pt;width:.05pt;height:1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3928745</wp:posOffset>
                </wp:positionV>
                <wp:extent cx="2682875" cy="1093470"/>
                <wp:effectExtent l="0" t="0" r="222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87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F556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Направление заявителю отказа </w:t>
                            </w:r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 заключени</w:t>
                            </w:r>
                            <w:proofErr w:type="gramStart"/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proofErr w:type="gramEnd"/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соглашения </w:t>
                            </w: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перераспределении земельных участков</w:t>
                            </w:r>
                          </w:p>
                          <w:p w:rsidR="00644AF0" w:rsidRPr="00695462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, не более 30 календарных дней)</w:t>
                            </w:r>
                          </w:p>
                          <w:p w:rsidR="00644AF0" w:rsidRPr="00CF5569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268.45pt;margin-top:309.35pt;width:211.25pt;height:8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">
                <v:textbox>
                  <w:txbxContent>
                    <w:p w:rsidR="00644AF0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F556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Направление заявителю отказа </w:t>
                      </w:r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 заключени</w:t>
                      </w:r>
                      <w:proofErr w:type="gramStart"/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proofErr w:type="gramEnd"/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соглашения </w:t>
                      </w:r>
                    </w:p>
                    <w:p w:rsidR="00644AF0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перераспределении земельных участков</w:t>
                      </w:r>
                    </w:p>
                    <w:p w:rsidR="00644AF0" w:rsidRPr="00695462" w:rsidRDefault="00644AF0" w:rsidP="009133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5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, не более 30 календарных дней)</w:t>
                      </w:r>
                    </w:p>
                    <w:p w:rsidR="00644AF0" w:rsidRPr="00CF5569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644AF0" w:rsidRDefault="00644AF0" w:rsidP="009133C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3928745</wp:posOffset>
                </wp:positionV>
                <wp:extent cx="3140075" cy="1093470"/>
                <wp:effectExtent l="0" t="0" r="2222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07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CF556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</w:t>
                            </w:r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аправление</w:t>
                            </w:r>
                            <w:r w:rsidRPr="00CF556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заявителю</w:t>
                            </w:r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подписанных экземпляров проекта соглашения </w:t>
                            </w: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перераспределении земельных уч</w:t>
                            </w:r>
                            <w:r w:rsidRPr="00CF556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астков заявителю для подписания</w:t>
                            </w:r>
                          </w:p>
                          <w:p w:rsidR="00644AF0" w:rsidRPr="00695462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, не более 30 календарных дней)</w:t>
                            </w: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-32.3pt;margin-top:309.35pt;width:247.25pt;height:8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">
                <v:textbox>
                  <w:txbxContent>
                    <w:p w:rsidR="00644AF0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CF556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</w:t>
                      </w:r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аправление</w:t>
                      </w:r>
                      <w:r w:rsidRPr="00CF556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заявителю</w:t>
                      </w:r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подписанных экземпляров проекта соглашения </w:t>
                      </w:r>
                    </w:p>
                    <w:p w:rsidR="00644AF0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перераспределении земельных уч</w:t>
                      </w:r>
                      <w:r w:rsidRPr="00CF5569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астков заявителю для подписания</w:t>
                      </w:r>
                    </w:p>
                    <w:p w:rsidR="00644AF0" w:rsidRPr="00695462" w:rsidRDefault="00644AF0" w:rsidP="009133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5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, не более 30 календарных дней)</w:t>
                      </w:r>
                    </w:p>
                    <w:p w:rsidR="00644AF0" w:rsidRDefault="00644AF0" w:rsidP="009133C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1015999</wp:posOffset>
                </wp:positionH>
                <wp:positionV relativeFrom="paragraph">
                  <wp:posOffset>3762375</wp:posOffset>
                </wp:positionV>
                <wp:extent cx="0" cy="166370"/>
                <wp:effectExtent l="76200" t="0" r="57150" b="622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0pt;margin-top:296.25pt;width:0;height:13.1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0kYQIAAHU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3778885</wp:posOffset>
                </wp:positionV>
                <wp:extent cx="635" cy="149860"/>
                <wp:effectExtent l="76200" t="0" r="75565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96.2pt;margin-top:297.55pt;width:.0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Vi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3770630</wp:posOffset>
                </wp:positionV>
                <wp:extent cx="4015105" cy="8255"/>
                <wp:effectExtent l="0" t="0" r="23495" b="298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0pt;margin-top:296.9pt;width:316.15pt;height: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3627120</wp:posOffset>
                </wp:positionV>
                <wp:extent cx="7620" cy="143510"/>
                <wp:effectExtent l="0" t="0" r="30480" b="279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35.45pt;margin-top:285.6pt;width:.6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2374900</wp:posOffset>
                </wp:positionV>
                <wp:extent cx="4122420" cy="1252220"/>
                <wp:effectExtent l="0" t="0" r="1143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24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F0" w:rsidRPr="008E52DF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E52D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II</w:t>
                            </w:r>
                            <w:r w:rsidRPr="008E52D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этап предоставления муниципальной услуги</w:t>
                            </w:r>
                          </w:p>
                          <w:p w:rsidR="00644AF0" w:rsidRPr="00695462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</w:t>
                            </w:r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редставление </w:t>
                            </w:r>
                            <w:r w:rsidRPr="00CF556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Администрацию поселения </w:t>
                            </w:r>
                            <w:r w:rsidRPr="008415F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кадастрового паспорта земельного участка или земельных участков, </w:t>
                            </w:r>
                            <w:r w:rsidRPr="0069546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образуемых в результате перераспределения</w:t>
                            </w:r>
                          </w:p>
                          <w:p w:rsidR="00644AF0" w:rsidRPr="00695462" w:rsidRDefault="00644AF0" w:rsidP="009133C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9546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44AF0" w:rsidRDefault="00644AF0" w:rsidP="009133C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644AF0" w:rsidRDefault="00644AF0" w:rsidP="001D7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155.1pt;margin-top:187pt;width:324.6pt;height:9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">
                <v:textbox>
                  <w:txbxContent>
                    <w:p w:rsidR="00644AF0" w:rsidRPr="008E52DF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E52D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n-US"/>
                        </w:rPr>
                        <w:t>II</w:t>
                      </w:r>
                      <w:r w:rsidRPr="008E52D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этап предоставления муниципальной услуги</w:t>
                      </w:r>
                    </w:p>
                    <w:p w:rsidR="00644AF0" w:rsidRPr="00695462" w:rsidRDefault="00644AF0" w:rsidP="009133C2">
                      <w:pPr>
                        <w:spacing w:after="0" w:line="240" w:lineRule="auto"/>
                        <w:jc w:val="center"/>
                        <w:rPr>
                          <w:rFonts w:ascii="Times New Roman" w:eastAsia="MS Mincho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</w:t>
                      </w:r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редставление </w:t>
                      </w:r>
                      <w:r w:rsidRPr="00CF5569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Администрацию поселения </w:t>
                      </w:r>
                      <w:r w:rsidRPr="008415F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кадастрового паспорта земельного участка или земельных участков, </w:t>
                      </w:r>
                      <w:r w:rsidRPr="0069546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образуемых в результате перераспределения</w:t>
                      </w:r>
                    </w:p>
                    <w:p w:rsidR="00644AF0" w:rsidRPr="00695462" w:rsidRDefault="00644AF0" w:rsidP="009133C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2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4</w:t>
                      </w:r>
                      <w:r w:rsidRPr="0069546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644AF0" w:rsidRDefault="00644AF0" w:rsidP="009133C2">
                      <w:pPr>
                        <w:spacing w:after="0" w:line="240" w:lineRule="auto"/>
                        <w:rPr>
                          <w:rFonts w:ascii="Times New Roman" w:hAnsi="Times New Roman"/>
                          <w:iCs/>
                          <w:sz w:val="26"/>
                          <w:szCs w:val="26"/>
                        </w:rPr>
                      </w:pPr>
                    </w:p>
                    <w:p w:rsidR="00644AF0" w:rsidRDefault="00644AF0" w:rsidP="001D7F34"/>
                  </w:txbxContent>
                </v:textbox>
              </v:rect>
            </w:pict>
          </mc:Fallback>
        </mc:AlternateContent>
      </w:r>
    </w:p>
    <w:p w:rsidR="001D7F34" w:rsidRPr="001D7F34" w:rsidRDefault="001D7F34" w:rsidP="001D7F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81F" w:rsidRPr="001D7F34" w:rsidRDefault="00E2681F" w:rsidP="001D7F34">
      <w:pPr>
        <w:pStyle w:val="1"/>
        <w:ind w:firstLine="0"/>
        <w:rPr>
          <w:sz w:val="26"/>
          <w:szCs w:val="26"/>
        </w:rPr>
      </w:pPr>
    </w:p>
    <w:sectPr w:rsidR="00E2681F" w:rsidRPr="001D7F34" w:rsidSect="0003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DF" w:rsidRDefault="005C1DDF">
      <w:pPr>
        <w:spacing w:after="0" w:line="240" w:lineRule="auto"/>
      </w:pPr>
      <w:r>
        <w:separator/>
      </w:r>
    </w:p>
  </w:endnote>
  <w:endnote w:type="continuationSeparator" w:id="0">
    <w:p w:rsidR="005C1DDF" w:rsidRDefault="005C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DF" w:rsidRDefault="005C1DDF">
      <w:pPr>
        <w:spacing w:after="0" w:line="240" w:lineRule="auto"/>
      </w:pPr>
      <w:r>
        <w:separator/>
      </w:r>
    </w:p>
  </w:footnote>
  <w:footnote w:type="continuationSeparator" w:id="0">
    <w:p w:rsidR="005C1DDF" w:rsidRDefault="005C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F0" w:rsidRPr="002423B0" w:rsidRDefault="00644AF0" w:rsidP="00550BDF">
    <w:pPr>
      <w:pStyle w:val="a8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F0" w:rsidRPr="002423B0" w:rsidRDefault="00644AF0" w:rsidP="00550BDF">
    <w:pPr>
      <w:pStyle w:val="a8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9A6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0BF89117"/>
    <w:multiLevelType w:val="multilevel"/>
    <w:tmpl w:val="67B0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0D80D242"/>
    <w:multiLevelType w:val="multilevel"/>
    <w:tmpl w:val="91804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10C509A8"/>
    <w:multiLevelType w:val="multilevel"/>
    <w:tmpl w:val="C0B8E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">
    <w:nsid w:val="11BF1128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>
    <w:nsid w:val="12BD0FD5"/>
    <w:multiLevelType w:val="multilevel"/>
    <w:tmpl w:val="FB96583A"/>
    <w:lvl w:ilvl="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E296D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7">
    <w:nsid w:val="1E2225F1"/>
    <w:multiLevelType w:val="multilevel"/>
    <w:tmpl w:val="4F4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>
    <w:nsid w:val="1EEE64EC"/>
    <w:multiLevelType w:val="multilevel"/>
    <w:tmpl w:val="350E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>
    <w:nsid w:val="212243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0">
    <w:nsid w:val="307C4E66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1">
    <w:nsid w:val="30FD734B"/>
    <w:multiLevelType w:val="multilevel"/>
    <w:tmpl w:val="EA821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>
    <w:nsid w:val="32A9AE9C"/>
    <w:multiLevelType w:val="multilevel"/>
    <w:tmpl w:val="0B7CD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>
    <w:nsid w:val="35E095CD"/>
    <w:multiLevelType w:val="multilevel"/>
    <w:tmpl w:val="3994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>
    <w:nsid w:val="37586B25"/>
    <w:multiLevelType w:val="hybridMultilevel"/>
    <w:tmpl w:val="ACEC69AE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E6077E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6">
    <w:nsid w:val="3CED1993"/>
    <w:multiLevelType w:val="multilevel"/>
    <w:tmpl w:val="D24A0250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Calibri" w:hint="default"/>
      </w:rPr>
    </w:lvl>
  </w:abstractNum>
  <w:abstractNum w:abstractNumId="17">
    <w:nsid w:val="3FB54CAB"/>
    <w:multiLevelType w:val="multilevel"/>
    <w:tmpl w:val="0B9831C4"/>
    <w:lvl w:ilvl="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8">
    <w:nsid w:val="413F5F23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>
    <w:nsid w:val="43CD1B48"/>
    <w:multiLevelType w:val="multilevel"/>
    <w:tmpl w:val="40F2D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>
    <w:nsid w:val="43F97AA4"/>
    <w:multiLevelType w:val="hybridMultilevel"/>
    <w:tmpl w:val="360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F4EE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2">
    <w:nsid w:val="49765BF6"/>
    <w:multiLevelType w:val="hybridMultilevel"/>
    <w:tmpl w:val="BE069E92"/>
    <w:lvl w:ilvl="0" w:tplc="BC80034E">
      <w:start w:val="1"/>
      <w:numFmt w:val="decimal"/>
      <w:lvlText w:val="%1."/>
      <w:lvlJc w:val="left"/>
      <w:pPr>
        <w:ind w:left="720" w:hanging="360"/>
      </w:pPr>
    </w:lvl>
    <w:lvl w:ilvl="1" w:tplc="14DECE0A">
      <w:numFmt w:val="none"/>
      <w:lvlText w:val=""/>
      <w:lvlJc w:val="left"/>
      <w:pPr>
        <w:tabs>
          <w:tab w:val="num" w:pos="360"/>
        </w:tabs>
      </w:pPr>
    </w:lvl>
    <w:lvl w:ilvl="2" w:tplc="E2B83D54">
      <w:start w:val="1"/>
      <w:numFmt w:val="lowerRoman"/>
      <w:lvlText w:val="%3."/>
      <w:lvlJc w:val="right"/>
      <w:pPr>
        <w:ind w:left="2160" w:hanging="180"/>
      </w:pPr>
    </w:lvl>
    <w:lvl w:ilvl="3" w:tplc="1EACF7AE">
      <w:start w:val="1"/>
      <w:numFmt w:val="decimal"/>
      <w:lvlText w:val="%4."/>
      <w:lvlJc w:val="left"/>
      <w:pPr>
        <w:ind w:left="2880" w:hanging="360"/>
      </w:pPr>
    </w:lvl>
    <w:lvl w:ilvl="4" w:tplc="79E834D2">
      <w:start w:val="1"/>
      <w:numFmt w:val="lowerLetter"/>
      <w:lvlText w:val="%5."/>
      <w:lvlJc w:val="left"/>
      <w:pPr>
        <w:ind w:left="3600" w:hanging="360"/>
      </w:pPr>
    </w:lvl>
    <w:lvl w:ilvl="5" w:tplc="C1EAE27C">
      <w:start w:val="1"/>
      <w:numFmt w:val="lowerRoman"/>
      <w:lvlText w:val="%6."/>
      <w:lvlJc w:val="right"/>
      <w:pPr>
        <w:ind w:left="4320" w:hanging="180"/>
      </w:pPr>
    </w:lvl>
    <w:lvl w:ilvl="6" w:tplc="2B6077DC">
      <w:start w:val="1"/>
      <w:numFmt w:val="decimal"/>
      <w:lvlText w:val="%7."/>
      <w:lvlJc w:val="left"/>
      <w:pPr>
        <w:ind w:left="5040" w:hanging="360"/>
      </w:pPr>
    </w:lvl>
    <w:lvl w:ilvl="7" w:tplc="CF02F768">
      <w:start w:val="1"/>
      <w:numFmt w:val="lowerLetter"/>
      <w:lvlText w:val="%8."/>
      <w:lvlJc w:val="left"/>
      <w:pPr>
        <w:ind w:left="5760" w:hanging="360"/>
      </w:pPr>
    </w:lvl>
    <w:lvl w:ilvl="8" w:tplc="0324DD5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03037"/>
    <w:multiLevelType w:val="multilevel"/>
    <w:tmpl w:val="D4D8DC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61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sz w:val="28"/>
      </w:rPr>
    </w:lvl>
  </w:abstractNum>
  <w:abstractNum w:abstractNumId="24">
    <w:nsid w:val="532B6F18"/>
    <w:multiLevelType w:val="multilevel"/>
    <w:tmpl w:val="706E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>
    <w:nsid w:val="5662D1EC"/>
    <w:multiLevelType w:val="multilevel"/>
    <w:tmpl w:val="66789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4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>
    <w:nsid w:val="56820962"/>
    <w:multiLevelType w:val="hybridMultilevel"/>
    <w:tmpl w:val="E8D48D74"/>
    <w:lvl w:ilvl="0" w:tplc="7E86789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42EA5612">
      <w:start w:val="1"/>
      <w:numFmt w:val="decimal"/>
      <w:lvlText w:val="%3)"/>
      <w:lvlJc w:val="left"/>
      <w:pPr>
        <w:ind w:left="22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8660E72"/>
    <w:multiLevelType w:val="hybridMultilevel"/>
    <w:tmpl w:val="77F801F2"/>
    <w:lvl w:ilvl="0" w:tplc="52BC4A36">
      <w:start w:val="5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D34CE7C"/>
    <w:multiLevelType w:val="multilevel"/>
    <w:tmpl w:val="E89C4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>
    <w:nsid w:val="5E621363"/>
    <w:multiLevelType w:val="multilevel"/>
    <w:tmpl w:val="E8F0C4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30">
    <w:nsid w:val="634E7139"/>
    <w:multiLevelType w:val="multilevel"/>
    <w:tmpl w:val="CD8A9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>
    <w:nsid w:val="6C4C797A"/>
    <w:multiLevelType w:val="hybridMultilevel"/>
    <w:tmpl w:val="FB96583A"/>
    <w:lvl w:ilvl="0" w:tplc="73D66BC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C0A292"/>
    <w:multiLevelType w:val="multilevel"/>
    <w:tmpl w:val="CF208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>
    <w:nsid w:val="7034C2C0"/>
    <w:multiLevelType w:val="multilevel"/>
    <w:tmpl w:val="4C68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6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>
    <w:nsid w:val="71A34483"/>
    <w:multiLevelType w:val="multilevel"/>
    <w:tmpl w:val="BC3A80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5">
    <w:nsid w:val="71DB204D"/>
    <w:multiLevelType w:val="multilevel"/>
    <w:tmpl w:val="00E00F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5" w:hanging="2160"/>
      </w:pPr>
      <w:rPr>
        <w:rFonts w:hint="default"/>
      </w:rPr>
    </w:lvl>
  </w:abstractNum>
  <w:abstractNum w:abstractNumId="36">
    <w:nsid w:val="759062D5"/>
    <w:multiLevelType w:val="multilevel"/>
    <w:tmpl w:val="8BDC120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8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4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37">
    <w:nsid w:val="775510E7"/>
    <w:multiLevelType w:val="multilevel"/>
    <w:tmpl w:val="BCEAE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>
    <w:nsid w:val="7816389B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9">
    <w:nsid w:val="78DBAEE2"/>
    <w:multiLevelType w:val="multilevel"/>
    <w:tmpl w:val="FE408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3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0">
    <w:nsid w:val="79D70344"/>
    <w:multiLevelType w:val="hybridMultilevel"/>
    <w:tmpl w:val="795AE8A4"/>
    <w:lvl w:ilvl="0" w:tplc="125801C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D170FF"/>
    <w:multiLevelType w:val="multilevel"/>
    <w:tmpl w:val="DE3EA5E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2">
    <w:nsid w:val="7CC55A34"/>
    <w:multiLevelType w:val="hybridMultilevel"/>
    <w:tmpl w:val="461636CC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4A82C6AA">
      <w:start w:val="1"/>
      <w:numFmt w:val="decimal"/>
      <w:lvlText w:val="%2)"/>
      <w:lvlJc w:val="left"/>
      <w:pPr>
        <w:ind w:left="2314" w:hanging="52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37"/>
  </w:num>
  <w:num w:numId="3">
    <w:abstractNumId w:val="11"/>
  </w:num>
  <w:num w:numId="4">
    <w:abstractNumId w:val="25"/>
  </w:num>
  <w:num w:numId="5">
    <w:abstractNumId w:val="39"/>
  </w:num>
  <w:num w:numId="6">
    <w:abstractNumId w:val="28"/>
  </w:num>
  <w:num w:numId="7">
    <w:abstractNumId w:val="8"/>
  </w:num>
  <w:num w:numId="8">
    <w:abstractNumId w:val="24"/>
  </w:num>
  <w:num w:numId="9">
    <w:abstractNumId w:val="2"/>
  </w:num>
  <w:num w:numId="10">
    <w:abstractNumId w:val="30"/>
  </w:num>
  <w:num w:numId="11">
    <w:abstractNumId w:val="12"/>
  </w:num>
  <w:num w:numId="12">
    <w:abstractNumId w:val="33"/>
  </w:num>
  <w:num w:numId="13">
    <w:abstractNumId w:val="13"/>
  </w:num>
  <w:num w:numId="14">
    <w:abstractNumId w:val="32"/>
  </w:num>
  <w:num w:numId="15">
    <w:abstractNumId w:val="1"/>
  </w:num>
  <w:num w:numId="16">
    <w:abstractNumId w:val="7"/>
  </w:num>
  <w:num w:numId="17">
    <w:abstractNumId w:val="22"/>
  </w:num>
  <w:num w:numId="18">
    <w:abstractNumId w:val="35"/>
  </w:num>
  <w:num w:numId="19">
    <w:abstractNumId w:val="34"/>
  </w:num>
  <w:num w:numId="20">
    <w:abstractNumId w:val="17"/>
  </w:num>
  <w:num w:numId="21">
    <w:abstractNumId w:val="27"/>
  </w:num>
  <w:num w:numId="22">
    <w:abstractNumId w:val="23"/>
  </w:num>
  <w:num w:numId="23">
    <w:abstractNumId w:val="29"/>
  </w:num>
  <w:num w:numId="24">
    <w:abstractNumId w:val="26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1"/>
  </w:num>
  <w:num w:numId="29">
    <w:abstractNumId w:val="6"/>
  </w:num>
  <w:num w:numId="30">
    <w:abstractNumId w:val="31"/>
  </w:num>
  <w:num w:numId="31">
    <w:abstractNumId w:val="5"/>
  </w:num>
  <w:num w:numId="32">
    <w:abstractNumId w:val="38"/>
  </w:num>
  <w:num w:numId="33">
    <w:abstractNumId w:val="18"/>
  </w:num>
  <w:num w:numId="34">
    <w:abstractNumId w:val="21"/>
  </w:num>
  <w:num w:numId="35">
    <w:abstractNumId w:val="10"/>
  </w:num>
  <w:num w:numId="36">
    <w:abstractNumId w:val="15"/>
  </w:num>
  <w:num w:numId="37">
    <w:abstractNumId w:val="9"/>
  </w:num>
  <w:num w:numId="38">
    <w:abstractNumId w:val="16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6A"/>
    <w:rsid w:val="00015528"/>
    <w:rsid w:val="0003627E"/>
    <w:rsid w:val="00083142"/>
    <w:rsid w:val="000934BD"/>
    <w:rsid w:val="000F3E81"/>
    <w:rsid w:val="00112E3F"/>
    <w:rsid w:val="001A0BBB"/>
    <w:rsid w:val="001D1DB3"/>
    <w:rsid w:val="001D7F34"/>
    <w:rsid w:val="002069B9"/>
    <w:rsid w:val="002075B6"/>
    <w:rsid w:val="00216B76"/>
    <w:rsid w:val="00232883"/>
    <w:rsid w:val="00257E03"/>
    <w:rsid w:val="00260631"/>
    <w:rsid w:val="00265F06"/>
    <w:rsid w:val="002667FD"/>
    <w:rsid w:val="002855E8"/>
    <w:rsid w:val="002871ED"/>
    <w:rsid w:val="002C7157"/>
    <w:rsid w:val="002D11EA"/>
    <w:rsid w:val="002D226A"/>
    <w:rsid w:val="002E3F1C"/>
    <w:rsid w:val="00306504"/>
    <w:rsid w:val="00323B6F"/>
    <w:rsid w:val="00381979"/>
    <w:rsid w:val="00395BDD"/>
    <w:rsid w:val="003C7B7C"/>
    <w:rsid w:val="003E24F1"/>
    <w:rsid w:val="003E62E8"/>
    <w:rsid w:val="00415325"/>
    <w:rsid w:val="00425698"/>
    <w:rsid w:val="0043296F"/>
    <w:rsid w:val="00482BB3"/>
    <w:rsid w:val="00492280"/>
    <w:rsid w:val="004C00F2"/>
    <w:rsid w:val="004C55A2"/>
    <w:rsid w:val="004D579E"/>
    <w:rsid w:val="004E1EBC"/>
    <w:rsid w:val="004F19AB"/>
    <w:rsid w:val="004F4B2F"/>
    <w:rsid w:val="005255F8"/>
    <w:rsid w:val="00550BDF"/>
    <w:rsid w:val="005B2A4E"/>
    <w:rsid w:val="005C1DDF"/>
    <w:rsid w:val="005C2C67"/>
    <w:rsid w:val="005D34F9"/>
    <w:rsid w:val="005D7EF9"/>
    <w:rsid w:val="005E44A9"/>
    <w:rsid w:val="005E4682"/>
    <w:rsid w:val="005F4C0A"/>
    <w:rsid w:val="005F75CD"/>
    <w:rsid w:val="00644AF0"/>
    <w:rsid w:val="00647A29"/>
    <w:rsid w:val="00653F56"/>
    <w:rsid w:val="006802B5"/>
    <w:rsid w:val="006901B1"/>
    <w:rsid w:val="00694006"/>
    <w:rsid w:val="006A23D8"/>
    <w:rsid w:val="006A6F05"/>
    <w:rsid w:val="006E0E5A"/>
    <w:rsid w:val="006E3427"/>
    <w:rsid w:val="006F2C21"/>
    <w:rsid w:val="0079372B"/>
    <w:rsid w:val="00793FA8"/>
    <w:rsid w:val="007948E7"/>
    <w:rsid w:val="00847A3D"/>
    <w:rsid w:val="0085063F"/>
    <w:rsid w:val="0086363C"/>
    <w:rsid w:val="00883801"/>
    <w:rsid w:val="00884360"/>
    <w:rsid w:val="008A6372"/>
    <w:rsid w:val="008C0ECF"/>
    <w:rsid w:val="008E37A3"/>
    <w:rsid w:val="008E71A8"/>
    <w:rsid w:val="008F5A89"/>
    <w:rsid w:val="00907643"/>
    <w:rsid w:val="009133C2"/>
    <w:rsid w:val="00941953"/>
    <w:rsid w:val="00943CE9"/>
    <w:rsid w:val="00974D34"/>
    <w:rsid w:val="00981741"/>
    <w:rsid w:val="009A0974"/>
    <w:rsid w:val="009A76A6"/>
    <w:rsid w:val="009D5432"/>
    <w:rsid w:val="009E7396"/>
    <w:rsid w:val="00A27504"/>
    <w:rsid w:val="00A51325"/>
    <w:rsid w:val="00A81E48"/>
    <w:rsid w:val="00A846F5"/>
    <w:rsid w:val="00A85E6A"/>
    <w:rsid w:val="00AA04D3"/>
    <w:rsid w:val="00AB6672"/>
    <w:rsid w:val="00B22048"/>
    <w:rsid w:val="00B46F92"/>
    <w:rsid w:val="00B530C4"/>
    <w:rsid w:val="00BA1A6D"/>
    <w:rsid w:val="00BA696B"/>
    <w:rsid w:val="00BC22D8"/>
    <w:rsid w:val="00BD0828"/>
    <w:rsid w:val="00C02460"/>
    <w:rsid w:val="00C53D57"/>
    <w:rsid w:val="00C5700F"/>
    <w:rsid w:val="00C65559"/>
    <w:rsid w:val="00C773F4"/>
    <w:rsid w:val="00C85810"/>
    <w:rsid w:val="00CD2810"/>
    <w:rsid w:val="00D069B3"/>
    <w:rsid w:val="00D072D9"/>
    <w:rsid w:val="00D271BE"/>
    <w:rsid w:val="00D5763D"/>
    <w:rsid w:val="00D93A30"/>
    <w:rsid w:val="00DE1F1B"/>
    <w:rsid w:val="00DE583C"/>
    <w:rsid w:val="00DF2A71"/>
    <w:rsid w:val="00DF3B72"/>
    <w:rsid w:val="00DF6CAA"/>
    <w:rsid w:val="00E2681F"/>
    <w:rsid w:val="00E54B4C"/>
    <w:rsid w:val="00E60D89"/>
    <w:rsid w:val="00E63DE3"/>
    <w:rsid w:val="00E81798"/>
    <w:rsid w:val="00EB31B3"/>
    <w:rsid w:val="00EC5346"/>
    <w:rsid w:val="00EE0B37"/>
    <w:rsid w:val="00EF12E6"/>
    <w:rsid w:val="00F16C90"/>
    <w:rsid w:val="00F26B7A"/>
    <w:rsid w:val="00F45AAA"/>
    <w:rsid w:val="00F46546"/>
    <w:rsid w:val="00F50921"/>
    <w:rsid w:val="00F97281"/>
    <w:rsid w:val="00FE6E51"/>
    <w:rsid w:val="230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uiPriority w:val="99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uiPriority w:val="99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uiPriority w:val="99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1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D7F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Normal0"/>
    <w:next w:val="Normal0"/>
    <w:link w:val="40"/>
    <w:uiPriority w:val="9"/>
    <w:unhideWhenUsed/>
    <w:qFormat/>
    <w:rsid w:val="000155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1D7F34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qFormat/>
    <w:rsid w:val="004F19A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uiPriority w:val="99"/>
    <w:rsid w:val="004F19AB"/>
    <w:rPr>
      <w:rFonts w:ascii="Times New Roman" w:hAnsi="Times New Roman"/>
      <w:sz w:val="28"/>
    </w:rPr>
  </w:style>
  <w:style w:type="character" w:styleId="a3">
    <w:name w:val="Emphasis"/>
    <w:qFormat/>
    <w:rsid w:val="00E2681F"/>
    <w:rPr>
      <w:rFonts w:cs="Times New Roman"/>
      <w:i/>
      <w:iCs/>
    </w:rPr>
  </w:style>
  <w:style w:type="paragraph" w:customStyle="1" w:styleId="ConsPlusTitle">
    <w:name w:val="ConsPlusTitle"/>
    <w:link w:val="ConsPlusTitle0"/>
    <w:rsid w:val="00E268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locked/>
    <w:rsid w:val="00E2681F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D7F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7F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1D7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1D7F34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7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1D7F34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1D7F34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1D7F34"/>
    <w:pPr>
      <w:spacing w:after="12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1D7F34"/>
  </w:style>
  <w:style w:type="paragraph" w:styleId="a8">
    <w:name w:val="header"/>
    <w:basedOn w:val="a"/>
    <w:link w:val="a9"/>
    <w:uiPriority w:val="99"/>
    <w:unhideWhenUsed/>
    <w:rsid w:val="001D7F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7F34"/>
  </w:style>
  <w:style w:type="character" w:customStyle="1" w:styleId="ConsPlusNormal0">
    <w:name w:val="ConsPlusNormal Знак"/>
    <w:link w:val="ConsPlusNormal"/>
    <w:uiPriority w:val="99"/>
    <w:locked/>
    <w:rsid w:val="001D7F34"/>
    <w:rPr>
      <w:rFonts w:ascii="Arial" w:hAnsi="Arial" w:cs="Arial"/>
      <w:sz w:val="20"/>
      <w:szCs w:val="20"/>
    </w:rPr>
  </w:style>
  <w:style w:type="paragraph" w:customStyle="1" w:styleId="Normal0">
    <w:name w:val="Normal0"/>
    <w:uiPriority w:val="99"/>
    <w:rsid w:val="001D7F3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04D3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0155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footnote text"/>
    <w:basedOn w:val="a"/>
    <w:link w:val="ab"/>
    <w:uiPriority w:val="99"/>
    <w:semiHidden/>
    <w:rsid w:val="002E3F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E3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E3F1C"/>
    <w:rPr>
      <w:vertAlign w:val="superscript"/>
    </w:rPr>
  </w:style>
  <w:style w:type="paragraph" w:customStyle="1" w:styleId="21">
    <w:name w:val="Абзац списка2"/>
    <w:basedOn w:val="a"/>
    <w:rsid w:val="0098174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2"/>
    <w:uiPriority w:val="99"/>
    <w:rsid w:val="00981741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18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17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20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ultantplus//offline/ref=6516297AE893B6B7391D086B5E884F35F1831BBEB36328ED641890D3839C58CDA48DB4BE9CEA3D0Fn4e0Q" TargetMode="External"/><Relationship Id="rId24" Type="http://schemas.openxmlformats.org/officeDocument/2006/relationships/hyperlink" Target="http://consultantplus//offline/ref=9DFCD0BC58F1901188C452263C0976EC7682B8277B42784B22C3A2DEC2AABDAEC9F86746227977ABeCmE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theme" Target="theme/theme1.xml"/><Relationship Id="rId10" Type="http://schemas.openxmlformats.org/officeDocument/2006/relationships/hyperlink" Target="bookmark://P195" TargetMode="External"/><Relationship Id="rId19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sultantplus//offline/ref=1A51285ECB139E5ED25BD13F215D46FDDCE060AAF4D7D1C7CCFF02E331B3D10A68C307B2587CA2D3018AB85910156C95E6C15448D9x022L" TargetMode="External"/><Relationship Id="rId14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22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49ACE-242D-4B9E-84D5-46F36667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9955</Words>
  <Characters>56744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Татьяна</cp:lastModifiedBy>
  <cp:revision>2</cp:revision>
  <cp:lastPrinted>2023-05-18T11:40:00Z</cp:lastPrinted>
  <dcterms:created xsi:type="dcterms:W3CDTF">2023-08-01T08:39:00Z</dcterms:created>
  <dcterms:modified xsi:type="dcterms:W3CDTF">2023-08-01T08:39:00Z</dcterms:modified>
</cp:coreProperties>
</file>