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3006E" w14:textId="5FB46D7A" w:rsidR="00DA5B04" w:rsidRDefault="00DA5B04" w:rsidP="00DA5B04">
      <w:pPr>
        <w:autoSpaceDE w:val="0"/>
        <w:autoSpaceDN w:val="0"/>
        <w:adjustRightInd w:val="0"/>
        <w:jc w:val="right"/>
        <w:outlineLvl w:val="1"/>
      </w:pPr>
      <w:r>
        <w:t>ПРОЕКТ</w:t>
      </w:r>
    </w:p>
    <w:p w14:paraId="6C2B7A91" w14:textId="77777777" w:rsidR="00DA5B04" w:rsidRDefault="004A1D14" w:rsidP="004A1D14">
      <w:pPr>
        <w:autoSpaceDE w:val="0"/>
        <w:autoSpaceDN w:val="0"/>
        <w:adjustRightInd w:val="0"/>
        <w:jc w:val="center"/>
        <w:outlineLvl w:val="1"/>
      </w:pPr>
      <w:r w:rsidRPr="00B868BF">
        <w:t xml:space="preserve">СОВЕТ </w:t>
      </w:r>
      <w:r w:rsidR="00DA5B04">
        <w:t>АБАКАНОВСКОГО</w:t>
      </w:r>
      <w:r w:rsidRPr="00B868BF">
        <w:t xml:space="preserve"> СЕЛЬСКОГО ПОСЕЛЕНИЯ</w:t>
      </w:r>
    </w:p>
    <w:p w14:paraId="2FAA6CFB" w14:textId="77777777" w:rsidR="00DA5B04" w:rsidRDefault="00DA5B04" w:rsidP="004A1D14">
      <w:pPr>
        <w:autoSpaceDE w:val="0"/>
        <w:autoSpaceDN w:val="0"/>
        <w:adjustRightInd w:val="0"/>
        <w:jc w:val="center"/>
        <w:outlineLvl w:val="1"/>
      </w:pPr>
      <w:r>
        <w:t>ЧЕРЕПОВЕЦКОГО МУНИЦИПАЛЬНОГО РАЙОНА</w:t>
      </w:r>
    </w:p>
    <w:p w14:paraId="0269F231" w14:textId="4BDA0763" w:rsidR="004A1D14" w:rsidRPr="00B868BF" w:rsidRDefault="00DA5B04" w:rsidP="004A1D14">
      <w:pPr>
        <w:autoSpaceDE w:val="0"/>
        <w:autoSpaceDN w:val="0"/>
        <w:adjustRightInd w:val="0"/>
        <w:jc w:val="center"/>
        <w:outlineLvl w:val="1"/>
      </w:pPr>
      <w:r>
        <w:t>ВОЛОГОДСКОЙ ОБЛАСТИ</w:t>
      </w:r>
      <w:r w:rsidR="004A1D14" w:rsidRPr="00B868BF">
        <w:t xml:space="preserve"> </w:t>
      </w:r>
    </w:p>
    <w:p w14:paraId="357CFA13" w14:textId="77777777" w:rsidR="004A1D14" w:rsidRPr="00B868BF" w:rsidRDefault="004A1D14" w:rsidP="004A1D14">
      <w:pPr>
        <w:autoSpaceDE w:val="0"/>
        <w:autoSpaceDN w:val="0"/>
        <w:adjustRightInd w:val="0"/>
        <w:ind w:firstLine="540"/>
        <w:jc w:val="center"/>
        <w:outlineLvl w:val="1"/>
      </w:pPr>
    </w:p>
    <w:p w14:paraId="16926E31" w14:textId="77777777" w:rsidR="004A1D14" w:rsidRPr="00B868BF" w:rsidRDefault="004A1D14" w:rsidP="004A1D1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B868BF">
        <w:rPr>
          <w:b/>
        </w:rPr>
        <w:t>РЕШЕНИЕ</w:t>
      </w:r>
    </w:p>
    <w:p w14:paraId="0A9A1CA1" w14:textId="77777777" w:rsidR="004A1D14" w:rsidRPr="00B868BF" w:rsidRDefault="004A1D14" w:rsidP="004A1D14">
      <w:pPr>
        <w:autoSpaceDE w:val="0"/>
        <w:autoSpaceDN w:val="0"/>
        <w:adjustRightInd w:val="0"/>
        <w:outlineLvl w:val="1"/>
      </w:pPr>
    </w:p>
    <w:p w14:paraId="55490343" w14:textId="1FB33DEE" w:rsidR="004A1D14" w:rsidRPr="00B868BF" w:rsidRDefault="00DA5B04" w:rsidP="004A1D14">
      <w:pPr>
        <w:autoSpaceDE w:val="0"/>
        <w:autoSpaceDN w:val="0"/>
        <w:adjustRightInd w:val="0"/>
        <w:outlineLvl w:val="1"/>
      </w:pPr>
      <w:r>
        <w:t xml:space="preserve">                     </w:t>
      </w:r>
      <w:r w:rsidR="004A1D14" w:rsidRPr="00B868BF">
        <w:t xml:space="preserve">от   _________ </w:t>
      </w:r>
      <w:r w:rsidR="004A1D14">
        <w:t xml:space="preserve">         </w:t>
      </w:r>
      <w:r>
        <w:t xml:space="preserve">         </w:t>
      </w:r>
      <w:r w:rsidR="004A1D14">
        <w:t xml:space="preserve">                 </w:t>
      </w:r>
      <w:r>
        <w:t xml:space="preserve">   </w:t>
      </w:r>
      <w:r w:rsidR="004A1D14">
        <w:t xml:space="preserve">   </w:t>
      </w:r>
      <w:r w:rsidR="004A1D14" w:rsidRPr="00B868BF">
        <w:t>№ ___</w:t>
      </w:r>
    </w:p>
    <w:p w14:paraId="5216DCF1" w14:textId="77777777" w:rsidR="00DA5B04" w:rsidRDefault="00DA5B04" w:rsidP="004A1D14">
      <w:pPr>
        <w:pStyle w:val="consplustitle0"/>
        <w:spacing w:before="0" w:beforeAutospacing="0" w:after="0" w:afterAutospacing="0"/>
        <w:jc w:val="center"/>
      </w:pPr>
    </w:p>
    <w:p w14:paraId="718213FE" w14:textId="63DDE13D" w:rsidR="004A1D14" w:rsidRPr="00DA5B04" w:rsidRDefault="00DA5B04" w:rsidP="004A1D14">
      <w:pPr>
        <w:pStyle w:val="consplustitle0"/>
        <w:spacing w:before="0" w:beforeAutospacing="0" w:after="0" w:afterAutospacing="0"/>
        <w:jc w:val="center"/>
        <w:rPr>
          <w:sz w:val="26"/>
          <w:szCs w:val="26"/>
        </w:rPr>
      </w:pPr>
      <w:proofErr w:type="spellStart"/>
      <w:r w:rsidRPr="00DA5B04">
        <w:rPr>
          <w:sz w:val="26"/>
          <w:szCs w:val="26"/>
        </w:rPr>
        <w:t>с</w:t>
      </w:r>
      <w:proofErr w:type="gramStart"/>
      <w:r w:rsidRPr="00DA5B04">
        <w:rPr>
          <w:sz w:val="26"/>
          <w:szCs w:val="26"/>
        </w:rPr>
        <w:t>.А</w:t>
      </w:r>
      <w:proofErr w:type="gramEnd"/>
      <w:r w:rsidRPr="00DA5B04">
        <w:rPr>
          <w:sz w:val="26"/>
          <w:szCs w:val="26"/>
        </w:rPr>
        <w:t>баканово</w:t>
      </w:r>
      <w:proofErr w:type="spellEnd"/>
    </w:p>
    <w:p w14:paraId="7E238A26" w14:textId="77777777" w:rsidR="004A1D14" w:rsidRPr="00DA5B04" w:rsidRDefault="004A1D14" w:rsidP="004A1D14">
      <w:pPr>
        <w:pStyle w:val="consplustitle0"/>
        <w:spacing w:before="0" w:beforeAutospacing="0" w:after="0" w:afterAutospacing="0"/>
        <w:jc w:val="center"/>
        <w:rPr>
          <w:sz w:val="26"/>
          <w:szCs w:val="26"/>
        </w:rPr>
      </w:pPr>
    </w:p>
    <w:p w14:paraId="5D1A3734" w14:textId="43825E56" w:rsidR="004A1D14" w:rsidRPr="00DA5B04" w:rsidRDefault="004A1D14" w:rsidP="00DA5B04">
      <w:pPr>
        <w:pStyle w:val="consplustitle0"/>
        <w:spacing w:before="0" w:beforeAutospacing="0" w:after="0" w:afterAutospacing="0"/>
        <w:ind w:right="-1"/>
        <w:jc w:val="center"/>
        <w:rPr>
          <w:b/>
          <w:sz w:val="26"/>
          <w:szCs w:val="26"/>
        </w:rPr>
      </w:pPr>
      <w:r w:rsidRPr="00DA5B04">
        <w:rPr>
          <w:b/>
          <w:sz w:val="26"/>
          <w:szCs w:val="26"/>
        </w:rPr>
        <w:t>О</w:t>
      </w:r>
      <w:r w:rsidR="00F67CAC" w:rsidRPr="00DA5B04">
        <w:rPr>
          <w:b/>
          <w:sz w:val="26"/>
          <w:szCs w:val="26"/>
        </w:rPr>
        <w:t xml:space="preserve"> внесении изменений в решение Совета </w:t>
      </w:r>
      <w:proofErr w:type="spellStart"/>
      <w:r w:rsidR="00DA5B04" w:rsidRPr="00DA5B04">
        <w:rPr>
          <w:b/>
          <w:sz w:val="26"/>
          <w:szCs w:val="26"/>
        </w:rPr>
        <w:t>Абакановского</w:t>
      </w:r>
      <w:proofErr w:type="spellEnd"/>
      <w:r w:rsidR="00F67CAC" w:rsidRPr="00DA5B04">
        <w:rPr>
          <w:b/>
          <w:sz w:val="26"/>
          <w:szCs w:val="26"/>
        </w:rPr>
        <w:t xml:space="preserve"> сельского поселения от </w:t>
      </w:r>
      <w:r w:rsidR="00DA5B04">
        <w:rPr>
          <w:b/>
          <w:sz w:val="26"/>
          <w:szCs w:val="26"/>
        </w:rPr>
        <w:t>17</w:t>
      </w:r>
      <w:r w:rsidR="00F67CAC" w:rsidRPr="00DA5B04">
        <w:rPr>
          <w:b/>
          <w:sz w:val="26"/>
          <w:szCs w:val="26"/>
        </w:rPr>
        <w:t xml:space="preserve">.12.2024 № </w:t>
      </w:r>
      <w:r w:rsidR="00DA5B04">
        <w:rPr>
          <w:b/>
          <w:sz w:val="26"/>
          <w:szCs w:val="26"/>
        </w:rPr>
        <w:t>91</w:t>
      </w:r>
      <w:r w:rsidR="00F67CAC" w:rsidRPr="00DA5B04">
        <w:rPr>
          <w:b/>
          <w:sz w:val="26"/>
          <w:szCs w:val="26"/>
        </w:rPr>
        <w:t xml:space="preserve"> «Об утверждении Правил благоустройства территории </w:t>
      </w:r>
      <w:proofErr w:type="spellStart"/>
      <w:r w:rsidR="00DA5B04" w:rsidRPr="00DA5B04">
        <w:rPr>
          <w:b/>
          <w:sz w:val="26"/>
          <w:szCs w:val="26"/>
        </w:rPr>
        <w:t>Абакановского</w:t>
      </w:r>
      <w:proofErr w:type="spellEnd"/>
      <w:r w:rsidR="00F67CAC" w:rsidRPr="00DA5B04">
        <w:rPr>
          <w:b/>
          <w:sz w:val="26"/>
          <w:szCs w:val="26"/>
        </w:rPr>
        <w:t xml:space="preserve"> сельского поселения»</w:t>
      </w:r>
    </w:p>
    <w:p w14:paraId="2645FC6C" w14:textId="471357E3" w:rsidR="004A1D14" w:rsidRPr="00B868BF" w:rsidRDefault="004A1D14" w:rsidP="004A1D14">
      <w:pPr>
        <w:pStyle w:val="consplustitle0"/>
        <w:spacing w:before="0" w:beforeAutospacing="0" w:after="0" w:afterAutospacing="0"/>
        <w:ind w:right="4820"/>
        <w:jc w:val="both"/>
      </w:pPr>
    </w:p>
    <w:p w14:paraId="65F18C88" w14:textId="77777777" w:rsidR="004A1D14" w:rsidRPr="00B868BF" w:rsidRDefault="004A1D14" w:rsidP="004A1D14">
      <w:pPr>
        <w:pStyle w:val="consplustitle0"/>
        <w:spacing w:before="0" w:beforeAutospacing="0" w:after="0" w:afterAutospacing="0"/>
        <w:ind w:firstLine="709"/>
        <w:jc w:val="both"/>
      </w:pPr>
    </w:p>
    <w:p w14:paraId="4C1F7D0D" w14:textId="77777777" w:rsidR="004A1D14" w:rsidRPr="004A1D14" w:rsidRDefault="004A1D14" w:rsidP="004A1D1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1537D9F" w14:textId="77777777" w:rsidR="00DA5B04" w:rsidRDefault="004A1D14" w:rsidP="004A1D1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4A1D14">
        <w:rPr>
          <w:rFonts w:ascii="Times New Roman" w:hAnsi="Times New Roman" w:cs="Times New Roman"/>
          <w:color w:val="00000A"/>
          <w:sz w:val="26"/>
          <w:szCs w:val="26"/>
        </w:rPr>
        <w:t>В соотве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 xml:space="preserve">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>постановлением Правительства Вологодской области от 27.08.2024 №</w:t>
      </w:r>
      <w:r w:rsidR="00DA5B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>1061 «Об утверждении единого регионального стандарта «Общие требования к содержанию отдельных элементов благоустройства»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постановлением Правительства Вологодской области от 20.03.2025 №</w:t>
      </w:r>
      <w:r w:rsidR="00DA5B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>394 «О внесении изменений в постановление Правительства области от 27.08.2024 №</w:t>
      </w:r>
      <w:r w:rsidR="00DA5B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67CAC">
        <w:rPr>
          <w:rFonts w:ascii="Times New Roman" w:hAnsi="Times New Roman" w:cs="Times New Roman"/>
          <w:color w:val="000000"/>
          <w:sz w:val="26"/>
          <w:szCs w:val="26"/>
        </w:rPr>
        <w:t>1061»,</w:t>
      </w:r>
      <w:r w:rsidRPr="004A1D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руководствуясь Уставом </w:t>
      </w:r>
      <w:proofErr w:type="spellStart"/>
      <w:r w:rsidR="00DA5B04">
        <w:rPr>
          <w:rFonts w:ascii="Times New Roman" w:hAnsi="Times New Roman" w:cs="Times New Roman"/>
          <w:sz w:val="26"/>
          <w:szCs w:val="26"/>
          <w:shd w:val="clear" w:color="auto" w:fill="FFFFFF"/>
        </w:rPr>
        <w:t>Абакановского</w:t>
      </w:r>
      <w:proofErr w:type="spellEnd"/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</w:t>
      </w:r>
      <w:proofErr w:type="gramEnd"/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поселения, </w:t>
      </w:r>
    </w:p>
    <w:p w14:paraId="62519CB5" w14:textId="1C9FE96E" w:rsidR="004A1D14" w:rsidRPr="004A1D14" w:rsidRDefault="004A1D14" w:rsidP="004A1D1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Совет </w:t>
      </w:r>
      <w:proofErr w:type="spellStart"/>
      <w:r w:rsidR="00DA5B04">
        <w:rPr>
          <w:rFonts w:ascii="Times New Roman" w:hAnsi="Times New Roman" w:cs="Times New Roman"/>
          <w:sz w:val="26"/>
          <w:szCs w:val="26"/>
          <w:shd w:val="clear" w:color="auto" w:fill="FFFFFF"/>
        </w:rPr>
        <w:t>Абакановского</w:t>
      </w:r>
      <w:proofErr w:type="spellEnd"/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>  сельского поселения</w:t>
      </w:r>
    </w:p>
    <w:p w14:paraId="3F5718F3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E526FAC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1D14">
        <w:rPr>
          <w:rFonts w:ascii="Times New Roman" w:hAnsi="Times New Roman" w:cs="Times New Roman"/>
          <w:sz w:val="26"/>
          <w:szCs w:val="26"/>
          <w:shd w:val="clear" w:color="auto" w:fill="FFFFFF"/>
        </w:rPr>
        <w:t>РЕШИЛ:</w:t>
      </w:r>
    </w:p>
    <w:p w14:paraId="2C9C6AB6" w14:textId="77777777" w:rsidR="004A1D14" w:rsidRPr="004A1D14" w:rsidRDefault="004A1D14" w:rsidP="004A1D1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6782A26" w14:textId="30F47833" w:rsidR="00720E4D" w:rsidRDefault="00F67CAC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Правила благоустройства территории </w:t>
      </w:r>
      <w:proofErr w:type="spellStart"/>
      <w:r w:rsidR="00DA5B04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утвержденные решением Совета </w:t>
      </w:r>
      <w:proofErr w:type="spellStart"/>
      <w:r w:rsidR="00DA5B04">
        <w:rPr>
          <w:rFonts w:ascii="Times New Roman" w:hAnsi="Times New Roman" w:cs="Times New Roman"/>
          <w:sz w:val="26"/>
          <w:szCs w:val="26"/>
        </w:rPr>
        <w:t>Абакановского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A5B04">
        <w:rPr>
          <w:rFonts w:ascii="Times New Roman" w:hAnsi="Times New Roman" w:cs="Times New Roman"/>
          <w:sz w:val="26"/>
          <w:szCs w:val="26"/>
        </w:rPr>
        <w:t>17.12.2024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A5B04">
        <w:rPr>
          <w:rFonts w:ascii="Times New Roman" w:hAnsi="Times New Roman" w:cs="Times New Roman"/>
          <w:sz w:val="26"/>
          <w:szCs w:val="26"/>
        </w:rPr>
        <w:t>91</w:t>
      </w:r>
      <w:r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122653AE" w14:textId="40E1A459" w:rsidR="00F67CAC" w:rsidRDefault="0033620C" w:rsidP="003977E0">
      <w:pPr>
        <w:pStyle w:val="ab"/>
        <w:numPr>
          <w:ilvl w:val="1"/>
          <w:numId w:val="4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90CC6">
        <w:rPr>
          <w:rFonts w:ascii="Times New Roman" w:hAnsi="Times New Roman" w:cs="Times New Roman"/>
          <w:sz w:val="26"/>
          <w:szCs w:val="26"/>
        </w:rPr>
        <w:t>ункт 1.3 дополнить новым абзацем двадцать седьмым следующего содержания:</w:t>
      </w:r>
    </w:p>
    <w:p w14:paraId="01AE2E18" w14:textId="6C305AD7" w:rsidR="003977E0" w:rsidRDefault="00090CC6" w:rsidP="003977E0">
      <w:pPr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E48D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вывески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- информационные конструкции, предназначенные для размещения информации об организации, индивидуальном предпринимателе в целях уведомления неопределенного круга лиц о месте своего расположения, наименовании (фирменном наименовании), коммерческом обозначении, изображении товарного знака, знаке обслуживания, месте нахождения (адресе), режиме работы, профиле деятельности и (или) вид</w:t>
      </w: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е(</w:t>
      </w:r>
      <w:proofErr w:type="gram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-ах) реализуемых товаров и услуг.»</w:t>
      </w:r>
      <w:r w:rsidR="00DA5B0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</w:t>
      </w:r>
    </w:p>
    <w:p w14:paraId="77C2AFC7" w14:textId="7B6CA860" w:rsidR="0059664D" w:rsidRDefault="0059664D" w:rsidP="0059664D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абзац тридцать первый пункта 14.14 после слов «стадионов, рощ</w:t>
      </w: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.» </w:t>
      </w:r>
      <w:proofErr w:type="gram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дополнить словами «, общественных кладбищ.»</w:t>
      </w:r>
      <w:r w:rsidR="00DA5B0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;</w:t>
      </w:r>
    </w:p>
    <w:p w14:paraId="19A59660" w14:textId="4C586D8E" w:rsidR="00397A10" w:rsidRPr="003977E0" w:rsidRDefault="00397A10" w:rsidP="003977E0">
      <w:pPr>
        <w:pStyle w:val="ab"/>
        <w:numPr>
          <w:ilvl w:val="1"/>
          <w:numId w:val="4"/>
        </w:numPr>
        <w:suppressAutoHyphens w:val="0"/>
        <w:autoSpaceDE w:val="0"/>
        <w:autoSpaceDN w:val="0"/>
        <w:adjustRightInd w:val="0"/>
        <w:ind w:left="1134" w:hanging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пункт 18.12 изложить </w:t>
      </w:r>
      <w:bookmarkStart w:id="0" w:name="_GoBack"/>
      <w:bookmarkEnd w:id="0"/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 следующей редакции:</w:t>
      </w:r>
    </w:p>
    <w:p w14:paraId="1DFD8CA7" w14:textId="7A38AAE1" w:rsidR="00397A10" w:rsidRDefault="00397A10" w:rsidP="0033620C">
      <w:pPr>
        <w:pStyle w:val="ab"/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«18.12.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14:paraId="551BD983" w14:textId="7777777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lastRenderedPageBreak/>
        <w:t>К вывескам предъявляются следующие требования:</w:t>
      </w:r>
    </w:p>
    <w:p w14:paraId="28745407" w14:textId="5CB73FE6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 </w:t>
      </w:r>
    </w:p>
    <w:p w14:paraId="71C954F3" w14:textId="77777777" w:rsidR="003977E0" w:rsidRDefault="0033620C" w:rsidP="003977E0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 </w:t>
      </w:r>
    </w:p>
    <w:p w14:paraId="4DCEC3FE" w14:textId="77EE55F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3) вывески должны размещаться на участке фасада, свободном от архитектурных деталей</w:t>
      </w:r>
      <w:r w:rsidR="003977E0">
        <w:rPr>
          <w:rFonts w:ascii="Times New Roman" w:hAnsi="Times New Roman" w:cs="Times New Roman"/>
          <w:sz w:val="26"/>
          <w:szCs w:val="26"/>
        </w:rPr>
        <w:t xml:space="preserve">. Вывески 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 фасадах зданий, строений, сооружений, относящихся к малоэтажной жилой застройке, размещаются не выше первого этажа, на фасадах иных жилых домов - не выше второго этажа</w:t>
      </w:r>
      <w:r w:rsidRPr="0033620C">
        <w:rPr>
          <w:rFonts w:ascii="Times New Roman" w:hAnsi="Times New Roman" w:cs="Times New Roman"/>
          <w:sz w:val="26"/>
          <w:szCs w:val="26"/>
        </w:rPr>
        <w:t>;</w:t>
      </w:r>
    </w:p>
    <w:p w14:paraId="1041C77C" w14:textId="7D1B4147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в два раза. Элементы одного информационного поля (текстовой части) вывески должны иметь одинаковую высоту и глубину;</w:t>
      </w:r>
    </w:p>
    <w:p w14:paraId="468E9C37" w14:textId="19A4421F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 </w:t>
      </w:r>
    </w:p>
    <w:p w14:paraId="1060966B" w14:textId="77777777" w:rsidR="0033620C" w:rsidRDefault="0033620C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6) вывески могут иметь внутреннюю подсветку.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Подсветка вывесок должна соответствовать нормам, установленным </w:t>
      </w:r>
      <w:hyperlink r:id="rId7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 w:bidi="ar-SA"/>
          </w:rPr>
          <w:t>СП 52.13330</w:t>
        </w:r>
      </w:hyperlink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"СНиП 23-05-95* Естественное и искусственное освещение", утвержденным приказом Министерства строительства и жилищно-коммунального хозяйства Российской Федерации от 7 ноября 2016 года N 777/</w:t>
      </w:r>
      <w:proofErr w:type="spellStart"/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пр</w:t>
      </w:r>
      <w:proofErr w:type="spellEnd"/>
      <w:proofErr w:type="gram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, иметь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необходимо окрашивать в цвет фасада.</w:t>
      </w:r>
    </w:p>
    <w:p w14:paraId="3078B8DE" w14:textId="4F8E6A4D" w:rsidR="0033620C" w:rsidRDefault="0033620C" w:rsidP="0033620C">
      <w:pPr>
        <w:suppressAutoHyphens w:val="0"/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Цветовое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 Соответствие цветового решения вывески характеристикам и архитектурному (стилевому, декоративному) решению фасадов, архитектурному облику муниципального образования определяются органами местного самоуправления.</w:t>
      </w:r>
    </w:p>
    <w:p w14:paraId="25924A67" w14:textId="4CA6C169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 xml:space="preserve">При выявлении нарушений Администрация поселения выносит предписание юридическому лицу, индивидуальному предпринимателю о демонтаже рекламных конструкций, в установленный в предписании срок. </w:t>
      </w:r>
    </w:p>
    <w:p w14:paraId="783D24BC" w14:textId="79E4F46D" w:rsidR="0033620C" w:rsidRPr="0033620C" w:rsidRDefault="0033620C" w:rsidP="0033620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33620C">
        <w:rPr>
          <w:rFonts w:ascii="Times New Roman" w:hAnsi="Times New Roman" w:cs="Times New Roman"/>
          <w:sz w:val="26"/>
          <w:szCs w:val="26"/>
        </w:rPr>
        <w:t>В случае неисполнения предписания о демонтаже вывески Администрация поселения демонтирует объект без обращения в суд, с последующим взысканием расходов на работы с владельца или лица, которое эксплуатировало вывеску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r w:rsidR="00DA5B0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54B1CB89" w14:textId="77777777" w:rsidR="00397A10" w:rsidRDefault="00397A10" w:rsidP="00A74B12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п</w:t>
      </w:r>
      <w:r w:rsidR="00A74B12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ункт 18.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19. изложить в следующей редакции:</w:t>
      </w:r>
    </w:p>
    <w:p w14:paraId="30566901" w14:textId="77777777" w:rsidR="00397A10" w:rsidRDefault="00A74B12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«18.</w:t>
      </w:r>
      <w:r w:rsidR="00397A1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19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397A1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14:paraId="15F596E8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Высота вывесок, размещаемых на крышах зданий, сооружений, должна быть:</w:t>
      </w:r>
    </w:p>
    <w:p w14:paraId="6ACA8AA8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- не более </w:t>
      </w:r>
      <w:r w:rsidRPr="00397A10">
        <w:rPr>
          <w:rFonts w:ascii="Times New Roman" w:eastAsiaTheme="minorHAnsi" w:hAnsi="Times New Roman" w:cs="Times New Roman"/>
          <w:i/>
          <w:color w:val="auto"/>
          <w:sz w:val="26"/>
          <w:szCs w:val="26"/>
          <w:lang w:eastAsia="en-US" w:bidi="ar-SA"/>
        </w:rPr>
        <w:t>0,8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для 1-2-этажных объектов;</w:t>
      </w:r>
    </w:p>
    <w:p w14:paraId="2AE97086" w14:textId="77777777" w:rsidR="00397A10" w:rsidRDefault="00397A10" w:rsidP="00A74B12">
      <w:pPr>
        <w:tabs>
          <w:tab w:val="left" w:pos="1134"/>
        </w:tabs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- не более </w:t>
      </w:r>
      <w:r w:rsidRPr="00397A10">
        <w:rPr>
          <w:rFonts w:ascii="Times New Roman" w:eastAsiaTheme="minorHAnsi" w:hAnsi="Times New Roman" w:cs="Times New Roman"/>
          <w:i/>
          <w:color w:val="auto"/>
          <w:sz w:val="26"/>
          <w:szCs w:val="26"/>
          <w:lang w:eastAsia="en-US" w:bidi="ar-SA"/>
        </w:rPr>
        <w:t>1,2 м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для 3-5-этажных объектов.</w:t>
      </w:r>
    </w:p>
    <w:p w14:paraId="3CF3B5B8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Для размещения информации,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размещения информации на крыше здания, строения (информационную крышную конструкцию) в соответствии</w:t>
      </w:r>
      <w:proofErr w:type="gram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со следующими требованиями:</w:t>
      </w:r>
    </w:p>
    <w:p w14:paraId="6C8F1F72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на крыше одного объекта может быть установлена только одна информационная крышная конструкция с одной стороны;</w:t>
      </w:r>
    </w:p>
    <w:p w14:paraId="49B63CD1" w14:textId="77777777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14:paraId="6F48070C" w14:textId="1216BF7D" w:rsidR="00397A10" w:rsidRDefault="00397A10" w:rsidP="00397A1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запрещается установка информационных крышных конструкций непосредственно на крышах жилых домов</w:t>
      </w: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r w:rsidR="00DA5B04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»;</w:t>
      </w:r>
      <w:proofErr w:type="gramEnd"/>
    </w:p>
    <w:p w14:paraId="0818E6D2" w14:textId="7A9B5FB0" w:rsidR="00090CC6" w:rsidRPr="003977E0" w:rsidRDefault="00090CC6" w:rsidP="003977E0">
      <w:pPr>
        <w:pStyle w:val="ab"/>
        <w:numPr>
          <w:ilvl w:val="1"/>
          <w:numId w:val="4"/>
        </w:numPr>
        <w:tabs>
          <w:tab w:val="left" w:pos="1134"/>
        </w:tabs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дополнить новым пунк</w:t>
      </w:r>
      <w:r w:rsidR="00A74B12"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том </w:t>
      </w:r>
      <w:r w:rsidRP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18.21.1 следующего содержания:</w:t>
      </w:r>
    </w:p>
    <w:p w14:paraId="23DB9482" w14:textId="6ED0189C" w:rsidR="001337B0" w:rsidRDefault="001337B0" w:rsidP="001337B0">
      <w:pPr>
        <w:suppressAutoHyphens w:val="0"/>
        <w:autoSpaceDE w:val="0"/>
        <w:autoSpaceDN w:val="0"/>
        <w:adjustRightInd w:val="0"/>
        <w:ind w:firstLine="567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«18.21.1. 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продукции.</w:t>
      </w:r>
    </w:p>
    <w:p w14:paraId="4CA95583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Размеры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 на территориях муниципальных образований области, зависят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  <w:proofErr w:type="gramEnd"/>
    </w:p>
    <w:p w14:paraId="17425889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 100 кв. м - размер вывески не должен превышать 1,7 м в ширину, 0,4 м по высоте; ширина текстовой части вывески не должна превышать 1,5 м, высота - не более 0,25 м;</w:t>
      </w:r>
    </w:p>
    <w:p w14:paraId="674B405B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100 кв. м (включительно) до 200 кв. м - размер вывески не должен превышать 4 м в ширину, 0,8 м по высоте; ширина текстовой части вывески не должна превышать 3,5 м, высота - не более 0,5 м;</w:t>
      </w:r>
    </w:p>
    <w:p w14:paraId="4CF0D2ED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200 кв. м (включительно) до 700 кв. м - размер вывески не должен превышать 8 м в ширину, 2,5 м по высоте; ширина текстовой части вывески не должна превышать 6,5 м, высота - не более 1 м;</w:t>
      </w:r>
    </w:p>
    <w:p w14:paraId="4DD8AF34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от 700 кв. м (включительно) до 2000 кв. м (включительно) - размер вывески не должен превышать 12 м в ширину, 4 м по высоте; ширина текстовой части вывески не должна превышать 10,5 м, высота - не более 2,5 м;</w:t>
      </w:r>
    </w:p>
    <w:p w14:paraId="0CC64751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более 2000 кв. м - размер вывески не должен превышать 16 м в ширину, 5 м по высоте; ширина текстовой части вывески не должна превышать 14 м, высота - не более 4 м.</w:t>
      </w:r>
    </w:p>
    <w:p w14:paraId="2DAAB7B5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Дополнительные требования к вывескам, установленные абзацами первым - седьмым настоящего подпункта, не распространяются на вывески предприятий (объектов) общественного питания.</w:t>
      </w:r>
    </w:p>
    <w:p w14:paraId="095666F6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lastRenderedPageBreak/>
        <w:t>Запрещается использовать в вывесках, информационных крышных и витринных конструкциях:</w:t>
      </w:r>
    </w:p>
    <w:p w14:paraId="52B8946D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названия алкогольных напитков и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продукции;</w:t>
      </w:r>
    </w:p>
    <w:p w14:paraId="0E23081F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слова, ассоциирующиеся с алкоголем и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продукцией ("водка", "пиво", "вино", "трубка", "кальян", "сигареты", "электронные сигареты", "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вейпы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", пар, дым и прочее), а также слова, производные от них;</w:t>
      </w:r>
      <w:proofErr w:type="gramEnd"/>
    </w:p>
    <w:p w14:paraId="70FB3DAA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 (трубки, кальяны, сигареты, электронные сигареты,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вейпы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 прочее).</w:t>
      </w:r>
      <w:proofErr w:type="gramEnd"/>
    </w:p>
    <w:p w14:paraId="717989A2" w14:textId="77777777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Требования, установленные абзацами девятым - двенадцатым настоящего пункта,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абзацами десятым - двенадцатым настоящего пункта.</w:t>
      </w:r>
      <w:proofErr w:type="gramEnd"/>
    </w:p>
    <w:p w14:paraId="5EA1F4D3" w14:textId="2A08B61A" w:rsidR="001337B0" w:rsidRDefault="001337B0" w:rsidP="001337B0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Запрещается использовать динамическую, цветную акцентирующую (в том числе контурную) подсветку по периметру оконных и дверных проемов, 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</w:t>
      </w:r>
      <w:proofErr w:type="spell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никотинсодержащей</w:t>
      </w:r>
      <w:proofErr w:type="spellEnd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продукции</w:t>
      </w:r>
      <w:proofErr w:type="gramStart"/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.»</w:t>
      </w:r>
      <w:r w:rsidR="003977E0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  <w:proofErr w:type="gramEnd"/>
    </w:p>
    <w:p w14:paraId="6F75B23C" w14:textId="00001B48" w:rsidR="00720E4D" w:rsidRPr="00C158A5" w:rsidRDefault="00720E4D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sz w:val="26"/>
          <w:szCs w:val="26"/>
          <w:shd w:val="clear" w:color="auto" w:fill="FFFFFF"/>
        </w:rPr>
      </w:pPr>
      <w:r w:rsidRPr="00C158A5">
        <w:rPr>
          <w:sz w:val="26"/>
          <w:szCs w:val="26"/>
          <w:shd w:val="clear" w:color="auto" w:fill="FFFFFF"/>
        </w:rPr>
        <w:t xml:space="preserve">Настоящее решение вступает в силу </w:t>
      </w:r>
      <w:proofErr w:type="gramStart"/>
      <w:r w:rsidRPr="00C158A5">
        <w:rPr>
          <w:sz w:val="26"/>
          <w:szCs w:val="26"/>
          <w:shd w:val="clear" w:color="auto" w:fill="FFFFFF"/>
        </w:rPr>
        <w:t xml:space="preserve">с </w:t>
      </w:r>
      <w:r w:rsidR="00711E42">
        <w:rPr>
          <w:sz w:val="26"/>
          <w:szCs w:val="26"/>
          <w:shd w:val="clear" w:color="auto" w:fill="FFFFFF"/>
        </w:rPr>
        <w:t>даты</w:t>
      </w:r>
      <w:proofErr w:type="gramEnd"/>
      <w:r w:rsidR="00711E42">
        <w:rPr>
          <w:sz w:val="26"/>
          <w:szCs w:val="26"/>
          <w:shd w:val="clear" w:color="auto" w:fill="FFFFFF"/>
        </w:rPr>
        <w:t xml:space="preserve"> официального опубликования.</w:t>
      </w:r>
    </w:p>
    <w:p w14:paraId="2EAD158D" w14:textId="25B2DFBA" w:rsidR="00720E4D" w:rsidRPr="00720E4D" w:rsidRDefault="0008126E" w:rsidP="00720E4D">
      <w:pPr>
        <w:pStyle w:val="ab"/>
        <w:numPr>
          <w:ilvl w:val="0"/>
          <w:numId w:val="4"/>
        </w:numPr>
        <w:tabs>
          <w:tab w:val="left" w:pos="993"/>
        </w:tabs>
        <w:ind w:left="0"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Настоящее решение подлежит</w:t>
      </w:r>
      <w:r w:rsidR="00720E4D" w:rsidRPr="00720E4D">
        <w:rPr>
          <w:sz w:val="26"/>
          <w:szCs w:val="26"/>
          <w:shd w:val="clear" w:color="auto" w:fill="FFFFFF"/>
        </w:rPr>
        <w:t xml:space="preserve"> размещению на официальном сайте </w:t>
      </w:r>
      <w:r w:rsidR="00DA5B04">
        <w:rPr>
          <w:sz w:val="26"/>
          <w:szCs w:val="26"/>
          <w:shd w:val="clear" w:color="auto" w:fill="FFFFFF"/>
        </w:rPr>
        <w:t>Череповецкого муниципального района</w:t>
      </w:r>
      <w:r w:rsidR="00720E4D" w:rsidRPr="00720E4D">
        <w:rPr>
          <w:sz w:val="26"/>
          <w:szCs w:val="26"/>
          <w:shd w:val="clear" w:color="auto" w:fill="FFFFFF"/>
        </w:rPr>
        <w:t xml:space="preserve"> в информационно-телекоммуникационной сети «Интернет».</w:t>
      </w:r>
    </w:p>
    <w:p w14:paraId="6E19E387" w14:textId="625AF273" w:rsidR="00720E4D" w:rsidRDefault="00720E4D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14:paraId="11FD45A2" w14:textId="77777777" w:rsidR="0008126E" w:rsidRDefault="0008126E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</w:p>
    <w:p w14:paraId="332499E6" w14:textId="0615F8B8" w:rsidR="0008126E" w:rsidRDefault="0008126E" w:rsidP="0008126E">
      <w:pPr>
        <w:tabs>
          <w:tab w:val="left" w:pos="993"/>
        </w:tabs>
        <w:rPr>
          <w:sz w:val="26"/>
          <w:szCs w:val="26"/>
          <w:shd w:val="clear" w:color="auto" w:fill="FFFFFF"/>
        </w:rPr>
      </w:pPr>
      <w:r w:rsidRPr="00B868BF">
        <w:rPr>
          <w:sz w:val="26"/>
          <w:szCs w:val="26"/>
          <w:shd w:val="clear" w:color="auto" w:fill="FFFFFF"/>
        </w:rPr>
        <w:t xml:space="preserve">Глава </w:t>
      </w:r>
      <w:proofErr w:type="spellStart"/>
      <w:r w:rsidR="00DA5B04">
        <w:rPr>
          <w:sz w:val="26"/>
          <w:szCs w:val="26"/>
          <w:shd w:val="clear" w:color="auto" w:fill="FFFFFF"/>
        </w:rPr>
        <w:t>Абакановского</w:t>
      </w:r>
      <w:proofErr w:type="spellEnd"/>
      <w:r w:rsidRPr="00B868BF">
        <w:rPr>
          <w:sz w:val="26"/>
          <w:szCs w:val="26"/>
          <w:shd w:val="clear" w:color="auto" w:fill="FFFFFF"/>
        </w:rPr>
        <w:t xml:space="preserve"> сельского поселения</w:t>
      </w:r>
      <w:r w:rsidR="00DA5B04">
        <w:rPr>
          <w:sz w:val="26"/>
          <w:szCs w:val="26"/>
          <w:shd w:val="clear" w:color="auto" w:fill="FFFFFF"/>
        </w:rPr>
        <w:t xml:space="preserve">                                    А.А. Новоселов</w:t>
      </w:r>
    </w:p>
    <w:p w14:paraId="76F06772" w14:textId="1E30D649" w:rsidR="004A1D14" w:rsidRPr="004A1D14" w:rsidRDefault="004A1D14" w:rsidP="0008126E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4A1D14">
        <w:rPr>
          <w:rFonts w:ascii="Times New Roman" w:hAnsi="Times New Roman" w:cs="Times New Roman"/>
          <w:sz w:val="26"/>
          <w:szCs w:val="26"/>
        </w:rPr>
        <w:br/>
      </w:r>
    </w:p>
    <w:p w14:paraId="7FBD7C0B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8879964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145B6E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9047D74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C4D9399" w14:textId="77777777" w:rsidR="004A1D14" w:rsidRDefault="004A1D14" w:rsidP="00A4023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4A1D14" w:rsidSect="0019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6352BA" w15:done="0"/>
  <w15:commentEx w15:paraId="4C8097CF" w15:done="0"/>
  <w15:commentEx w15:paraId="0C9E9AE3" w15:done="0"/>
  <w15:commentEx w15:paraId="74C990AD" w15:done="0"/>
  <w15:commentEx w15:paraId="1F4286C2" w15:done="0"/>
  <w15:commentEx w15:paraId="7945FEED" w15:done="0"/>
  <w15:commentEx w15:paraId="4337B2CE" w15:done="0"/>
  <w15:commentEx w15:paraId="7E1ECB9D" w15:done="0"/>
  <w15:commentEx w15:paraId="7911F9B1" w15:done="0"/>
  <w15:commentEx w15:paraId="622B0DCC" w15:done="0"/>
  <w15:commentEx w15:paraId="391C3A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4DB"/>
    <w:multiLevelType w:val="multilevel"/>
    <w:tmpl w:val="E160D58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67F2CD4"/>
    <w:multiLevelType w:val="hybridMultilevel"/>
    <w:tmpl w:val="639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B2E1E"/>
    <w:multiLevelType w:val="hybridMultilevel"/>
    <w:tmpl w:val="B76EB030"/>
    <w:lvl w:ilvl="0" w:tplc="C96258C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F30AA"/>
    <w:multiLevelType w:val="hybridMultilevel"/>
    <w:tmpl w:val="26D87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В. Карпова">
    <w15:presenceInfo w15:providerId="AD" w15:userId="S-1-5-21-3364962258-2264389036-2282288119-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370A9"/>
    <w:rsid w:val="00065707"/>
    <w:rsid w:val="0008126E"/>
    <w:rsid w:val="00090CC6"/>
    <w:rsid w:val="000E2CDC"/>
    <w:rsid w:val="000E48D4"/>
    <w:rsid w:val="001337B0"/>
    <w:rsid w:val="00167224"/>
    <w:rsid w:val="001C7763"/>
    <w:rsid w:val="00215B2D"/>
    <w:rsid w:val="002663D3"/>
    <w:rsid w:val="002C0D66"/>
    <w:rsid w:val="002D34F0"/>
    <w:rsid w:val="00300F6F"/>
    <w:rsid w:val="0033620C"/>
    <w:rsid w:val="00351AC4"/>
    <w:rsid w:val="00353DC3"/>
    <w:rsid w:val="003977E0"/>
    <w:rsid w:val="00397A10"/>
    <w:rsid w:val="003A1542"/>
    <w:rsid w:val="003B099A"/>
    <w:rsid w:val="003B75A7"/>
    <w:rsid w:val="0040166C"/>
    <w:rsid w:val="004A1D14"/>
    <w:rsid w:val="004A6267"/>
    <w:rsid w:val="005620DF"/>
    <w:rsid w:val="005621ED"/>
    <w:rsid w:val="0059664D"/>
    <w:rsid w:val="005B4572"/>
    <w:rsid w:val="005F6316"/>
    <w:rsid w:val="006A6AF2"/>
    <w:rsid w:val="00711E42"/>
    <w:rsid w:val="0071410D"/>
    <w:rsid w:val="00720E4D"/>
    <w:rsid w:val="0076196F"/>
    <w:rsid w:val="007B2723"/>
    <w:rsid w:val="00812478"/>
    <w:rsid w:val="008304EB"/>
    <w:rsid w:val="00A239ED"/>
    <w:rsid w:val="00A4023F"/>
    <w:rsid w:val="00A74B12"/>
    <w:rsid w:val="00AA6341"/>
    <w:rsid w:val="00B30514"/>
    <w:rsid w:val="00B34418"/>
    <w:rsid w:val="00BB19B2"/>
    <w:rsid w:val="00C158A5"/>
    <w:rsid w:val="00C94B71"/>
    <w:rsid w:val="00DA5B04"/>
    <w:rsid w:val="00DF21FA"/>
    <w:rsid w:val="00E1382F"/>
    <w:rsid w:val="00E1405F"/>
    <w:rsid w:val="00E62C4D"/>
    <w:rsid w:val="00EF0649"/>
    <w:rsid w:val="00EF7BE9"/>
    <w:rsid w:val="00F01344"/>
    <w:rsid w:val="00F3714A"/>
    <w:rsid w:val="00F67CAC"/>
    <w:rsid w:val="00F7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1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3F"/>
    <w:pPr>
      <w:suppressAutoHyphens/>
      <w:spacing w:after="0" w:line="240" w:lineRule="auto"/>
      <w:jc w:val="both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02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6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6F"/>
    <w:rPr>
      <w:rFonts w:ascii="Tahoma" w:eastAsia="Tahoma" w:hAnsi="Tahoma" w:cs="Mangal"/>
      <w:color w:val="000000"/>
      <w:sz w:val="16"/>
      <w:szCs w:val="14"/>
      <w:lang w:eastAsia="zh-CN" w:bidi="hi-IN"/>
    </w:rPr>
  </w:style>
  <w:style w:type="table" w:styleId="a5">
    <w:name w:val="Table Grid"/>
    <w:basedOn w:val="a1"/>
    <w:uiPriority w:val="39"/>
    <w:rsid w:val="003B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16">
    <w:name w:val="s_16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6">
    <w:name w:val="annotation reference"/>
    <w:basedOn w:val="a0"/>
    <w:uiPriority w:val="99"/>
    <w:semiHidden/>
    <w:unhideWhenUsed/>
    <w:rsid w:val="00B305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0514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0514"/>
    <w:rPr>
      <w:rFonts w:ascii="XO Thames" w:eastAsia="Tahoma" w:hAnsi="XO Thames" w:cs="Mangal"/>
      <w:color w:val="000000"/>
      <w:sz w:val="20"/>
      <w:szCs w:val="18"/>
      <w:lang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05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0514"/>
    <w:rPr>
      <w:rFonts w:ascii="XO Thames" w:eastAsia="Tahoma" w:hAnsi="XO Thames" w:cs="Mangal"/>
      <w:b/>
      <w:bCs/>
      <w:color w:val="000000"/>
      <w:sz w:val="20"/>
      <w:szCs w:val="18"/>
      <w:lang w:eastAsia="zh-CN" w:bidi="hi-IN"/>
    </w:rPr>
  </w:style>
  <w:style w:type="character" w:customStyle="1" w:styleId="1">
    <w:name w:val="Стиль1 Знак"/>
    <w:basedOn w:val="a0"/>
    <w:link w:val="10"/>
    <w:locked/>
    <w:rsid w:val="004A1D1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0">
    <w:name w:val="Стиль1"/>
    <w:basedOn w:val="a"/>
    <w:link w:val="1"/>
    <w:qFormat/>
    <w:rsid w:val="004A1D14"/>
    <w:pPr>
      <w:suppressAutoHyphens w:val="0"/>
      <w:ind w:firstLine="709"/>
    </w:pPr>
    <w:rPr>
      <w:rFonts w:ascii="Times New Roman" w:eastAsia="Times New Roman" w:hAnsi="Times New Roman" w:cs="Times New Roman"/>
      <w:color w:val="auto"/>
      <w:sz w:val="26"/>
      <w:szCs w:val="24"/>
      <w:lang w:eastAsia="ru-RU" w:bidi="ar-SA"/>
    </w:rPr>
  </w:style>
  <w:style w:type="paragraph" w:customStyle="1" w:styleId="consplustitle0">
    <w:name w:val="consplustitle"/>
    <w:basedOn w:val="a"/>
    <w:rsid w:val="004A1D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ab">
    <w:name w:val="List Paragraph"/>
    <w:basedOn w:val="a"/>
    <w:uiPriority w:val="34"/>
    <w:qFormat/>
    <w:rsid w:val="00720E4D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3F"/>
    <w:pPr>
      <w:suppressAutoHyphens/>
      <w:spacing w:after="0" w:line="240" w:lineRule="auto"/>
      <w:jc w:val="both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02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02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0F6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300F6F"/>
    <w:rPr>
      <w:rFonts w:ascii="Tahoma" w:eastAsia="Tahoma" w:hAnsi="Tahoma" w:cs="Mangal"/>
      <w:color w:val="000000"/>
      <w:sz w:val="16"/>
      <w:szCs w:val="14"/>
      <w:lang w:eastAsia="zh-CN" w:bidi="hi-IN"/>
    </w:rPr>
  </w:style>
  <w:style w:type="table" w:styleId="a5">
    <w:name w:val="Table Grid"/>
    <w:basedOn w:val="a1"/>
    <w:uiPriority w:val="39"/>
    <w:rsid w:val="003B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16">
    <w:name w:val="s_16"/>
    <w:basedOn w:val="a"/>
    <w:rsid w:val="003B75A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6">
    <w:name w:val="annotation reference"/>
    <w:basedOn w:val="a0"/>
    <w:uiPriority w:val="99"/>
    <w:semiHidden/>
    <w:unhideWhenUsed/>
    <w:rsid w:val="00B305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0514"/>
    <w:rPr>
      <w:rFonts w:cs="Mangal"/>
      <w:sz w:val="20"/>
      <w:szCs w:val="18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0514"/>
    <w:rPr>
      <w:rFonts w:ascii="XO Thames" w:eastAsia="Tahoma" w:hAnsi="XO Thames" w:cs="Mangal"/>
      <w:color w:val="000000"/>
      <w:sz w:val="20"/>
      <w:szCs w:val="18"/>
      <w:lang w:eastAsia="zh-CN" w:bidi="hi-I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051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0514"/>
    <w:rPr>
      <w:rFonts w:ascii="XO Thames" w:eastAsia="Tahoma" w:hAnsi="XO Thames" w:cs="Mangal"/>
      <w:b/>
      <w:bCs/>
      <w:color w:val="000000"/>
      <w:sz w:val="20"/>
      <w:szCs w:val="18"/>
      <w:lang w:eastAsia="zh-CN" w:bidi="hi-IN"/>
    </w:rPr>
  </w:style>
  <w:style w:type="character" w:customStyle="1" w:styleId="1">
    <w:name w:val="Стиль1 Знак"/>
    <w:basedOn w:val="a0"/>
    <w:link w:val="10"/>
    <w:locked/>
    <w:rsid w:val="004A1D1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0">
    <w:name w:val="Стиль1"/>
    <w:basedOn w:val="a"/>
    <w:link w:val="1"/>
    <w:qFormat/>
    <w:rsid w:val="004A1D14"/>
    <w:pPr>
      <w:suppressAutoHyphens w:val="0"/>
      <w:ind w:firstLine="709"/>
    </w:pPr>
    <w:rPr>
      <w:rFonts w:ascii="Times New Roman" w:eastAsia="Times New Roman" w:hAnsi="Times New Roman" w:cs="Times New Roman"/>
      <w:color w:val="auto"/>
      <w:sz w:val="26"/>
      <w:szCs w:val="24"/>
      <w:lang w:eastAsia="ru-RU" w:bidi="ar-SA"/>
    </w:rPr>
  </w:style>
  <w:style w:type="paragraph" w:customStyle="1" w:styleId="consplustitle0">
    <w:name w:val="consplustitle"/>
    <w:basedOn w:val="a"/>
    <w:rsid w:val="004A1D1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ab">
    <w:name w:val="List Paragraph"/>
    <w:basedOn w:val="a"/>
    <w:uiPriority w:val="34"/>
    <w:qFormat/>
    <w:rsid w:val="00720E4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TR&amp;n=28577" TargetMode="External"/><Relationship Id="rId2" Type="http://schemas.openxmlformats.org/officeDocument/2006/relationships/numbering" Target="numbering.xml"/><Relationship Id="rId54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3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0B7F-ADDE-40C2-B13A-EC04F285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Почекина</dc:creator>
  <cp:lastModifiedBy>Татьяна</cp:lastModifiedBy>
  <cp:revision>4</cp:revision>
  <cp:lastPrinted>2025-04-04T07:34:00Z</cp:lastPrinted>
  <dcterms:created xsi:type="dcterms:W3CDTF">2025-04-04T09:19:00Z</dcterms:created>
  <dcterms:modified xsi:type="dcterms:W3CDTF">2025-04-07T11:41:00Z</dcterms:modified>
</cp:coreProperties>
</file>