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13" w:rsidRPr="00CF104C" w:rsidRDefault="00C932B7" w:rsidP="00C932B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F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ОБ ИТОГАХ </w:t>
      </w:r>
      <w:r w:rsidR="00EF5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ЭЛЕКТРОННОГО </w:t>
      </w:r>
      <w:r w:rsidRPr="00CF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АУКЦИОНА ПО ПРОДАЖЕ </w:t>
      </w:r>
      <w:r w:rsidR="009217BE" w:rsidRPr="00CF104C">
        <w:rPr>
          <w:rFonts w:ascii="Times New Roman" w:hAnsi="Times New Roman" w:cs="Times New Roman"/>
          <w:b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</w:t>
      </w:r>
      <w:r w:rsidR="00FA2C13" w:rsidRPr="00CF104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932B7" w:rsidRPr="00CF104C" w:rsidRDefault="00FA2C13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04C">
        <w:rPr>
          <w:rFonts w:ascii="Times New Roman" w:hAnsi="Times New Roman" w:cs="Times New Roman"/>
          <w:b/>
          <w:caps/>
          <w:sz w:val="24"/>
          <w:szCs w:val="24"/>
        </w:rPr>
        <w:t xml:space="preserve">назначенного 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</w:t>
      </w:r>
      <w:r w:rsidR="00C951C1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5644E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18 апреля</w:t>
      </w:r>
      <w:r w:rsidR="009F48F0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260ADF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="005644E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</w:t>
      </w:r>
      <w:r w:rsidR="00C951C1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ГОДА</w:t>
      </w:r>
    </w:p>
    <w:p w:rsidR="005644EB" w:rsidRDefault="005644EB" w:rsidP="005644E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13" w:rsidRPr="002C6837" w:rsidRDefault="005644EB" w:rsidP="002C68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6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имущественных отношений администрации Череповецкого муниципального района Вологодской области сообщает, что аукцион по продаже </w:t>
      </w:r>
      <w:r w:rsidRPr="005644EB">
        <w:rPr>
          <w:rFonts w:ascii="Times New Roman" w:hAnsi="Times New Roman" w:cs="Times New Roman"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платежа,</w:t>
      </w:r>
      <w:r w:rsidRPr="0056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на </w:t>
      </w:r>
      <w:r w:rsidR="00D4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</w:t>
      </w:r>
      <w:r w:rsidRPr="005644E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7D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5644EB">
        <w:rPr>
          <w:rFonts w:ascii="Times New Roman" w:hAnsi="Times New Roman" w:cs="Times New Roman"/>
          <w:sz w:val="24"/>
          <w:szCs w:val="24"/>
        </w:rPr>
        <w:t xml:space="preserve"> место </w:t>
      </w:r>
      <w:r w:rsidRPr="005644EB">
        <w:rPr>
          <w:rFonts w:ascii="Times New Roman" w:hAnsi="Times New Roman" w:cs="Times New Roman"/>
          <w:bCs/>
          <w:sz w:val="24"/>
          <w:szCs w:val="24"/>
        </w:rPr>
        <w:t xml:space="preserve">проведения аукциона в электронной форме: АО «Единая электронная торговая площадка», официальный сайт: </w:t>
      </w:r>
      <w:hyperlink r:id="rId6" w:history="1">
        <w:r w:rsidRPr="005644EB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5644EB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644EB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roseltorg</w:t>
        </w:r>
        <w:proofErr w:type="spellEnd"/>
        <w:r w:rsidRPr="005644EB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644EB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56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6837">
        <w:rPr>
          <w:rFonts w:ascii="Times New Roman" w:hAnsi="Times New Roman" w:cs="Times New Roman"/>
          <w:sz w:val="24"/>
          <w:szCs w:val="24"/>
        </w:rPr>
        <w:t>признан не</w:t>
      </w:r>
      <w:r w:rsidRPr="005644EB">
        <w:rPr>
          <w:rFonts w:ascii="Times New Roman" w:hAnsi="Times New Roman" w:cs="Times New Roman"/>
          <w:sz w:val="24"/>
          <w:szCs w:val="24"/>
        </w:rPr>
        <w:t>состоявшимся по каждому лоту</w:t>
      </w:r>
      <w:r w:rsidR="002C6837">
        <w:rPr>
          <w:rFonts w:ascii="Times New Roman" w:hAnsi="Times New Roman" w:cs="Times New Roman"/>
          <w:sz w:val="24"/>
          <w:szCs w:val="24"/>
        </w:rPr>
        <w:t xml:space="preserve"> </w:t>
      </w:r>
      <w:r w:rsidR="00FA2C13" w:rsidRPr="005644EB">
        <w:rPr>
          <w:rFonts w:ascii="Times New Roman" w:hAnsi="Times New Roman" w:cs="Times New Roman"/>
          <w:b/>
          <w:sz w:val="24"/>
          <w:szCs w:val="24"/>
        </w:rPr>
        <w:t>в связи с отсутствием участников: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</w:t>
      </w:r>
      <w:r w:rsidR="005644EB">
        <w:rPr>
          <w:b/>
        </w:rPr>
        <w:t>1</w:t>
      </w:r>
      <w:r w:rsidRPr="00CF104C">
        <w:rPr>
          <w:b/>
        </w:rPr>
        <w:t xml:space="preserve">. </w:t>
      </w:r>
      <w:r w:rsidR="00AE5B66">
        <w:t xml:space="preserve">Право </w:t>
      </w:r>
      <w:r w:rsidRPr="00CF104C">
        <w:t>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4+770 км (слева), расстояние от оси дороги не менее 31,75 м</w:t>
      </w:r>
      <w:r w:rsidRPr="00CF104C">
        <w:rPr>
          <w:bCs/>
        </w:rPr>
        <w:t xml:space="preserve">–  </w:t>
      </w:r>
      <w:proofErr w:type="gramStart"/>
      <w:r w:rsidRPr="00CF104C">
        <w:rPr>
          <w:b/>
          <w:bCs/>
        </w:rPr>
        <w:t>за</w:t>
      </w:r>
      <w:proofErr w:type="gramEnd"/>
      <w:r w:rsidRPr="00CF104C">
        <w:rPr>
          <w:b/>
          <w:bCs/>
        </w:rPr>
        <w:t>явок не зарегистрировано.</w:t>
      </w:r>
      <w:r w:rsidRPr="00CF104C">
        <w:t xml:space="preserve">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</w:t>
      </w:r>
      <w:r w:rsidR="005644EB">
        <w:rPr>
          <w:b/>
        </w:rPr>
        <w:t>2</w:t>
      </w:r>
      <w:r w:rsidRPr="00CF104C">
        <w:rPr>
          <w:b/>
        </w:rPr>
        <w:t xml:space="preserve">. </w:t>
      </w:r>
      <w:proofErr w:type="gramStart"/>
      <w:r w:rsidRPr="00CF104C">
        <w:t xml:space="preserve"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4+437 км (слева), расстояние от оси дороги не менее 31,75 м </w:t>
      </w:r>
      <w:r w:rsidR="00AE5B66">
        <w:rPr>
          <w:bCs/>
        </w:rPr>
        <w:t xml:space="preserve">– </w:t>
      </w:r>
      <w:r w:rsidRPr="00CF104C">
        <w:rPr>
          <w:b/>
          <w:bCs/>
        </w:rPr>
        <w:t>заявок не</w:t>
      </w:r>
      <w:proofErr w:type="gramEnd"/>
      <w:r w:rsidRPr="00CF104C">
        <w:rPr>
          <w:b/>
          <w:bCs/>
        </w:rPr>
        <w:t xml:space="preserve"> зарегистрировано.</w:t>
      </w:r>
    </w:p>
    <w:p w:rsidR="002C6837" w:rsidRDefault="00765719" w:rsidP="0049598D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</w:t>
      </w:r>
      <w:r w:rsidR="005644EB">
        <w:rPr>
          <w:b/>
        </w:rPr>
        <w:t>3</w:t>
      </w:r>
      <w:r w:rsidRPr="00CF104C">
        <w:rPr>
          <w:b/>
        </w:rPr>
        <w:t xml:space="preserve">. </w:t>
      </w:r>
      <w:r w:rsidR="00AE5B66">
        <w:t xml:space="preserve">Право на заключение </w:t>
      </w:r>
      <w:r w:rsidRPr="00CF104C">
        <w:t xml:space="preserve"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</w:t>
      </w:r>
      <w:proofErr w:type="gramStart"/>
      <w:r w:rsidRPr="00CF104C">
        <w:t>г</w:t>
      </w:r>
      <w:proofErr w:type="gramEnd"/>
      <w:r w:rsidRPr="00CF104C">
        <w:t>. Череповец км 0+280-км 5+120 от автомобильной дороги Вологда - Новая Ладога», расстояние от начала дороги 4+175 км (слева), расстояние от оси дороги не менее 31,75 м</w:t>
      </w:r>
      <w:r w:rsidRPr="00CF104C">
        <w:rPr>
          <w:bCs/>
        </w:rPr>
        <w:t xml:space="preserve">–  </w:t>
      </w:r>
      <w:proofErr w:type="gramStart"/>
      <w:r w:rsidRPr="00CF104C">
        <w:rPr>
          <w:b/>
          <w:bCs/>
        </w:rPr>
        <w:t>за</w:t>
      </w:r>
      <w:proofErr w:type="gramEnd"/>
      <w:r w:rsidRPr="00CF104C">
        <w:rPr>
          <w:b/>
          <w:bCs/>
        </w:rPr>
        <w:t>явок не зарегистрировано.</w:t>
      </w:r>
    </w:p>
    <w:p w:rsidR="002C6837" w:rsidRPr="00CF104C" w:rsidRDefault="002C6837" w:rsidP="002C6837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</w:t>
      </w:r>
      <w:r>
        <w:rPr>
          <w:b/>
        </w:rPr>
        <w:t>4</w:t>
      </w:r>
      <w:r w:rsidRPr="00CF104C">
        <w:rPr>
          <w:b/>
        </w:rPr>
        <w:t xml:space="preserve">. </w:t>
      </w:r>
      <w:r>
        <w:t>Право на заключение</w:t>
      </w:r>
      <w:r w:rsidRPr="00CF104C">
        <w:t xml:space="preserve">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«Кола»,  расстояние от начала дороги 150+600 км (справа), расстояние от оси дороги не менее 23 м</w:t>
      </w:r>
      <w:r w:rsidRPr="00CF104C">
        <w:rPr>
          <w:bCs/>
        </w:rPr>
        <w:t xml:space="preserve"> –</w:t>
      </w:r>
      <w:r>
        <w:rPr>
          <w:bCs/>
        </w:rPr>
        <w:t xml:space="preserve">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B52F89" w:rsidRPr="002C6837" w:rsidRDefault="002C6837" w:rsidP="0049598D">
      <w:pPr>
        <w:pStyle w:val="a3"/>
        <w:ind w:left="0"/>
        <w:rPr>
          <w:b/>
          <w:bCs/>
        </w:rPr>
      </w:pPr>
      <w:r>
        <w:rPr>
          <w:b/>
        </w:rPr>
        <w:t>Лот № 5</w:t>
      </w:r>
      <w:r w:rsidRPr="00CF104C">
        <w:rPr>
          <w:b/>
        </w:rPr>
        <w:t xml:space="preserve">. </w:t>
      </w:r>
      <w:r>
        <w:t xml:space="preserve">Право </w:t>
      </w:r>
      <w:r w:rsidRPr="00CF104C">
        <w:t xml:space="preserve">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 расстояние от начала дороги 150+750 км (справа), расстояние от оси дороги не менее 23 м</w:t>
      </w:r>
      <w:r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  <w:r w:rsidR="00765719" w:rsidRPr="00CF104C">
        <w:t xml:space="preserve"> </w:t>
      </w:r>
    </w:p>
    <w:p w:rsidR="00B52F89" w:rsidRDefault="00B52F89" w:rsidP="00B52F89">
      <w:pPr>
        <w:pStyle w:val="a3"/>
        <w:tabs>
          <w:tab w:val="left" w:pos="851"/>
        </w:tabs>
        <w:ind w:left="0"/>
        <w:rPr>
          <w:b/>
          <w:bCs/>
        </w:rPr>
      </w:pPr>
      <w:r>
        <w:rPr>
          <w:b/>
        </w:rPr>
        <w:t xml:space="preserve">Лот № </w:t>
      </w:r>
      <w:r w:rsidR="005644EB">
        <w:rPr>
          <w:b/>
        </w:rPr>
        <w:t>6</w:t>
      </w:r>
      <w:r w:rsidRPr="005E6DE7">
        <w:rPr>
          <w:b/>
        </w:rPr>
        <w:t xml:space="preserve">. </w:t>
      </w:r>
      <w:r w:rsidR="00AE5B66">
        <w:t xml:space="preserve">Право </w:t>
      </w:r>
      <w:r w:rsidRPr="00CB6405">
        <w:t xml:space="preserve">на заключение  договора на установку и эксплуатацию рекламной конструкции сроком на пять лет, выраженное в размере ежегодного платежа,  по адресу: </w:t>
      </w:r>
      <w:r>
        <w:t>у</w:t>
      </w:r>
      <w:r w:rsidRPr="005E6DE7">
        <w:t xml:space="preserve">часток улично-дорожной сети по Северной автодороге (на территории </w:t>
      </w:r>
      <w:proofErr w:type="spellStart"/>
      <w:r w:rsidRPr="005E6DE7">
        <w:t>Нелазского</w:t>
      </w:r>
      <w:proofErr w:type="spellEnd"/>
      <w:r w:rsidRPr="005E6DE7">
        <w:t xml:space="preserve"> с/</w:t>
      </w:r>
      <w:proofErr w:type="spellStart"/>
      <w:proofErr w:type="gramStart"/>
      <w:r w:rsidRPr="005E6DE7">
        <w:t>п</w:t>
      </w:r>
      <w:proofErr w:type="spellEnd"/>
      <w:proofErr w:type="gramEnd"/>
      <w:r w:rsidRPr="005E6DE7">
        <w:t xml:space="preserve"> (в районе п. Новые Углы)), справа, расстояние от оси дороги не менее 18 м</w:t>
      </w:r>
      <w:r w:rsidRPr="005E6DE7">
        <w:rPr>
          <w:bCs/>
        </w:rPr>
        <w:t xml:space="preserve"> –  </w:t>
      </w:r>
      <w:r w:rsidRPr="005E6DE7">
        <w:rPr>
          <w:b/>
          <w:bCs/>
        </w:rPr>
        <w:t>заявок не зарегистрировано.</w:t>
      </w:r>
    </w:p>
    <w:p w:rsidR="00B52F89" w:rsidRPr="005E6DE7" w:rsidRDefault="00B52F89" w:rsidP="00B52F89">
      <w:pPr>
        <w:pStyle w:val="a3"/>
        <w:tabs>
          <w:tab w:val="left" w:pos="851"/>
        </w:tabs>
        <w:ind w:left="0"/>
        <w:rPr>
          <w:b/>
          <w:bCs/>
        </w:rPr>
      </w:pPr>
      <w:r w:rsidRPr="005E6DE7">
        <w:rPr>
          <w:b/>
        </w:rPr>
        <w:t xml:space="preserve">Лот № </w:t>
      </w:r>
      <w:r w:rsidR="005644EB">
        <w:rPr>
          <w:b/>
        </w:rPr>
        <w:t>7</w:t>
      </w:r>
      <w:r w:rsidRPr="005E6DE7">
        <w:rPr>
          <w:b/>
        </w:rPr>
        <w:t xml:space="preserve">. </w:t>
      </w:r>
      <w:r w:rsidR="00AE5B66">
        <w:t xml:space="preserve">Право на заключение </w:t>
      </w:r>
      <w:r w:rsidRPr="00CB6405">
        <w:t xml:space="preserve">договора на установку и эксплуатацию рекламной конструкции сроком на пять лет, выраженное в размере ежегодного платежа,  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411+678 км (справа),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  <w:r w:rsidRPr="005E6DE7">
        <w:t xml:space="preserve"> </w:t>
      </w:r>
    </w:p>
    <w:p w:rsidR="00B52F89" w:rsidRPr="005E6DE7" w:rsidRDefault="00B52F89" w:rsidP="00B52F89">
      <w:pPr>
        <w:pStyle w:val="a3"/>
        <w:ind w:left="0"/>
        <w:rPr>
          <w:b/>
          <w:bCs/>
        </w:rPr>
      </w:pPr>
      <w:r w:rsidRPr="005E6DE7">
        <w:rPr>
          <w:b/>
        </w:rPr>
        <w:t xml:space="preserve">Лот № </w:t>
      </w:r>
      <w:r w:rsidR="005644EB">
        <w:rPr>
          <w:b/>
        </w:rPr>
        <w:t>8</w:t>
      </w:r>
      <w:r w:rsidRPr="005E6DE7">
        <w:rPr>
          <w:b/>
        </w:rPr>
        <w:t xml:space="preserve">. </w:t>
      </w:r>
      <w:r w:rsidRPr="00CB6405">
        <w:t>Право  на заключение  договора на установку и эксплуатацию рекламной конструкции сроком на пять лет, выраженное</w:t>
      </w:r>
      <w:r w:rsidR="00AE5B66">
        <w:t xml:space="preserve"> в размере ежегодного платежа, </w:t>
      </w:r>
      <w:r w:rsidRPr="00CB6405">
        <w:t xml:space="preserve">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409+215 км (слева),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</w:p>
    <w:p w:rsidR="00B52F89" w:rsidRPr="005E6DE7" w:rsidRDefault="00B52F89" w:rsidP="00B52F89">
      <w:pPr>
        <w:pStyle w:val="a3"/>
        <w:ind w:left="0"/>
        <w:rPr>
          <w:b/>
          <w:bCs/>
        </w:rPr>
      </w:pPr>
      <w:r w:rsidRPr="005E6DE7">
        <w:rPr>
          <w:b/>
        </w:rPr>
        <w:lastRenderedPageBreak/>
        <w:t xml:space="preserve">Лот № </w:t>
      </w:r>
      <w:r w:rsidR="005644EB">
        <w:rPr>
          <w:b/>
        </w:rPr>
        <w:t>9</w:t>
      </w:r>
      <w:r w:rsidRPr="005E6DE7">
        <w:rPr>
          <w:b/>
        </w:rPr>
        <w:t xml:space="preserve">. </w:t>
      </w:r>
      <w:r w:rsidR="00AE5B66">
        <w:t xml:space="preserve">Право </w:t>
      </w:r>
      <w:r w:rsidRPr="00CB6405">
        <w:t>на заключение  договора на установку и эксплуатацию рекламной конструкции сроком на пять лет, выраженное в разм</w:t>
      </w:r>
      <w:r w:rsidR="00AE5B66">
        <w:t xml:space="preserve">ере ежегодного платежа, </w:t>
      </w:r>
      <w:r w:rsidRPr="00CB6405">
        <w:t xml:space="preserve">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408+750 км (слева),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</w:p>
    <w:p w:rsidR="002C6837" w:rsidRDefault="00B52F89" w:rsidP="00B52F89">
      <w:pPr>
        <w:pStyle w:val="a3"/>
        <w:tabs>
          <w:tab w:val="left" w:pos="709"/>
        </w:tabs>
        <w:ind w:left="0"/>
      </w:pPr>
      <w:r w:rsidRPr="005E6DE7">
        <w:rPr>
          <w:b/>
        </w:rPr>
        <w:t xml:space="preserve">Лот № </w:t>
      </w:r>
      <w:r w:rsidR="005644EB">
        <w:rPr>
          <w:b/>
        </w:rPr>
        <w:t>10</w:t>
      </w:r>
      <w:r w:rsidRPr="005E6DE7">
        <w:rPr>
          <w:b/>
        </w:rPr>
        <w:t xml:space="preserve">. </w:t>
      </w:r>
      <w:r w:rsidRPr="00CB6405">
        <w:t>Право  на заключение  договора на установку и эксплуатацию рекламной конструкции сроком на пять лет, выраженное</w:t>
      </w:r>
      <w:r w:rsidR="00AE5B66">
        <w:t xml:space="preserve"> в размере ежегодного платежа, </w:t>
      </w:r>
      <w:r w:rsidRPr="00CB6405">
        <w:t xml:space="preserve">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414+550 км (слева),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  <w:r w:rsidRPr="005E6DE7">
        <w:t xml:space="preserve">  </w:t>
      </w:r>
    </w:p>
    <w:p w:rsidR="002C6837" w:rsidRPr="00CF104C" w:rsidRDefault="002C6837" w:rsidP="002C6837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</w:t>
      </w:r>
      <w:r>
        <w:rPr>
          <w:b/>
        </w:rPr>
        <w:t>11</w:t>
      </w:r>
      <w:r w:rsidRPr="00CF104C">
        <w:rPr>
          <w:b/>
        </w:rPr>
        <w:t xml:space="preserve">. </w:t>
      </w:r>
      <w:r>
        <w:t xml:space="preserve">Право на заключение </w:t>
      </w:r>
      <w:r w:rsidRPr="00CF104C">
        <w:t xml:space="preserve"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«Кола», расстояние от начала дороги 142+618 км (справа), расстояние от оси дороги не менее 19 м</w:t>
      </w:r>
      <w:r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2C6837" w:rsidRPr="00CF104C" w:rsidRDefault="002C6837" w:rsidP="002C6837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</w:t>
      </w:r>
      <w:r>
        <w:rPr>
          <w:b/>
        </w:rPr>
        <w:t>12</w:t>
      </w:r>
      <w:r w:rsidRPr="00CF104C">
        <w:rPr>
          <w:b/>
        </w:rPr>
        <w:t xml:space="preserve">. </w:t>
      </w:r>
      <w:r>
        <w:t xml:space="preserve">Право на заключение </w:t>
      </w:r>
      <w:r w:rsidRPr="00CF104C">
        <w:t xml:space="preserve"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«Кола», расстояние от начала дороги 144+320 км (справа), расстояние от оси дороги не менее 18 м</w:t>
      </w:r>
      <w:r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765719" w:rsidRPr="00CF104C" w:rsidRDefault="00B52F89" w:rsidP="00B52F89">
      <w:pPr>
        <w:pStyle w:val="a3"/>
        <w:tabs>
          <w:tab w:val="left" w:pos="709"/>
        </w:tabs>
        <w:ind w:left="0"/>
        <w:rPr>
          <w:b/>
          <w:bCs/>
        </w:rPr>
      </w:pPr>
      <w:r w:rsidRPr="005E6DE7">
        <w:t xml:space="preserve">    </w:t>
      </w:r>
      <w:r w:rsidR="00765719" w:rsidRPr="00CF104C">
        <w:t xml:space="preserve">     </w:t>
      </w:r>
      <w:r w:rsidR="00765719" w:rsidRPr="00CF104C">
        <w:rPr>
          <w:b/>
        </w:rPr>
        <w:t xml:space="preserve">    </w:t>
      </w:r>
      <w:r w:rsidR="00765719" w:rsidRPr="00CF104C">
        <w:t xml:space="preserve">  </w:t>
      </w:r>
    </w:p>
    <w:sectPr w:rsidR="00765719" w:rsidRPr="00CF104C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03AD"/>
    <w:multiLevelType w:val="hybridMultilevel"/>
    <w:tmpl w:val="626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0105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4CCA378C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66F354B0"/>
    <w:multiLevelType w:val="hybridMultilevel"/>
    <w:tmpl w:val="629ED066"/>
    <w:lvl w:ilvl="0" w:tplc="7762856E">
      <w:start w:val="2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5">
    <w:nsid w:val="778E55E4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7C7555BB"/>
    <w:multiLevelType w:val="hybridMultilevel"/>
    <w:tmpl w:val="2D36EC98"/>
    <w:lvl w:ilvl="0" w:tplc="C0B0B668">
      <w:start w:val="1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2B7"/>
    <w:rsid w:val="000419B2"/>
    <w:rsid w:val="000D6E6F"/>
    <w:rsid w:val="00101C12"/>
    <w:rsid w:val="00123367"/>
    <w:rsid w:val="00187B73"/>
    <w:rsid w:val="001E41CB"/>
    <w:rsid w:val="00206FEF"/>
    <w:rsid w:val="00227792"/>
    <w:rsid w:val="00234EEC"/>
    <w:rsid w:val="00240B9C"/>
    <w:rsid w:val="00260ADF"/>
    <w:rsid w:val="00267ACB"/>
    <w:rsid w:val="00286742"/>
    <w:rsid w:val="002C6837"/>
    <w:rsid w:val="00331E2B"/>
    <w:rsid w:val="003A20AC"/>
    <w:rsid w:val="003C168E"/>
    <w:rsid w:val="003D735F"/>
    <w:rsid w:val="003F317A"/>
    <w:rsid w:val="0043111F"/>
    <w:rsid w:val="0044005E"/>
    <w:rsid w:val="0048655B"/>
    <w:rsid w:val="0049598D"/>
    <w:rsid w:val="004D12DC"/>
    <w:rsid w:val="0050418D"/>
    <w:rsid w:val="00513307"/>
    <w:rsid w:val="005644EB"/>
    <w:rsid w:val="00571BF4"/>
    <w:rsid w:val="005A5BCE"/>
    <w:rsid w:val="005D6500"/>
    <w:rsid w:val="005E47E7"/>
    <w:rsid w:val="00643369"/>
    <w:rsid w:val="00647543"/>
    <w:rsid w:val="00670614"/>
    <w:rsid w:val="007023BD"/>
    <w:rsid w:val="007153BD"/>
    <w:rsid w:val="00757CEC"/>
    <w:rsid w:val="00765719"/>
    <w:rsid w:val="00783C1D"/>
    <w:rsid w:val="00790B14"/>
    <w:rsid w:val="00792C15"/>
    <w:rsid w:val="00825B35"/>
    <w:rsid w:val="00852EE7"/>
    <w:rsid w:val="008653AA"/>
    <w:rsid w:val="008D1ED5"/>
    <w:rsid w:val="009047FB"/>
    <w:rsid w:val="009217BE"/>
    <w:rsid w:val="00942EE7"/>
    <w:rsid w:val="00997453"/>
    <w:rsid w:val="009A0724"/>
    <w:rsid w:val="009F48F0"/>
    <w:rsid w:val="009F605C"/>
    <w:rsid w:val="00A00D52"/>
    <w:rsid w:val="00A2388A"/>
    <w:rsid w:val="00A83A40"/>
    <w:rsid w:val="00AC0332"/>
    <w:rsid w:val="00AC0E33"/>
    <w:rsid w:val="00AC1672"/>
    <w:rsid w:val="00AD3E83"/>
    <w:rsid w:val="00AE5B66"/>
    <w:rsid w:val="00B115D4"/>
    <w:rsid w:val="00B50620"/>
    <w:rsid w:val="00B52F89"/>
    <w:rsid w:val="00B7053F"/>
    <w:rsid w:val="00B73E40"/>
    <w:rsid w:val="00BE3BBF"/>
    <w:rsid w:val="00C932B7"/>
    <w:rsid w:val="00C951C1"/>
    <w:rsid w:val="00CB1417"/>
    <w:rsid w:val="00CD1E37"/>
    <w:rsid w:val="00CE45EE"/>
    <w:rsid w:val="00CF104C"/>
    <w:rsid w:val="00CF5CCA"/>
    <w:rsid w:val="00D03B93"/>
    <w:rsid w:val="00D47DDF"/>
    <w:rsid w:val="00D66792"/>
    <w:rsid w:val="00DA6096"/>
    <w:rsid w:val="00E01FC8"/>
    <w:rsid w:val="00E6053B"/>
    <w:rsid w:val="00E77C3F"/>
    <w:rsid w:val="00EB6A03"/>
    <w:rsid w:val="00EE57A9"/>
    <w:rsid w:val="00EF540E"/>
    <w:rsid w:val="00F13865"/>
    <w:rsid w:val="00F2318B"/>
    <w:rsid w:val="00F25F41"/>
    <w:rsid w:val="00F441E7"/>
    <w:rsid w:val="00F777B9"/>
    <w:rsid w:val="00FA2C13"/>
    <w:rsid w:val="00FB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paragraph" w:styleId="a7">
    <w:name w:val="List Paragraph"/>
    <w:basedOn w:val="a"/>
    <w:uiPriority w:val="34"/>
    <w:qFormat/>
    <w:rsid w:val="00234EEC"/>
    <w:pPr>
      <w:ind w:left="720"/>
      <w:contextualSpacing/>
    </w:pPr>
  </w:style>
  <w:style w:type="character" w:styleId="a8">
    <w:name w:val="Hyperlink"/>
    <w:basedOn w:val="a0"/>
    <w:rsid w:val="00564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5</cp:revision>
  <cp:lastPrinted>2023-04-13T08:17:00Z</cp:lastPrinted>
  <dcterms:created xsi:type="dcterms:W3CDTF">2023-04-13T08:03:00Z</dcterms:created>
  <dcterms:modified xsi:type="dcterms:W3CDTF">2023-04-13T09:18:00Z</dcterms:modified>
</cp:coreProperties>
</file>