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26" w:rsidRPr="00400526" w:rsidRDefault="00400526" w:rsidP="00400526">
      <w:pPr>
        <w:shd w:val="clear" w:color="auto" w:fill="FFFFFF"/>
        <w:spacing w:after="255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00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Письмо Минтруда как </w:t>
      </w:r>
      <w:proofErr w:type="spellStart"/>
      <w:r w:rsidRPr="00400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эксплуатировавшиеся</w:t>
      </w:r>
      <w:proofErr w:type="spellEnd"/>
      <w:r w:rsidRPr="00400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400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СИЗ</w:t>
      </w:r>
      <w:proofErr w:type="gramEnd"/>
      <w:r w:rsidRPr="00400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сделать дежурными</w:t>
      </w:r>
    </w:p>
    <w:bookmarkEnd w:id="0"/>
    <w:p w:rsidR="00521D02" w:rsidRPr="00400526" w:rsidRDefault="005627B4" w:rsidP="00400526">
      <w:pPr>
        <w:widowControl w:val="0"/>
        <w:autoSpaceDE w:val="0"/>
        <w:autoSpaceDN w:val="0"/>
        <w:adjustRightInd w:val="0"/>
        <w:spacing w:before="108" w:after="108"/>
        <w:ind w:left="-567" w:right="-143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"https://internet.garant.ru/document/redirect/408005167/0" </w:instrText>
      </w:r>
      <w:r>
        <w:fldChar w:fldCharType="separate"/>
      </w:r>
      <w:r w:rsidR="00521D02" w:rsidRPr="004005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Письмо Министерства труда и социальной защиты РФ от 12 октября 2023 г. N 15-2/ООГ-4686</w:t>
      </w:r>
      <w:proofErr w:type="gramStart"/>
      <w:r w:rsidR="00521D02" w:rsidRPr="004005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</w:t>
      </w:r>
      <w:proofErr w:type="gramEnd"/>
      <w:r w:rsidR="00521D02" w:rsidRPr="004005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 обеспечении работников средствами индивидуальной защиты и смывающими средствами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fldChar w:fldCharType="end"/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Департамент условий и охраны труда рассмотрел в пределах компетенции обращение от 13.09.2023, поступившее на </w:t>
      </w:r>
      <w:hyperlink r:id="rId5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официальный сайт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Федерации, и сообщает следующее.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</w:t>
      </w:r>
      <w:hyperlink r:id="rId6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 5.16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 о Министерстве труда и социальной защиты Российской Федерации, утвержденного </w:t>
      </w:r>
      <w:hyperlink r:id="rId7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19.06.2012 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</w:t>
      </w:r>
      <w:hyperlink r:id="rId8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 221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Трудового кодекса Российской Федерации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(далее - СИЗ)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  <w:proofErr w:type="gramEnd"/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обеспечения работников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смывающими средствами, а также единые Типовые нормы выдачи СИЗ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Нормы бесплатной выдачи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смывающих средств работникам устанавливаются работодателем на основании единых Типовых СИЗ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</w:p>
    <w:p w:rsidR="00521D02" w:rsidRPr="00400526" w:rsidRDefault="005627B4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9" w:history="1">
        <w:r w:rsidR="00521D02"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Минтруда России от 29.10.2021 N 766н утверждены </w:t>
      </w:r>
      <w:hyperlink r:id="rId10" w:history="1">
        <w:r w:rsidR="00521D02"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</w:t>
        </w:r>
      </w:hyperlink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обеспечения работников средствами индивидуальной защиты и смывающими средствами (далее - Правила) и </w:t>
      </w:r>
      <w:hyperlink r:id="rId11" w:history="1">
        <w:r w:rsidR="00521D02"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Минтруда России от 29.10.2021 N 767н утверждены </w:t>
      </w:r>
      <w:hyperlink r:id="rId12" w:history="1">
        <w:r w:rsidR="00521D02"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Единые типовые нормы</w:t>
        </w:r>
      </w:hyperlink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выдачи средств индивидуальной защиты и смывающих средств (далее - ЕТН).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Указанные нормативно-правовые акты вступили в силу с 1 сентября 2023 г. и устанавливают новый подход к обеспечению работников СИЗ в зависимости от имеющихся на рабочем месте вредных и (или) опасных производственных факторов по результатам специальной оценки условий труда (СОУТ) и оценки профессиональных рисков (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3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10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работодатель обязан разработать на основании Единых типовых норм, с учетом результатов СОУТ, результатов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мнения выборного органа первичной профсоюзной организации или иного представительного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- Нормы).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4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14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Нормы разрабатываются работодателем на основе Единых типовых норм, с учетом результатов СОУТ и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мнения выборного органа первичной </w:t>
      </w: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профсоюзной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СИЗ.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Нормы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либо за счет выдачи СИЗ, обеспечивающих более широкий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выявленных при проведении СОУТ и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 16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Правил).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</w:t>
      </w:r>
      <w:hyperlink r:id="rId16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пункту 18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объем выдачи СИЗ, выдаваемых работникам в зависимости от профессии (должности), определен в Единых типовых нормах выдачи СИЗ работникам по профессиям (должностям).</w:t>
      </w:r>
      <w:proofErr w:type="gramEnd"/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определении работодателем объема выдачи СИЗ, выдаваемых работникам на основании проведенных СОУТ и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работодатель использует Единые типовые нормы выдачи СИЗ в зависимости от идентифицированных опасностей. Единые типовые нормы выдачи дерматологических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смывающих средств.</w:t>
      </w:r>
    </w:p>
    <w:p w:rsidR="00521D02" w:rsidRPr="00400526" w:rsidRDefault="005627B4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7" w:history="1">
        <w:proofErr w:type="gramStart"/>
        <w:r w:rsidR="00521D02"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75</w:t>
        </w:r>
      </w:hyperlink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прямо установлено, что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</w:t>
      </w:r>
      <w:proofErr w:type="gramEnd"/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обувь специальная, головные уборы, </w:t>
      </w:r>
      <w:proofErr w:type="gramStart"/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proofErr w:type="gramEnd"/>
      <w:r w:rsidR="00521D02"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рук).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и порядок перевода ранее </w:t>
      </w:r>
      <w:proofErr w:type="spell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эксплуатировавшихся</w:t>
      </w:r>
      <w:proofErr w:type="spell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СИЗ в дежурные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 работодатель.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следует учитывать, что исходя из норм, установленных </w:t>
      </w:r>
      <w:hyperlink r:id="rId18" w:history="1">
        <w:r w:rsidRPr="004005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Правилами</w:t>
        </w:r>
      </w:hyperlink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вновь принятому на работу работнику, а также </w:t>
      </w:r>
      <w:proofErr w:type="gramStart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proofErr w:type="gramEnd"/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которою истек срок носки СИЗ, работодатель обязан выдавать новые СИЗ.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0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информируем, что ответ на Ваше обращение не является нормативным правовым актом и представляет мнение Департамента на отдельный заданный вопрос.</w:t>
      </w:r>
    </w:p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296" w:type="pct"/>
        <w:tblInd w:w="-459" w:type="dxa"/>
        <w:tblLook w:val="0000" w:firstRow="0" w:lastRow="0" w:firstColumn="0" w:lastColumn="0" w:noHBand="0" w:noVBand="0"/>
      </w:tblPr>
      <w:tblGrid>
        <w:gridCol w:w="6947"/>
        <w:gridCol w:w="3191"/>
      </w:tblGrid>
      <w:tr w:rsidR="00400526" w:rsidRPr="00400526" w:rsidTr="00400526"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</w:tcPr>
          <w:p w:rsidR="00521D02" w:rsidRPr="00400526" w:rsidRDefault="00521D02" w:rsidP="00400526">
            <w:pPr>
              <w:widowControl w:val="0"/>
              <w:autoSpaceDE w:val="0"/>
              <w:autoSpaceDN w:val="0"/>
              <w:adjustRightInd w:val="0"/>
              <w:spacing w:after="0"/>
              <w:ind w:right="-1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0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400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Департамента</w:t>
            </w:r>
            <w:r w:rsidRPr="00400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условий и охраны труда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521D02" w:rsidRPr="00400526" w:rsidRDefault="00521D02" w:rsidP="00400526">
            <w:pPr>
              <w:widowControl w:val="0"/>
              <w:autoSpaceDE w:val="0"/>
              <w:autoSpaceDN w:val="0"/>
              <w:adjustRightInd w:val="0"/>
              <w:spacing w:after="0"/>
              <w:ind w:left="-56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0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А.А. </w:t>
            </w:r>
            <w:proofErr w:type="spellStart"/>
            <w:r w:rsidRPr="00400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Воротилкин</w:t>
            </w:r>
            <w:proofErr w:type="spellEnd"/>
          </w:p>
        </w:tc>
      </w:tr>
    </w:tbl>
    <w:p w:rsidR="00521D02" w:rsidRPr="00400526" w:rsidRDefault="00521D02" w:rsidP="00400526">
      <w:pPr>
        <w:widowControl w:val="0"/>
        <w:autoSpaceDE w:val="0"/>
        <w:autoSpaceDN w:val="0"/>
        <w:adjustRightInd w:val="0"/>
        <w:spacing w:after="0"/>
        <w:ind w:left="-567" w:right="-14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0CE5" w:rsidRPr="00400526" w:rsidRDefault="00B80CE5" w:rsidP="00400526">
      <w:pPr>
        <w:ind w:left="-567" w:right="-143"/>
        <w:rPr>
          <w:rFonts w:ascii="Times New Roman" w:hAnsi="Times New Roman" w:cs="Times New Roman"/>
          <w:sz w:val="24"/>
          <w:szCs w:val="24"/>
        </w:rPr>
      </w:pPr>
    </w:p>
    <w:sectPr w:rsidR="00B80CE5" w:rsidRPr="0040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FE"/>
    <w:rsid w:val="000406E6"/>
    <w:rsid w:val="00073B1D"/>
    <w:rsid w:val="00086D89"/>
    <w:rsid w:val="000B7BE7"/>
    <w:rsid w:val="00160532"/>
    <w:rsid w:val="00170206"/>
    <w:rsid w:val="0037410E"/>
    <w:rsid w:val="00400526"/>
    <w:rsid w:val="004C1424"/>
    <w:rsid w:val="00521D02"/>
    <w:rsid w:val="00561645"/>
    <w:rsid w:val="005627B4"/>
    <w:rsid w:val="005A12A9"/>
    <w:rsid w:val="005C73B4"/>
    <w:rsid w:val="0066574C"/>
    <w:rsid w:val="006C35C4"/>
    <w:rsid w:val="006F56EC"/>
    <w:rsid w:val="007609FE"/>
    <w:rsid w:val="007F4FC4"/>
    <w:rsid w:val="00856E42"/>
    <w:rsid w:val="00934866"/>
    <w:rsid w:val="00990A2A"/>
    <w:rsid w:val="00994AEF"/>
    <w:rsid w:val="009B1C41"/>
    <w:rsid w:val="00AD1373"/>
    <w:rsid w:val="00B46116"/>
    <w:rsid w:val="00B80CE5"/>
    <w:rsid w:val="00BE2305"/>
    <w:rsid w:val="00CE69E2"/>
    <w:rsid w:val="00D5324E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521D02"/>
  </w:style>
  <w:style w:type="paragraph" w:styleId="a3">
    <w:name w:val="Normal (Web)"/>
    <w:basedOn w:val="a"/>
    <w:uiPriority w:val="99"/>
    <w:semiHidden/>
    <w:unhideWhenUsed/>
    <w:rsid w:val="0052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521D02"/>
  </w:style>
  <w:style w:type="paragraph" w:styleId="a3">
    <w:name w:val="Normal (Web)"/>
    <w:basedOn w:val="a"/>
    <w:uiPriority w:val="99"/>
    <w:semiHidden/>
    <w:unhideWhenUsed/>
    <w:rsid w:val="0052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3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221" TargetMode="External"/><Relationship Id="rId13" Type="http://schemas.openxmlformats.org/officeDocument/2006/relationships/hyperlink" Target="https://internet.garant.ru/document/redirect/403326464/1010" TargetMode="External"/><Relationship Id="rId18" Type="http://schemas.openxmlformats.org/officeDocument/2006/relationships/hyperlink" Target="https://internet.garant.ru/document/redirect/403326464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192438/0" TargetMode="External"/><Relationship Id="rId12" Type="http://schemas.openxmlformats.org/officeDocument/2006/relationships/hyperlink" Target="https://internet.garant.ru/document/redirect/403326468/1000" TargetMode="External"/><Relationship Id="rId17" Type="http://schemas.openxmlformats.org/officeDocument/2006/relationships/hyperlink" Target="https://internet.garant.ru/document/redirect/403326464/10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403326464/101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192438/10516" TargetMode="External"/><Relationship Id="rId11" Type="http://schemas.openxmlformats.org/officeDocument/2006/relationships/hyperlink" Target="https://internet.garant.ru/document/redirect/403326468/0" TargetMode="External"/><Relationship Id="rId5" Type="http://schemas.openxmlformats.org/officeDocument/2006/relationships/hyperlink" Target="https://internet.garant.ru/document/redirect/990941/19825" TargetMode="External"/><Relationship Id="rId15" Type="http://schemas.openxmlformats.org/officeDocument/2006/relationships/hyperlink" Target="https://internet.garant.ru/document/redirect/403326464/1016" TargetMode="External"/><Relationship Id="rId10" Type="http://schemas.openxmlformats.org/officeDocument/2006/relationships/hyperlink" Target="https://internet.garant.ru/document/redirect/403326464/1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326464/0" TargetMode="External"/><Relationship Id="rId14" Type="http://schemas.openxmlformats.org/officeDocument/2006/relationships/hyperlink" Target="https://internet.garant.ru/document/redirect/403326464/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Письмо Минтруда как эксплуатировавшиеся СИЗ сделать дежурными</vt:lpstr>
      <vt:lpstr>Письмо Министерства труда и социальной защиты РФ от 12 октября 2023 г. N 15-2/ОО</vt:lpstr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2023-12-04T06:00:00Z</dcterms:created>
  <dcterms:modified xsi:type="dcterms:W3CDTF">2023-12-04T06:00:00Z</dcterms:modified>
</cp:coreProperties>
</file>