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C04243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4243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C04243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37484" w:rsidRPr="00B37484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390">
        <w:rPr>
          <w:sz w:val="28"/>
          <w:szCs w:val="28"/>
        </w:rPr>
        <w:t xml:space="preserve">На </w:t>
      </w:r>
      <w:r w:rsidR="002A0390" w:rsidRPr="002A0390">
        <w:rPr>
          <w:sz w:val="28"/>
          <w:szCs w:val="28"/>
        </w:rPr>
        <w:t>основании распоряжения «О проведении контрольного мероприятия» от 12.04.2023 года № 51-р,  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2023 год» от 22.12.2</w:t>
      </w:r>
      <w:bookmarkStart w:id="0" w:name="_GoBack"/>
      <w:bookmarkEnd w:id="0"/>
      <w:r w:rsidR="002A0390" w:rsidRPr="002A0390">
        <w:rPr>
          <w:sz w:val="28"/>
          <w:szCs w:val="28"/>
        </w:rPr>
        <w:t xml:space="preserve">2 года № 254-р п. 2 раздела </w:t>
      </w:r>
      <w:r w:rsidR="002A0390" w:rsidRPr="002A0390">
        <w:rPr>
          <w:sz w:val="28"/>
          <w:szCs w:val="28"/>
          <w:lang w:val="en-US"/>
        </w:rPr>
        <w:t>II</w:t>
      </w:r>
      <w:r w:rsidR="002A0390">
        <w:rPr>
          <w:sz w:val="28"/>
          <w:szCs w:val="28"/>
        </w:rPr>
        <w:t xml:space="preserve">, </w:t>
      </w:r>
      <w:r w:rsidRPr="00B37484">
        <w:rPr>
          <w:sz w:val="28"/>
          <w:szCs w:val="28"/>
        </w:rPr>
        <w:t xml:space="preserve">проведено контрольное мероприятие </w:t>
      </w:r>
      <w:r w:rsidR="00B42400">
        <w:rPr>
          <w:sz w:val="28"/>
          <w:szCs w:val="28"/>
        </w:rPr>
        <w:t xml:space="preserve">в </w:t>
      </w:r>
      <w:r w:rsidR="00B42400" w:rsidRPr="00B42400">
        <w:rPr>
          <w:sz w:val="28"/>
          <w:szCs w:val="28"/>
        </w:rPr>
        <w:t xml:space="preserve">отношении Администрации </w:t>
      </w:r>
      <w:r w:rsidR="002A0390">
        <w:rPr>
          <w:sz w:val="28"/>
          <w:szCs w:val="28"/>
        </w:rPr>
        <w:t>Ирдоматского</w:t>
      </w:r>
      <w:r w:rsidR="00B42400" w:rsidRPr="00B42400">
        <w:rPr>
          <w:sz w:val="28"/>
          <w:szCs w:val="28"/>
        </w:rPr>
        <w:t xml:space="preserve"> сельского поселения </w:t>
      </w:r>
      <w:r w:rsidRPr="00B37484">
        <w:rPr>
          <w:sz w:val="28"/>
          <w:szCs w:val="28"/>
        </w:rPr>
        <w:t xml:space="preserve">на тему: </w:t>
      </w:r>
      <w:r w:rsidR="002A0390" w:rsidRPr="002A0390">
        <w:rPr>
          <w:sz w:val="28"/>
          <w:szCs w:val="28"/>
        </w:rPr>
        <w:t>«</w:t>
      </w:r>
      <w:r w:rsidR="002A0390" w:rsidRPr="002A0390">
        <w:rPr>
          <w:bCs/>
          <w:sz w:val="28"/>
          <w:szCs w:val="28"/>
        </w:rPr>
        <w:t>Проверка осуществления расходов бюджета сельского поселения на реализацию отдельных мероприятий муниципальной программы «Благоустройство территории Ирдоматского сельского поселения на 2014-2024 годы»</w:t>
      </w:r>
      <w:r w:rsidR="002A0390">
        <w:rPr>
          <w:bCs/>
          <w:sz w:val="28"/>
          <w:szCs w:val="28"/>
        </w:rPr>
        <w:t xml:space="preserve">, </w:t>
      </w:r>
      <w:r w:rsidRPr="00B37484">
        <w:rPr>
          <w:bCs/>
          <w:sz w:val="28"/>
          <w:szCs w:val="28"/>
        </w:rPr>
        <w:t>за 2022 год.</w:t>
      </w:r>
    </w:p>
    <w:p w:rsidR="00B81870" w:rsidRPr="00C04243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484">
        <w:rPr>
          <w:sz w:val="28"/>
          <w:szCs w:val="28"/>
        </w:rPr>
        <w:t xml:space="preserve">Контрольное мероприятие проводилось в период с </w:t>
      </w:r>
      <w:r w:rsidR="005A2D2C">
        <w:rPr>
          <w:sz w:val="28"/>
          <w:szCs w:val="28"/>
        </w:rPr>
        <w:t>18</w:t>
      </w:r>
      <w:r w:rsidRPr="00B37484">
        <w:rPr>
          <w:sz w:val="28"/>
          <w:szCs w:val="28"/>
        </w:rPr>
        <w:t xml:space="preserve"> апреля 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 по </w:t>
      </w:r>
      <w:r w:rsidR="005A2D2C">
        <w:rPr>
          <w:sz w:val="28"/>
          <w:szCs w:val="28"/>
        </w:rPr>
        <w:t xml:space="preserve">26 </w:t>
      </w:r>
      <w:r w:rsidRPr="00B37484">
        <w:rPr>
          <w:sz w:val="28"/>
          <w:szCs w:val="28"/>
        </w:rPr>
        <w:t>апреля 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</w:t>
      </w:r>
      <w:r w:rsidR="00B42400">
        <w:rPr>
          <w:sz w:val="28"/>
          <w:szCs w:val="28"/>
        </w:rPr>
        <w:t xml:space="preserve">. </w:t>
      </w:r>
      <w:r w:rsidR="00AE024B">
        <w:rPr>
          <w:sz w:val="28"/>
          <w:szCs w:val="28"/>
        </w:rPr>
        <w:t xml:space="preserve">Проверено средств на сумму </w:t>
      </w:r>
      <w:r w:rsidR="00C5607F">
        <w:rPr>
          <w:sz w:val="28"/>
          <w:szCs w:val="28"/>
        </w:rPr>
        <w:t>9</w:t>
      </w:r>
      <w:r w:rsidR="00CE28E1">
        <w:rPr>
          <w:sz w:val="28"/>
          <w:szCs w:val="28"/>
        </w:rPr>
        <w:t xml:space="preserve"> </w:t>
      </w:r>
      <w:r w:rsidR="00C5607F">
        <w:rPr>
          <w:sz w:val="28"/>
          <w:szCs w:val="28"/>
        </w:rPr>
        <w:t xml:space="preserve">467,0 </w:t>
      </w:r>
      <w:proofErr w:type="spellStart"/>
      <w:r w:rsidR="00AE024B">
        <w:rPr>
          <w:sz w:val="28"/>
          <w:szCs w:val="28"/>
        </w:rPr>
        <w:t>тыс</w:t>
      </w:r>
      <w:proofErr w:type="gramStart"/>
      <w:r w:rsidR="00AE024B">
        <w:rPr>
          <w:sz w:val="28"/>
          <w:szCs w:val="28"/>
        </w:rPr>
        <w:t>.р</w:t>
      </w:r>
      <w:proofErr w:type="gramEnd"/>
      <w:r w:rsidR="00AE024B">
        <w:rPr>
          <w:sz w:val="28"/>
          <w:szCs w:val="28"/>
        </w:rPr>
        <w:t>уб</w:t>
      </w:r>
      <w:proofErr w:type="spellEnd"/>
      <w:r w:rsidR="00AE024B">
        <w:rPr>
          <w:sz w:val="28"/>
          <w:szCs w:val="28"/>
        </w:rPr>
        <w:t>.</w:t>
      </w:r>
    </w:p>
    <w:p w:rsidR="00771C8D" w:rsidRPr="00C04243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43">
        <w:rPr>
          <w:sz w:val="28"/>
          <w:szCs w:val="28"/>
        </w:rPr>
        <w:t>Итог</w:t>
      </w:r>
      <w:r w:rsidR="002F169D" w:rsidRPr="00C04243">
        <w:rPr>
          <w:sz w:val="28"/>
          <w:szCs w:val="28"/>
        </w:rPr>
        <w:t>и</w:t>
      </w:r>
      <w:r w:rsidR="00785ED9" w:rsidRPr="00C04243">
        <w:rPr>
          <w:sz w:val="28"/>
          <w:szCs w:val="28"/>
        </w:rPr>
        <w:t xml:space="preserve"> по результатам проверки:</w:t>
      </w:r>
      <w:r w:rsidR="00771C8D" w:rsidRPr="00C04243">
        <w:rPr>
          <w:sz w:val="28"/>
          <w:szCs w:val="28"/>
        </w:rPr>
        <w:t xml:space="preserve"> </w:t>
      </w:r>
    </w:p>
    <w:p w:rsidR="008D6B9E" w:rsidRPr="008D6B9E" w:rsidRDefault="008D6B9E" w:rsidP="008D6B9E">
      <w:pPr>
        <w:ind w:firstLine="709"/>
        <w:jc w:val="both"/>
        <w:rPr>
          <w:sz w:val="28"/>
          <w:szCs w:val="28"/>
        </w:rPr>
      </w:pPr>
      <w:r w:rsidRPr="008D6B9E">
        <w:rPr>
          <w:sz w:val="28"/>
          <w:szCs w:val="28"/>
        </w:rPr>
        <w:t>1. В нарушение п.5.3 Порядка</w:t>
      </w:r>
      <w:r w:rsidRPr="008D6B9E">
        <w:rPr>
          <w:bCs/>
          <w:sz w:val="28"/>
          <w:szCs w:val="28"/>
        </w:rPr>
        <w:t xml:space="preserve"> разработки, реализации и оценки эффективности муниципальных программ Ирдоматского сельского поселения</w:t>
      </w:r>
      <w:r w:rsidRPr="008D6B9E">
        <w:rPr>
          <w:sz w:val="28"/>
          <w:szCs w:val="28"/>
        </w:rPr>
        <w:t xml:space="preserve"> и п.13 Методических указаний к нему: в паспорте Программы (редакция от 07.02.2022 № 38) объем финансирования не соответствует утвержденному решением о бюджете, в том числе и в разрезе источников финансирования.</w:t>
      </w:r>
    </w:p>
    <w:p w:rsidR="008D6B9E" w:rsidRPr="008D6B9E" w:rsidRDefault="008D6B9E" w:rsidP="008D6B9E">
      <w:pPr>
        <w:ind w:firstLine="709"/>
        <w:jc w:val="both"/>
        <w:rPr>
          <w:bCs/>
          <w:sz w:val="28"/>
          <w:szCs w:val="28"/>
        </w:rPr>
      </w:pPr>
      <w:r w:rsidRPr="008D6B9E">
        <w:rPr>
          <w:bCs/>
          <w:sz w:val="28"/>
          <w:szCs w:val="28"/>
        </w:rPr>
        <w:t>2. Перечень работ (услуг) в Программе по мероприятию  «Прочие мероприятия в рамках реализации муниципальной программы» не конкретизирован детально, что несет риск неэффективных и необоснованных расходов.</w:t>
      </w:r>
    </w:p>
    <w:p w:rsidR="008D6B9E" w:rsidRPr="008D6B9E" w:rsidRDefault="008D6B9E" w:rsidP="008D6B9E">
      <w:pPr>
        <w:ind w:firstLine="709"/>
        <w:jc w:val="both"/>
        <w:rPr>
          <w:bCs/>
          <w:sz w:val="28"/>
          <w:szCs w:val="28"/>
        </w:rPr>
      </w:pPr>
      <w:r w:rsidRPr="008D6B9E">
        <w:rPr>
          <w:bCs/>
          <w:sz w:val="28"/>
          <w:szCs w:val="28"/>
        </w:rPr>
        <w:t xml:space="preserve">3. В нарушение подпункта 13 пункта 1 статьи 158 БК РФ, положений Порядка разработки, реализации и оценки эффективности муниципальных программ Ирдоматского сельского поселения (раздела </w:t>
      </w:r>
      <w:r w:rsidRPr="008D6B9E">
        <w:rPr>
          <w:bCs/>
          <w:sz w:val="28"/>
          <w:szCs w:val="28"/>
          <w:lang w:val="en-US"/>
        </w:rPr>
        <w:t>VI</w:t>
      </w:r>
      <w:r w:rsidRPr="008D6B9E">
        <w:rPr>
          <w:bCs/>
          <w:sz w:val="28"/>
          <w:szCs w:val="28"/>
        </w:rPr>
        <w:t xml:space="preserve"> и п. 32 Методических указаний): ответственным исполнителем не обеспечен должный контроль за реализацией Программы, что привело к низким показателям освоения бюджетных средств по отдельным программным мероприятиям.</w:t>
      </w:r>
    </w:p>
    <w:p w:rsidR="008D6B9E" w:rsidRPr="008D6B9E" w:rsidRDefault="008D6B9E" w:rsidP="008D6B9E">
      <w:pPr>
        <w:ind w:firstLine="709"/>
        <w:jc w:val="both"/>
        <w:rPr>
          <w:bCs/>
          <w:sz w:val="28"/>
          <w:szCs w:val="28"/>
        </w:rPr>
      </w:pPr>
      <w:r w:rsidRPr="008D6B9E">
        <w:rPr>
          <w:bCs/>
          <w:sz w:val="28"/>
          <w:szCs w:val="28"/>
        </w:rPr>
        <w:t>4. Установлены нарушения и замечания по отражению информации в Годовом отчете о ходе реализации и оценке эффективности муниципальной программы за 2022 год:</w:t>
      </w:r>
    </w:p>
    <w:p w:rsidR="008D6B9E" w:rsidRPr="008D6B9E" w:rsidRDefault="008D6B9E" w:rsidP="008D6B9E">
      <w:pPr>
        <w:ind w:firstLine="709"/>
        <w:jc w:val="both"/>
        <w:rPr>
          <w:bCs/>
          <w:sz w:val="28"/>
          <w:szCs w:val="28"/>
        </w:rPr>
      </w:pPr>
      <w:r w:rsidRPr="008D6B9E">
        <w:rPr>
          <w:bCs/>
          <w:sz w:val="28"/>
          <w:szCs w:val="28"/>
        </w:rPr>
        <w:t>- в нарушение утвержденных положений Программы: на титульном листе Годового отчета и в Отчете об использовании бюджетных ассигнований бюджета Ирдоматского сельского поселения на реализацию муниципальной программы Годового отчета, соисполнителем отражена заместитель главы поселения, хотя она закреплена ответственным исполнителем, а соисполнители Программы не установлены;</w:t>
      </w:r>
    </w:p>
    <w:p w:rsidR="008D6B9E" w:rsidRPr="008D6B9E" w:rsidRDefault="008D6B9E" w:rsidP="008D6B9E">
      <w:pPr>
        <w:ind w:firstLine="709"/>
        <w:jc w:val="both"/>
        <w:rPr>
          <w:bCs/>
          <w:sz w:val="28"/>
          <w:szCs w:val="28"/>
        </w:rPr>
      </w:pPr>
      <w:r w:rsidRPr="008D6B9E">
        <w:rPr>
          <w:bCs/>
          <w:sz w:val="28"/>
          <w:szCs w:val="28"/>
        </w:rPr>
        <w:t>-  в нарушение п.41 Методических указаний к Порядку: не соблюдены положения нормативного документа при отражении полной информации в Годовом отчете ответственным исполнителем за 2022 год;</w:t>
      </w:r>
    </w:p>
    <w:p w:rsidR="008D6B9E" w:rsidRPr="008D6B9E" w:rsidRDefault="008D6B9E" w:rsidP="008D6B9E">
      <w:pPr>
        <w:ind w:firstLine="709"/>
        <w:jc w:val="both"/>
        <w:rPr>
          <w:bCs/>
          <w:sz w:val="28"/>
          <w:szCs w:val="28"/>
        </w:rPr>
      </w:pPr>
      <w:r w:rsidRPr="008D6B9E">
        <w:rPr>
          <w:bCs/>
          <w:sz w:val="28"/>
          <w:szCs w:val="28"/>
        </w:rPr>
        <w:lastRenderedPageBreak/>
        <w:t xml:space="preserve">- в нарушение пункта 3 статьи 179 БК РФ, абзаца «д)» п.5.4 Порядка, п.35 Методических указаний: оценка эффективности реализации муниципальной программы не </w:t>
      </w:r>
      <w:proofErr w:type="gramStart"/>
      <w:r w:rsidRPr="008D6B9E">
        <w:rPr>
          <w:bCs/>
          <w:sz w:val="28"/>
          <w:szCs w:val="28"/>
        </w:rPr>
        <w:t>проведена в соответствии с утвержденной методикой и не отражена</w:t>
      </w:r>
      <w:proofErr w:type="gramEnd"/>
      <w:r w:rsidRPr="008D6B9E">
        <w:rPr>
          <w:bCs/>
          <w:sz w:val="28"/>
          <w:szCs w:val="28"/>
        </w:rPr>
        <w:t xml:space="preserve"> надлежащим образом в отчете (приложением 2 к Методическим указаниям).</w:t>
      </w:r>
    </w:p>
    <w:p w:rsidR="008D6B9E" w:rsidRPr="008D6B9E" w:rsidRDefault="008D6B9E" w:rsidP="008D6B9E">
      <w:pPr>
        <w:ind w:firstLine="709"/>
        <w:jc w:val="both"/>
        <w:rPr>
          <w:sz w:val="28"/>
          <w:szCs w:val="28"/>
        </w:rPr>
      </w:pPr>
      <w:r w:rsidRPr="008D6B9E">
        <w:rPr>
          <w:bCs/>
          <w:sz w:val="28"/>
          <w:szCs w:val="28"/>
        </w:rPr>
        <w:t xml:space="preserve">5. </w:t>
      </w:r>
      <w:r w:rsidRPr="008D6B9E">
        <w:rPr>
          <w:sz w:val="28"/>
          <w:szCs w:val="28"/>
        </w:rPr>
        <w:t xml:space="preserve">Не приняты меры по расторжению заключенного </w:t>
      </w:r>
      <w:r w:rsidRPr="008D6B9E">
        <w:rPr>
          <w:bCs/>
          <w:sz w:val="28"/>
          <w:szCs w:val="28"/>
        </w:rPr>
        <w:t>договора б/н от 01.01.2022 г. с МУП «Специализированная ритуальная служба» на транспортировку тел погибших (умерших) граждан с территории Ирдоматского сельского поселения на сумму 15 000 рублей 00 копеек</w:t>
      </w:r>
      <w:r w:rsidRPr="008D6B9E">
        <w:rPr>
          <w:sz w:val="28"/>
          <w:szCs w:val="28"/>
        </w:rPr>
        <w:t>, по которому не возникла надобность в оказании услуг в 2022 году.</w:t>
      </w:r>
      <w:r w:rsidRPr="008D6B9E">
        <w:rPr>
          <w:bCs/>
          <w:sz w:val="28"/>
          <w:szCs w:val="28"/>
        </w:rPr>
        <w:t xml:space="preserve"> </w:t>
      </w:r>
    </w:p>
    <w:p w:rsidR="00C04243" w:rsidRPr="00C04243" w:rsidRDefault="00C04243" w:rsidP="00C04243">
      <w:pPr>
        <w:ind w:firstLine="709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По результатам контрольного мероприятия выставлено Представление. </w:t>
      </w:r>
    </w:p>
    <w:p w:rsidR="00BD6699" w:rsidRDefault="00BD6699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EC6" w:rsidRPr="00C04243" w:rsidRDefault="00E46EC6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C04243" w:rsidRDefault="007A354C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E46EC6">
        <w:rPr>
          <w:bCs/>
          <w:sz w:val="28"/>
          <w:szCs w:val="28"/>
        </w:rPr>
        <w:t xml:space="preserve"> </w:t>
      </w:r>
      <w:r w:rsidR="00785ED9" w:rsidRPr="00C04243">
        <w:rPr>
          <w:bCs/>
          <w:sz w:val="28"/>
          <w:szCs w:val="28"/>
        </w:rPr>
        <w:t xml:space="preserve">отдела </w:t>
      </w:r>
    </w:p>
    <w:p w:rsidR="003B06F6" w:rsidRPr="00C04243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внутреннего финансового контроля                                           </w:t>
      </w:r>
      <w:proofErr w:type="spellStart"/>
      <w:r w:rsidR="007A354C">
        <w:rPr>
          <w:bCs/>
          <w:sz w:val="28"/>
          <w:szCs w:val="28"/>
        </w:rPr>
        <w:t>Л.В.Романова</w:t>
      </w:r>
      <w:proofErr w:type="spellEnd"/>
    </w:p>
    <w:sectPr w:rsidR="003B06F6" w:rsidRPr="00C0424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1BF"/>
    <w:rsid w:val="00297D81"/>
    <w:rsid w:val="002A0390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51E78"/>
    <w:rsid w:val="0055275E"/>
    <w:rsid w:val="00557F53"/>
    <w:rsid w:val="00581F8B"/>
    <w:rsid w:val="005A2D2C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57D16"/>
    <w:rsid w:val="0087367B"/>
    <w:rsid w:val="008950A2"/>
    <w:rsid w:val="00895FBE"/>
    <w:rsid w:val="008D6B9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C4908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C684-B8C9-4987-9041-FF95DF7E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25</cp:revision>
  <dcterms:created xsi:type="dcterms:W3CDTF">2023-04-27T11:41:00Z</dcterms:created>
  <dcterms:modified xsi:type="dcterms:W3CDTF">2023-05-22T07:25:00Z</dcterms:modified>
</cp:coreProperties>
</file>