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D9" w:rsidRDefault="00C253D9" w:rsidP="00C253D9">
      <w:pPr>
        <w:widowControl w:val="0"/>
        <w:spacing w:line="239" w:lineRule="auto"/>
        <w:ind w:left="11771" w:right="1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управления образования</w:t>
      </w:r>
    </w:p>
    <w:p w:rsidR="00C253D9" w:rsidRDefault="00C253D9" w:rsidP="00C253D9">
      <w:pPr>
        <w:widowControl w:val="0"/>
        <w:spacing w:line="239" w:lineRule="auto"/>
        <w:ind w:left="11771" w:right="1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30.03.2023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193</w:t>
      </w:r>
    </w:p>
    <w:p w:rsidR="00C253D9" w:rsidRDefault="00C253D9" w:rsidP="00C253D9">
      <w:pPr>
        <w:spacing w:after="9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3D9" w:rsidRDefault="00C253D9" w:rsidP="00C253D9">
      <w:pPr>
        <w:widowControl w:val="0"/>
        <w:spacing w:line="240" w:lineRule="auto"/>
        <w:ind w:left="67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</w:p>
    <w:p w:rsidR="00C253D9" w:rsidRDefault="00C253D9" w:rsidP="00C253D9">
      <w:pPr>
        <w:widowControl w:val="0"/>
        <w:spacing w:line="240" w:lineRule="auto"/>
        <w:ind w:left="526" w:right="359" w:hanging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ию и реализации обновленных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Череповецкого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253D9" w:rsidRPr="003E208F" w:rsidRDefault="00C253D9" w:rsidP="00C253D9">
      <w:pPr>
        <w:widowControl w:val="0"/>
        <w:spacing w:line="240" w:lineRule="auto"/>
        <w:ind w:left="526" w:right="359" w:hanging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обновленные ФГОС НОО, 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253D9" w:rsidRDefault="00C253D9" w:rsidP="00C253D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9754"/>
        <w:gridCol w:w="3018"/>
        <w:gridCol w:w="2374"/>
      </w:tblGrid>
      <w:tr w:rsidR="00C253D9" w:rsidTr="002A301C">
        <w:trPr>
          <w:cantSplit/>
          <w:trHeight w:hRule="exact" w:val="28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99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3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0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C253D9" w:rsidTr="002A301C">
        <w:trPr>
          <w:cantSplit/>
          <w:trHeight w:hRule="exact" w:val="285"/>
        </w:trPr>
        <w:tc>
          <w:tcPr>
            <w:tcW w:w="159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8" w:line="240" w:lineRule="auto"/>
              <w:ind w:left="9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реализации обновленных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НОО, ФГОС ООО</w:t>
            </w:r>
          </w:p>
        </w:tc>
      </w:tr>
      <w:tr w:rsidR="00C253D9" w:rsidTr="002A301C">
        <w:trPr>
          <w:cantSplit/>
          <w:trHeight w:hRule="exact" w:val="1113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3E208F" w:rsidRDefault="00C253D9" w:rsidP="001431A3">
            <w:pPr>
              <w:widowControl w:val="0"/>
              <w:tabs>
                <w:tab w:val="left" w:pos="3070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муниципальной рабочей группы по обеспечению введения и реализации ФГОС НОО, ФГОС ООО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EA6C1D" w:rsidRDefault="00C253D9" w:rsidP="002A301C">
            <w:pPr>
              <w:widowControl w:val="0"/>
              <w:spacing w:before="1" w:line="241" w:lineRule="auto"/>
              <w:ind w:left="609" w:right="588" w:firstLine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B36E9F" w:rsidRDefault="00C253D9" w:rsidP="002A301C">
            <w:pPr>
              <w:widowControl w:val="0"/>
              <w:spacing w:before="1" w:line="240" w:lineRule="auto"/>
              <w:ind w:left="701" w:right="194" w:hanging="4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           образования</w:t>
            </w:r>
          </w:p>
        </w:tc>
      </w:tr>
      <w:tr w:rsidR="00C253D9" w:rsidTr="002A301C">
        <w:trPr>
          <w:cantSplit/>
          <w:trHeight w:hRule="exact" w:val="144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методического совета, РМО по учебным предметам, предметным областям по методическому сопровождения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ия и реализации обновленных ФГОС НОО, ФГОС ООО, 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основных общеобразовательных программ, федеральных рабочих программ по учебным предметам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B3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Череповецкого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082" w:right="588" w:hanging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082" w:right="588" w:hanging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РМО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1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C253D9" w:rsidTr="002A301C">
        <w:trPr>
          <w:cantSplit/>
          <w:trHeight w:hRule="exact" w:val="144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организационной схемы (управленческого алгоритма) введения и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обновленных ФГОС НОО, ФГОС ООО в 2023-2024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082" w:right="588" w:hanging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марта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1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C253D9" w:rsidTr="002A301C">
        <w:trPr>
          <w:cantSplit/>
          <w:trHeight w:hRule="exact" w:val="197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2E1901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рай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городских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    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реализации обновленных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ООО, федеральных основных общеобразовательных программ, федеральных рабочих программ по учебным предметам</w:t>
            </w:r>
            <w:r w:rsidRPr="002E19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C253D9" w:rsidTr="002A301C">
        <w:trPr>
          <w:cantSplit/>
          <w:trHeight w:hRule="exact" w:val="157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FE0EB6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общеобразовательными организациями самодиагностики введения и фактической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ООО, федеральных основных общеобразовательных программ, федеральных рабочих программ по учебным предметам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bookmarkEnd w:id="0"/>
      <w:tr w:rsidR="00C253D9" w:rsidTr="002A301C">
        <w:trPr>
          <w:cantSplit/>
          <w:trHeight w:hRule="exact" w:val="197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 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об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педагогических работников района в совещаниях Министерства просвещения Российской Федерации, семи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арах ФГБНУ «Институт стратегии развития образования Российской академии образования» по актуальным вопросам введения 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 ООО, введения 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 основных общеобразовательных программ, федеральных рабочих программ по учебным предметам.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правление образования</w:t>
            </w: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Общеобразовательные организации</w:t>
            </w:r>
          </w:p>
        </w:tc>
      </w:tr>
      <w:tr w:rsidR="00C253D9" w:rsidTr="002A301C">
        <w:trPr>
          <w:cantSplit/>
          <w:trHeight w:hRule="exact" w:val="156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 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Череповецкого муниципального района.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правление образования </w:t>
            </w: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Общеобразовательные организации</w:t>
            </w:r>
          </w:p>
        </w:tc>
      </w:tr>
      <w:tr w:rsidR="00C253D9" w:rsidTr="002A301C">
        <w:trPr>
          <w:cantSplit/>
          <w:trHeight w:hRule="exact" w:val="197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деятел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ажировочных</w:t>
            </w:r>
            <w:proofErr w:type="spellEnd"/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адок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базе 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правление образования </w:t>
            </w: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Общеобразовательные организации</w:t>
            </w: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97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мониторинге исполнения плана мероприятий по введению 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Череповецкого муниципального района в 2023-2024 учебном году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июля 2024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правление образования </w:t>
            </w: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Общеобразовательные организации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723"/>
        </w:trPr>
        <w:tc>
          <w:tcPr>
            <w:tcW w:w="159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spacing w:before="1" w:line="240" w:lineRule="auto"/>
              <w:ind w:left="11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53D9" w:rsidRDefault="00C253D9" w:rsidP="001431A3">
            <w:pPr>
              <w:widowControl w:val="0"/>
              <w:spacing w:before="1" w:line="240" w:lineRule="auto"/>
              <w:ind w:left="113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Нормативное обеспече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реализации обновленных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НОО, ФГОС ООО</w:t>
            </w:r>
          </w:p>
        </w:tc>
      </w:tr>
      <w:tr w:rsidR="00C253D9" w:rsidTr="002A301C">
        <w:trPr>
          <w:cantSplit/>
          <w:trHeight w:hRule="exact" w:val="114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муниципального плана мероприятий по введению 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Череповецкого муниципального района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30 марта 2023 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правление образования </w:t>
            </w:r>
          </w:p>
          <w:p w:rsidR="00C253D9" w:rsidRPr="00FE0EB6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6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муниципальных /институциональных планов – графиков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введению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апреля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704"/>
        </w:trPr>
        <w:tc>
          <w:tcPr>
            <w:tcW w:w="159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spacing w:before="1" w:line="240" w:lineRule="auto"/>
              <w:ind w:left="113" w:right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53D9" w:rsidRDefault="00C253D9" w:rsidP="001431A3">
            <w:pPr>
              <w:widowControl w:val="0"/>
              <w:spacing w:before="1" w:line="240" w:lineRule="auto"/>
              <w:ind w:left="113" w:right="5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реализации обновленных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НОО, ФГОС ООО</w:t>
            </w:r>
          </w:p>
        </w:tc>
      </w:tr>
      <w:tr w:rsidR="00C253D9" w:rsidTr="002A301C">
        <w:trPr>
          <w:cantSplit/>
          <w:trHeight w:hRule="exact" w:val="156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работе методических разъяснений для руководящих и педагогических работников общеобразователь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по вопросам планирования образовательной деятельности в условиях введения 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ООО, введения федеральных основных общеобразовательных программ, федеральных рабочих программ по учебным предметам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6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работе методических разъяснений для руководящих и педагогических работников общеобразователь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по преподаванию учебных предметов в  условиях введения 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ООО, введения федеральных основных общеобразовательных программ, федеральных рабочих программ по учебным предметам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6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федеральными основными общеобразовательными программами основных общеобразовательных программ начального общего и основного общего образования (далее – ООП НОО и ООП ООО)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сентября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6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федеральными рабочими программами рабочих программ по учебным предметам начального общего образования (русский язык, литературное чтение, окружающий мир),  основного общего образования (русский язык, литература, история, обществознание, география, основы безопасности жизнедеятельности)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сентября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6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 в региональном семинаре  и организация и проведение муниципального семинара для руководящих и педагогических работников по вопросам введения 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Череповецкого муниципального района в рамках Областного педагогического совета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2023 г.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70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в методических мероприятиях для руководящих и педагогических работников общеобразователь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(семинары, мастер-классы, практикумы, тренинги) в рамках проведения Единых методических дней на базе района, по вопросам введения и реализации обновленных ФГОС НОО, ФГОС ООО, введения федеральных основных общеобразовательных программ, федеральных рабочих программ по учебным предметам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42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НОО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 по темам:</w:t>
            </w:r>
          </w:p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-«Введение федеральных рабочих программ по учебным предметам на уровне начального общего и основного общего образования»;</w:t>
            </w:r>
          </w:p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-«Учебно-методическое обеспечение введения обновленных ФГОС НОО, ФГОС ООО»;</w:t>
            </w:r>
          </w:p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-Контроль и  оценка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образовательных программ в соответствии с требованиями обновленных ФГОС НОО, ФГОС ООО: кейс инструментов для оценивания образовательных достижений»;</w:t>
            </w:r>
          </w:p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-«Формирование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системе обновленного содержания образования»;</w:t>
            </w:r>
          </w:p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-«Методика использования цифрового оборудования, цифровых образовательных ресурсов по учебным предметам, предметным областям в образовательном процессе».</w:t>
            </w:r>
          </w:p>
          <w:p w:rsidR="00C253D9" w:rsidRDefault="00C253D9" w:rsidP="001431A3">
            <w:pPr>
              <w:widowControl w:val="0"/>
              <w:tabs>
                <w:tab w:val="left" w:pos="1754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97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в тренингах  для учителей,  обе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ивающих вв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реализацию об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ООО по функциональной грамотности (читательская, математическая, естественнонаучная, финансовая грамотность, глобальные компетенции,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мышление) с использованием заданий федерального Электронного банка заданий по формированию функциональной грамотности на образовательной платформе «Российская электронная школа»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97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1431A3">
            <w:pPr>
              <w:widowControl w:val="0"/>
              <w:tabs>
                <w:tab w:val="left" w:pos="1848"/>
                <w:tab w:val="left" w:pos="3775"/>
              </w:tabs>
              <w:spacing w:before="1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методических мероприятиях по организации наставничества в общеобразователь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с целью повышения профессионального уровня педагогических работников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введения обновленных ФГОС НОО, ФГОС ООО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9754"/>
        <w:gridCol w:w="3018"/>
        <w:gridCol w:w="2374"/>
      </w:tblGrid>
      <w:tr w:rsidR="00C253D9" w:rsidTr="002A301C">
        <w:trPr>
          <w:cantSplit/>
          <w:trHeight w:hRule="exact" w:val="285"/>
        </w:trPr>
        <w:tc>
          <w:tcPr>
            <w:tcW w:w="159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реализации обновленных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НОО,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ООО</w:t>
            </w:r>
          </w:p>
          <w:p w:rsidR="00C253D9" w:rsidRDefault="00C253D9" w:rsidP="002A301C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99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742622" w:rsidRDefault="00C253D9" w:rsidP="00143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313">
              <w:rPr>
                <w:rFonts w:ascii="Times New Roman" w:hAnsi="Times New Roman" w:cs="Times New Roman"/>
                <w:sz w:val="24"/>
              </w:rPr>
              <w:t xml:space="preserve">Обеспечение  повышения квалификации учителей по типовой дополнительной профессиональной программе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3333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333333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333333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обра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333333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333333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333333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раци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szCs w:val="24"/>
              </w:rPr>
              <w:t>» «Реализация требований обновленных ФГОС НОО, ФГОС ООО в работе учителя» (учителя обществознания, физики, химии, информатики, учителя иных предметов, ранее не проходившие курсовую подготовку по введению обновленных ФГОС НОО, ФГОС ООО)</w:t>
            </w:r>
            <w:proofErr w:type="gramEnd"/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748" w:right="472" w:hanging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98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1431A3" w:rsidRDefault="00C253D9" w:rsidP="001431A3">
            <w:pPr>
              <w:jc w:val="both"/>
              <w:rPr>
                <w:rFonts w:ascii="Times New Roman" w:hAnsi="Times New Roman" w:cs="Times New Roman"/>
              </w:rPr>
            </w:pPr>
            <w:r w:rsidRPr="001431A3">
              <w:rPr>
                <w:rFonts w:ascii="Times New Roman" w:hAnsi="Times New Roman" w:cs="Times New Roman"/>
                <w:sz w:val="24"/>
              </w:rPr>
              <w:t>Ор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г</w:t>
            </w:r>
            <w:r w:rsidRPr="001431A3">
              <w:rPr>
                <w:rFonts w:ascii="Times New Roman" w:hAnsi="Times New Roman" w:cs="Times New Roman"/>
                <w:sz w:val="24"/>
              </w:rPr>
              <w:t>а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низ</w:t>
            </w:r>
            <w:r w:rsidRPr="001431A3">
              <w:rPr>
                <w:rFonts w:ascii="Times New Roman" w:hAnsi="Times New Roman" w:cs="Times New Roman"/>
                <w:sz w:val="24"/>
              </w:rPr>
              <w:t>а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1431A3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sz w:val="24"/>
              </w:rPr>
              <w:t>я</w:t>
            </w:r>
            <w:r w:rsidRPr="001431A3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spacing w:val="1"/>
                <w:w w:val="99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sz w:val="24"/>
              </w:rPr>
              <w:t>овыш</w:t>
            </w:r>
            <w:r w:rsidRPr="001431A3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1431A3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sz w:val="24"/>
              </w:rPr>
              <w:t>я</w:t>
            </w:r>
            <w:r w:rsidRPr="001431A3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spacing w:val="1"/>
                <w:sz w:val="24"/>
              </w:rPr>
              <w:t>к</w:t>
            </w:r>
            <w:r w:rsidRPr="001431A3">
              <w:rPr>
                <w:rFonts w:ascii="Times New Roman" w:hAnsi="Times New Roman" w:cs="Times New Roman"/>
                <w:sz w:val="24"/>
              </w:rPr>
              <w:t>вал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sz w:val="24"/>
              </w:rPr>
              <w:t>ф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sz w:val="24"/>
              </w:rPr>
              <w:t>ка</w:t>
            </w:r>
            <w:r w:rsidRPr="001431A3">
              <w:rPr>
                <w:rFonts w:ascii="Times New Roman" w:hAnsi="Times New Roman" w:cs="Times New Roman"/>
                <w:spacing w:val="1"/>
                <w:sz w:val="24"/>
              </w:rPr>
              <w:t>ц</w:t>
            </w:r>
            <w:r w:rsidRPr="001431A3">
              <w:rPr>
                <w:rFonts w:ascii="Times New Roman" w:hAnsi="Times New Roman" w:cs="Times New Roman"/>
                <w:sz w:val="24"/>
              </w:rPr>
              <w:t>ии</w:t>
            </w:r>
            <w:r w:rsidRPr="001431A3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spacing w:val="2"/>
                <w:sz w:val="24"/>
              </w:rPr>
              <w:t>р</w:t>
            </w:r>
            <w:r w:rsidRPr="001431A3">
              <w:rPr>
                <w:rFonts w:ascii="Times New Roman" w:hAnsi="Times New Roman" w:cs="Times New Roman"/>
                <w:spacing w:val="-6"/>
                <w:sz w:val="24"/>
              </w:rPr>
              <w:t>у</w:t>
            </w:r>
            <w:r w:rsidRPr="001431A3">
              <w:rPr>
                <w:rFonts w:ascii="Times New Roman" w:hAnsi="Times New Roman" w:cs="Times New Roman"/>
                <w:sz w:val="24"/>
              </w:rPr>
              <w:t>к</w:t>
            </w:r>
            <w:r w:rsidRPr="001431A3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sz w:val="24"/>
              </w:rPr>
              <w:t>вод</w:t>
            </w:r>
            <w:r w:rsidRPr="001431A3">
              <w:rPr>
                <w:rFonts w:ascii="Times New Roman" w:hAnsi="Times New Roman" w:cs="Times New Roman"/>
                <w:spacing w:val="1"/>
                <w:sz w:val="24"/>
              </w:rPr>
              <w:t xml:space="preserve">ящих работников </w:t>
            </w:r>
            <w:r w:rsidRPr="001431A3">
              <w:rPr>
                <w:rFonts w:ascii="Times New Roman" w:hAnsi="Times New Roman" w:cs="Times New Roman"/>
                <w:sz w:val="24"/>
              </w:rPr>
              <w:t>об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щ</w:t>
            </w:r>
            <w:r w:rsidRPr="001431A3">
              <w:rPr>
                <w:rFonts w:ascii="Times New Roman" w:hAnsi="Times New Roman" w:cs="Times New Roman"/>
                <w:sz w:val="24"/>
              </w:rPr>
              <w:t>еобра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1431A3">
              <w:rPr>
                <w:rFonts w:ascii="Times New Roman" w:hAnsi="Times New Roman" w:cs="Times New Roman"/>
                <w:sz w:val="24"/>
              </w:rPr>
              <w:t>ова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1431A3">
              <w:rPr>
                <w:rFonts w:ascii="Times New Roman" w:hAnsi="Times New Roman" w:cs="Times New Roman"/>
                <w:sz w:val="24"/>
              </w:rPr>
              <w:t>ельных</w:t>
            </w:r>
            <w:r w:rsidRPr="001431A3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sz w:val="24"/>
              </w:rPr>
              <w:t>органи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1431A3">
              <w:rPr>
                <w:rFonts w:ascii="Times New Roman" w:hAnsi="Times New Roman" w:cs="Times New Roman"/>
                <w:sz w:val="24"/>
              </w:rPr>
              <w:t>а</w:t>
            </w:r>
            <w:r w:rsidRPr="001431A3">
              <w:rPr>
                <w:rFonts w:ascii="Times New Roman" w:hAnsi="Times New Roman" w:cs="Times New Roman"/>
                <w:spacing w:val="-1"/>
                <w:w w:val="99"/>
                <w:sz w:val="24"/>
              </w:rPr>
              <w:t>ц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ий</w:t>
            </w:r>
            <w:r w:rsidRPr="001431A3">
              <w:rPr>
                <w:rFonts w:ascii="Times New Roman" w:hAnsi="Times New Roman" w:cs="Times New Roman"/>
                <w:sz w:val="24"/>
              </w:rPr>
              <w:t xml:space="preserve"> по вопросам управления введением обновленных ФГОС НОО, ФГОС ООО  </w:t>
            </w:r>
            <w:r w:rsidRPr="001431A3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spacing w:val="84"/>
                <w:sz w:val="24"/>
              </w:rPr>
              <w:t xml:space="preserve"> типовой </w:t>
            </w:r>
            <w:r w:rsidRPr="001431A3">
              <w:rPr>
                <w:rFonts w:ascii="Times New Roman" w:hAnsi="Times New Roman" w:cs="Times New Roman"/>
                <w:sz w:val="24"/>
              </w:rPr>
              <w:t>до</w:t>
            </w:r>
            <w:r w:rsidRPr="001431A3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sz w:val="24"/>
              </w:rPr>
              <w:t>ол</w:t>
            </w:r>
            <w:r w:rsidRPr="001431A3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1431A3">
              <w:rPr>
                <w:rFonts w:ascii="Times New Roman" w:hAnsi="Times New Roman" w:cs="Times New Roman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1431A3">
              <w:rPr>
                <w:rFonts w:ascii="Times New Roman" w:hAnsi="Times New Roman" w:cs="Times New Roman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1431A3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ной</w:t>
            </w:r>
            <w:r w:rsidRPr="001431A3">
              <w:rPr>
                <w:rFonts w:ascii="Times New Roman" w:hAnsi="Times New Roman" w:cs="Times New Roman"/>
                <w:spacing w:val="99"/>
                <w:sz w:val="24"/>
              </w:rPr>
              <w:t xml:space="preserve"> профессиональной </w:t>
            </w:r>
            <w:r w:rsidRPr="001431A3">
              <w:rPr>
                <w:rFonts w:ascii="Times New Roman" w:hAnsi="Times New Roman" w:cs="Times New Roman"/>
                <w:spacing w:val="1"/>
                <w:w w:val="99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sz w:val="24"/>
              </w:rPr>
              <w:t>ро</w:t>
            </w:r>
            <w:r w:rsidRPr="001431A3">
              <w:rPr>
                <w:rFonts w:ascii="Times New Roman" w:hAnsi="Times New Roman" w:cs="Times New Roman"/>
                <w:w w:val="99"/>
                <w:sz w:val="24"/>
              </w:rPr>
              <w:t>г</w:t>
            </w:r>
            <w:r w:rsidRPr="001431A3">
              <w:rPr>
                <w:rFonts w:ascii="Times New Roman" w:hAnsi="Times New Roman" w:cs="Times New Roman"/>
                <w:sz w:val="24"/>
              </w:rPr>
              <w:t>р</w:t>
            </w:r>
            <w:r w:rsidRPr="001431A3">
              <w:rPr>
                <w:rFonts w:ascii="Times New Roman" w:hAnsi="Times New Roman" w:cs="Times New Roman"/>
                <w:spacing w:val="-1"/>
                <w:sz w:val="24"/>
              </w:rPr>
              <w:t>ам</w:t>
            </w:r>
            <w:r w:rsidRPr="001431A3">
              <w:rPr>
                <w:rFonts w:ascii="Times New Roman" w:hAnsi="Times New Roman" w:cs="Times New Roman"/>
                <w:sz w:val="24"/>
              </w:rPr>
              <w:t>ме</w:t>
            </w:r>
            <w:r w:rsidRPr="001431A3">
              <w:rPr>
                <w:rFonts w:ascii="Times New Roman" w:hAnsi="Times New Roman" w:cs="Times New Roman"/>
                <w:sz w:val="24"/>
              </w:rPr>
              <w:tab/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Ф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Г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А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У</w:t>
            </w:r>
            <w:r w:rsidRPr="001431A3">
              <w:rPr>
                <w:rFonts w:ascii="Times New Roman" w:hAnsi="Times New Roman" w:cs="Times New Roman"/>
                <w:color w:val="333333"/>
                <w:spacing w:val="102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Д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ПО</w:t>
            </w:r>
            <w:r w:rsidRPr="001431A3">
              <w:rPr>
                <w:rFonts w:ascii="Times New Roman" w:hAnsi="Times New Roman" w:cs="Times New Roman"/>
                <w:color w:val="333333"/>
                <w:spacing w:val="106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pacing w:val="-6"/>
                <w:sz w:val="24"/>
              </w:rPr>
              <w:t>«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Акад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м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я ре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а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ли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з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а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ц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179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г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с</w:t>
            </w:r>
            <w:r w:rsidRPr="001431A3">
              <w:rPr>
                <w:rFonts w:ascii="Times New Roman" w:hAnsi="Times New Roman" w:cs="Times New Roman"/>
                <w:color w:val="333333"/>
                <w:spacing w:val="-6"/>
                <w:sz w:val="24"/>
              </w:rPr>
              <w:t>у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да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р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ств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н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н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й</w:t>
            </w:r>
            <w:r w:rsidRPr="001431A3">
              <w:rPr>
                <w:rFonts w:ascii="Times New Roman" w:hAnsi="Times New Roman" w:cs="Times New Roman"/>
                <w:color w:val="333333"/>
                <w:spacing w:val="179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л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w w:val="99"/>
                <w:sz w:val="24"/>
              </w:rPr>
              <w:t>т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к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178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176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рофес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с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онал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ь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н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ого</w:t>
            </w:r>
            <w:r w:rsidRPr="001431A3">
              <w:rPr>
                <w:rFonts w:ascii="Times New Roman" w:hAnsi="Times New Roman" w:cs="Times New Roman"/>
                <w:color w:val="333333"/>
                <w:spacing w:val="175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ра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з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ви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т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я</w:t>
            </w:r>
            <w:r w:rsidRPr="001431A3">
              <w:rPr>
                <w:rFonts w:ascii="Times New Roman" w:hAnsi="Times New Roman" w:cs="Times New Roman"/>
                <w:color w:val="333333"/>
                <w:spacing w:val="177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рабо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w w:val="99"/>
                <w:sz w:val="24"/>
              </w:rPr>
              <w:t>т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ни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к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о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в обра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з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ова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н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я</w:t>
            </w:r>
            <w:r w:rsidRPr="001431A3">
              <w:rPr>
                <w:rFonts w:ascii="Times New Roman" w:hAnsi="Times New Roman" w:cs="Times New Roman"/>
                <w:color w:val="333333"/>
                <w:spacing w:val="166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Мин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ст</w:t>
            </w:r>
            <w:r w:rsidRPr="001431A3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р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с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тва</w:t>
            </w:r>
            <w:r w:rsidRPr="001431A3">
              <w:rPr>
                <w:rFonts w:ascii="Times New Roman" w:hAnsi="Times New Roman" w:cs="Times New Roman"/>
                <w:color w:val="333333"/>
                <w:spacing w:val="164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п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рос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в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color w:val="333333"/>
                <w:w w:val="99"/>
                <w:sz w:val="24"/>
              </w:rPr>
              <w:t>щ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ния</w:t>
            </w:r>
            <w:r w:rsidRPr="001431A3">
              <w:rPr>
                <w:rFonts w:ascii="Times New Roman" w:hAnsi="Times New Roman" w:cs="Times New Roman"/>
                <w:color w:val="333333"/>
                <w:spacing w:val="165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w w:val="99"/>
                <w:sz w:val="24"/>
              </w:rPr>
              <w:t>Р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ос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с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1"/>
                <w:sz w:val="24"/>
              </w:rPr>
              <w:t>й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ской</w:t>
            </w:r>
            <w:r w:rsidRPr="001431A3">
              <w:rPr>
                <w:rFonts w:ascii="Times New Roman" w:hAnsi="Times New Roman" w:cs="Times New Roman"/>
                <w:color w:val="333333"/>
                <w:spacing w:val="167"/>
                <w:sz w:val="24"/>
              </w:rPr>
              <w:t xml:space="preserve"> 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Фед</w:t>
            </w:r>
            <w:r w:rsidRPr="001431A3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>е</w:t>
            </w:r>
            <w:r w:rsidRPr="001431A3">
              <w:rPr>
                <w:rFonts w:ascii="Times New Roman" w:hAnsi="Times New Roman" w:cs="Times New Roman"/>
                <w:color w:val="333333"/>
                <w:sz w:val="24"/>
              </w:rPr>
              <w:t>раци</w:t>
            </w:r>
            <w:r w:rsidRPr="001431A3">
              <w:rPr>
                <w:rFonts w:ascii="Times New Roman" w:hAnsi="Times New Roman" w:cs="Times New Roman"/>
                <w:color w:val="333333"/>
                <w:spacing w:val="5"/>
                <w:sz w:val="24"/>
              </w:rPr>
              <w:t>и</w:t>
            </w:r>
            <w:r w:rsidRPr="001431A3">
              <w:rPr>
                <w:rFonts w:ascii="Times New Roman" w:hAnsi="Times New Roman" w:cs="Times New Roman"/>
                <w:color w:val="333333"/>
                <w:spacing w:val="-7"/>
                <w:sz w:val="24"/>
              </w:rPr>
              <w:t>»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845"/>
        </w:trPr>
        <w:tc>
          <w:tcPr>
            <w:tcW w:w="159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Мониторинг готовности к введению и реализации обновленных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НОО,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ООО</w:t>
            </w:r>
          </w:p>
        </w:tc>
      </w:tr>
      <w:tr w:rsidR="00C253D9" w:rsidTr="001431A3">
        <w:trPr>
          <w:cantSplit/>
          <w:trHeight w:hRule="exact" w:val="170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1431A3" w:rsidRDefault="00C253D9" w:rsidP="001431A3">
            <w:pPr>
              <w:pStyle w:val="a3"/>
              <w:jc w:val="both"/>
              <w:rPr>
                <w:rFonts w:ascii="Times New Roman" w:hAnsi="Times New Roman" w:cs="Times New Roman"/>
                <w:w w:val="99"/>
              </w:rPr>
            </w:pPr>
            <w:r w:rsidRPr="001431A3">
              <w:rPr>
                <w:rFonts w:ascii="Times New Roman" w:hAnsi="Times New Roman" w:cs="Times New Roman"/>
                <w:w w:val="99"/>
                <w:sz w:val="24"/>
              </w:rPr>
              <w:t>Сбор данных и проведение анализа готовности общеобразовательных организаций к введению и фактической реализации обновленных ФГОС НОО, ФГОС ООО в общеобразовательных организациях Череповецкого муниципального района.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 г.</w:t>
            </w:r>
          </w:p>
          <w:p w:rsidR="00C253D9" w:rsidRPr="004A05BD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99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4043E4" w:rsidRDefault="00C253D9" w:rsidP="002A301C">
            <w:pPr>
              <w:jc w:val="both"/>
              <w:rPr>
                <w:rFonts w:ascii="Times New Roman" w:hAnsi="Times New Roman" w:cs="Times New Roman"/>
                <w:w w:val="99"/>
                <w:sz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собеседований с руководителями общеобразовательных организаций района и руководителями РМО по  вопросам обеспечения введения и реализации обновленных ФГОС НОО, ФГОС ООО в общеобразовательных организациях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 2023 г.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Pr="00890052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C253D9" w:rsidTr="002A301C">
        <w:trPr>
          <w:cantSplit/>
          <w:trHeight w:hRule="exact" w:val="1559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line="240" w:lineRule="auto"/>
              <w:ind w:left="48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мониторинговых выездах ВИРО в муниципальные районы с целью оказания методической помощи при реализации обновленных ФГОС НОО, ФГОС ООО в общеобразовательных организациях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59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line="240" w:lineRule="auto"/>
              <w:ind w:left="48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сайтов общеобразовательных организаций в части размещения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етодической документации в соответствии с требованиями обновленных  ФГОС НОО, ФГОС ООО (основные общеобразовательные программы, рабочие программы по учебным предметам, предметным областям, рабочие программы воспитания).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Август-сентябрь 2023 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далее-постоянно</w:t>
            </w:r>
            <w:proofErr w:type="spellEnd"/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Pr="005C65E1" w:rsidRDefault="00C253D9" w:rsidP="002A301C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C253D9" w:rsidTr="002A301C">
        <w:trPr>
          <w:cantSplit/>
          <w:trHeight w:hRule="exact" w:val="839"/>
        </w:trPr>
        <w:tc>
          <w:tcPr>
            <w:tcW w:w="159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реализации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НОО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 ООО</w:t>
            </w:r>
          </w:p>
          <w:p w:rsidR="00C253D9" w:rsidRPr="005C65E1" w:rsidRDefault="00C253D9" w:rsidP="002A3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3D9" w:rsidRPr="005C65E1" w:rsidRDefault="00C253D9" w:rsidP="002A301C">
            <w:pPr>
              <w:tabs>
                <w:tab w:val="left" w:pos="3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13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line="240" w:lineRule="auto"/>
              <w:ind w:left="48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НОО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ООО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управления образования.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59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line="240" w:lineRule="auto"/>
              <w:ind w:left="48" w:right="10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реализации 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НОО, ФГОС 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управления образования.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84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Pr="005269E5" w:rsidRDefault="00C253D9" w:rsidP="002A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по во</w:t>
            </w:r>
            <w:r w:rsidRPr="005269E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5269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69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9E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r w:rsidRPr="005269E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5269E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69E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и реализации 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269E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овле</w:t>
            </w:r>
            <w:r w:rsidRPr="005269E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5269E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269E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269E5">
              <w:rPr>
                <w:rFonts w:ascii="Times New Roman" w:hAnsi="Times New Roman" w:cs="Times New Roman"/>
                <w:w w:val="99"/>
                <w:sz w:val="24"/>
                <w:szCs w:val="24"/>
              </w:rPr>
              <w:t>ФГ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526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НОО, ФГОС ООО 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9E5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Pr="005269E5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5269E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526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269E5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5269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9E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9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9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269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269E5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5269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Череповецкого муниципального района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 проведении родительских собраний, размещении информации на официальных сайтах управления образования, общеобразовательных организаций, в средствах массовой информации (далее - СМИ).</w:t>
            </w:r>
          </w:p>
          <w:p w:rsidR="00C253D9" w:rsidRDefault="00C253D9" w:rsidP="002A301C">
            <w:pPr>
              <w:widowControl w:val="0"/>
              <w:spacing w:line="240" w:lineRule="auto"/>
              <w:ind w:left="48" w:right="10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253D9" w:rsidTr="002A301C">
        <w:trPr>
          <w:cantSplit/>
          <w:trHeight w:hRule="exact" w:val="1559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9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line="240" w:lineRule="auto"/>
              <w:ind w:left="48" w:right="10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педагогической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реализации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 НОО, ФГОС ООО.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609" w:right="472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C253D9" w:rsidRDefault="00C253D9" w:rsidP="002A301C">
            <w:pPr>
              <w:widowControl w:val="0"/>
              <w:spacing w:before="1" w:line="240" w:lineRule="auto"/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253D9" w:rsidRDefault="00C253D9" w:rsidP="00C253D9">
      <w:pPr>
        <w:sectPr w:rsidR="00C253D9" w:rsidSect="00C253D9">
          <w:pgSz w:w="16838" w:h="11906" w:orient="landscape"/>
          <w:pgMar w:top="1126" w:right="393" w:bottom="578" w:left="458" w:header="0" w:footer="0" w:gutter="0"/>
          <w:cols w:space="708"/>
        </w:sectPr>
      </w:pPr>
    </w:p>
    <w:p w:rsidR="007F1277" w:rsidRDefault="007F1277"/>
    <w:sectPr w:rsidR="007F1277" w:rsidSect="00C25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3D9"/>
    <w:rsid w:val="00033A64"/>
    <w:rsid w:val="000A3E3B"/>
    <w:rsid w:val="001431A3"/>
    <w:rsid w:val="003E5ABA"/>
    <w:rsid w:val="004D1633"/>
    <w:rsid w:val="0071212A"/>
    <w:rsid w:val="007F1277"/>
    <w:rsid w:val="00A92D6F"/>
    <w:rsid w:val="00C253D9"/>
    <w:rsid w:val="00E1101E"/>
    <w:rsid w:val="00E1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D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D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Л.С.</dc:creator>
  <cp:lastModifiedBy>Салмина Л.С.</cp:lastModifiedBy>
  <cp:revision>3</cp:revision>
  <dcterms:created xsi:type="dcterms:W3CDTF">2023-03-31T11:00:00Z</dcterms:created>
  <dcterms:modified xsi:type="dcterms:W3CDTF">2023-03-31T11:05:00Z</dcterms:modified>
</cp:coreProperties>
</file>