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57" w:rsidRPr="008E220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20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8E2207">
        <w:rPr>
          <w:rFonts w:ascii="Times New Roman" w:eastAsia="Times New Roman" w:hAnsi="Times New Roman" w:cs="Times New Roman"/>
          <w:sz w:val="28"/>
          <w:szCs w:val="28"/>
        </w:rPr>
        <w:t>АБАКАНОВСКОГО</w:t>
      </w:r>
      <w:r w:rsidRPr="008E22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01B57" w:rsidRPr="008E220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207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8E2207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:rsidR="00201B57" w:rsidRPr="00201B5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B57" w:rsidRPr="00201B5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B5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01B57" w:rsidRPr="000D33AA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1B57" w:rsidRDefault="008E220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202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20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01B57" w:rsidRPr="000D33A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82025">
        <w:rPr>
          <w:rFonts w:ascii="Times New Roman" w:eastAsia="Times New Roman" w:hAnsi="Times New Roman" w:cs="Times New Roman"/>
          <w:sz w:val="26"/>
          <w:szCs w:val="26"/>
        </w:rPr>
        <w:t xml:space="preserve"> 04.06.2024</w:t>
      </w:r>
      <w:r w:rsidR="00201B57" w:rsidRPr="000D3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F8202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201B57" w:rsidRPr="000D33A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B25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025">
        <w:rPr>
          <w:rFonts w:ascii="Times New Roman" w:eastAsia="Times New Roman" w:hAnsi="Times New Roman" w:cs="Times New Roman"/>
          <w:sz w:val="26"/>
          <w:szCs w:val="26"/>
        </w:rPr>
        <w:t>76</w:t>
      </w:r>
    </w:p>
    <w:p w:rsidR="00F82025" w:rsidRPr="000D33AA" w:rsidRDefault="00F82025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1B57" w:rsidRPr="000D33AA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E2207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8E2207">
        <w:rPr>
          <w:rFonts w:ascii="Times New Roman" w:eastAsia="Times New Roman" w:hAnsi="Times New Roman" w:cs="Times New Roman"/>
          <w:sz w:val="26"/>
          <w:szCs w:val="26"/>
        </w:rPr>
        <w:t>Абаканово</w:t>
      </w:r>
      <w:proofErr w:type="spellEnd"/>
    </w:p>
    <w:p w:rsidR="00201B57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>Об утверждении Положения  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r w:rsidRPr="000D33AA">
        <w:rPr>
          <w:b/>
          <w:color w:val="000000" w:themeColor="text1"/>
          <w:sz w:val="26"/>
          <w:szCs w:val="26"/>
        </w:rPr>
        <w:t>о собраниях и конференциях</w:t>
      </w:r>
    </w:p>
    <w:p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 xml:space="preserve">граждан на территории 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8E2207">
        <w:rPr>
          <w:b/>
          <w:color w:val="000000" w:themeColor="text1"/>
          <w:sz w:val="26"/>
          <w:szCs w:val="26"/>
        </w:rPr>
        <w:t>Абакановского</w:t>
      </w:r>
      <w:proofErr w:type="spellEnd"/>
      <w:r w:rsidRPr="000D33AA">
        <w:rPr>
          <w:b/>
          <w:color w:val="000000" w:themeColor="text1"/>
          <w:sz w:val="26"/>
          <w:szCs w:val="26"/>
        </w:rPr>
        <w:t xml:space="preserve"> сельского поселения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ab/>
        <w:t xml:space="preserve">В соответствии со статьей 29, 30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</w:t>
      </w:r>
      <w:r w:rsidR="008E2207">
        <w:rPr>
          <w:color w:val="000000" w:themeColor="text1"/>
          <w:sz w:val="26"/>
          <w:szCs w:val="26"/>
        </w:rPr>
        <w:t>,</w:t>
      </w:r>
    </w:p>
    <w:p w:rsidR="006D04EB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         </w:t>
      </w:r>
      <w:r w:rsidR="006D04EB" w:rsidRPr="000D33AA">
        <w:rPr>
          <w:color w:val="000000" w:themeColor="text1"/>
          <w:sz w:val="26"/>
          <w:szCs w:val="26"/>
        </w:rPr>
        <w:t xml:space="preserve">Совет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="006D04EB" w:rsidRPr="000D33AA">
        <w:rPr>
          <w:color w:val="000000" w:themeColor="text1"/>
          <w:sz w:val="26"/>
          <w:szCs w:val="26"/>
        </w:rPr>
        <w:t xml:space="preserve"> сельского поселения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РЕШИЛ:</w:t>
      </w:r>
    </w:p>
    <w:p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1. Утвердить прилагаемое Положение о собраниях и конференциях граждан на территории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поселения.</w:t>
      </w:r>
    </w:p>
    <w:p w:rsidR="00E171C9" w:rsidRPr="000D33AA" w:rsidRDefault="008E2207" w:rsidP="008E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Признать утратившим</w:t>
      </w:r>
      <w:r w:rsidR="006D04EB" w:rsidRPr="000D33AA">
        <w:rPr>
          <w:color w:val="000000" w:themeColor="text1"/>
          <w:sz w:val="26"/>
          <w:szCs w:val="26"/>
        </w:rPr>
        <w:t xml:space="preserve"> силу </w:t>
      </w:r>
      <w:r w:rsidR="00E171C9" w:rsidRPr="000D33AA">
        <w:rPr>
          <w:color w:val="000000" w:themeColor="text1"/>
          <w:sz w:val="26"/>
          <w:szCs w:val="26"/>
        </w:rPr>
        <w:t>р</w:t>
      </w:r>
      <w:r w:rsidR="006D04EB" w:rsidRPr="000D33AA">
        <w:rPr>
          <w:color w:val="000000" w:themeColor="text1"/>
          <w:sz w:val="26"/>
          <w:szCs w:val="26"/>
        </w:rPr>
        <w:t>ешени</w:t>
      </w:r>
      <w:r>
        <w:rPr>
          <w:color w:val="000000" w:themeColor="text1"/>
          <w:sz w:val="26"/>
          <w:szCs w:val="26"/>
        </w:rPr>
        <w:t>е</w:t>
      </w:r>
      <w:r w:rsidR="006D04EB" w:rsidRPr="000D33AA">
        <w:rPr>
          <w:color w:val="000000" w:themeColor="text1"/>
          <w:sz w:val="26"/>
          <w:szCs w:val="26"/>
        </w:rPr>
        <w:t xml:space="preserve"> Совета </w:t>
      </w:r>
      <w:proofErr w:type="spellStart"/>
      <w:r>
        <w:rPr>
          <w:color w:val="000000" w:themeColor="text1"/>
          <w:sz w:val="26"/>
          <w:szCs w:val="26"/>
        </w:rPr>
        <w:t>Абакановского</w:t>
      </w:r>
      <w:proofErr w:type="spellEnd"/>
      <w:r w:rsidR="006D04EB" w:rsidRPr="000D33AA">
        <w:rPr>
          <w:color w:val="000000" w:themeColor="text1"/>
          <w:sz w:val="26"/>
          <w:szCs w:val="26"/>
        </w:rPr>
        <w:t xml:space="preserve"> сельского поселения</w:t>
      </w:r>
      <w:r>
        <w:rPr>
          <w:color w:val="000000" w:themeColor="text1"/>
          <w:sz w:val="26"/>
          <w:szCs w:val="26"/>
        </w:rPr>
        <w:t xml:space="preserve"> </w:t>
      </w:r>
      <w:r w:rsidR="006D04EB" w:rsidRPr="000D33AA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10.09.2012</w:t>
      </w:r>
      <w:r w:rsidR="006D04EB" w:rsidRPr="000D33AA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164</w:t>
      </w:r>
      <w:r w:rsidR="006D04EB" w:rsidRPr="000D33AA">
        <w:rPr>
          <w:color w:val="000000" w:themeColor="text1"/>
          <w:sz w:val="26"/>
          <w:szCs w:val="26"/>
        </w:rPr>
        <w:t xml:space="preserve"> «О</w:t>
      </w:r>
      <w:r>
        <w:rPr>
          <w:color w:val="000000" w:themeColor="text1"/>
          <w:sz w:val="26"/>
          <w:szCs w:val="26"/>
        </w:rPr>
        <w:t xml:space="preserve">б утверждении Положения о собраниях и </w:t>
      </w:r>
      <w:r w:rsidR="006D04EB" w:rsidRPr="000D33AA">
        <w:rPr>
          <w:color w:val="000000" w:themeColor="text1"/>
          <w:sz w:val="26"/>
          <w:szCs w:val="26"/>
        </w:rPr>
        <w:t>конференци</w:t>
      </w:r>
      <w:r>
        <w:rPr>
          <w:color w:val="000000" w:themeColor="text1"/>
          <w:sz w:val="26"/>
          <w:szCs w:val="26"/>
        </w:rPr>
        <w:t>ях</w:t>
      </w:r>
      <w:r w:rsidR="00E171C9" w:rsidRPr="000D33AA">
        <w:rPr>
          <w:color w:val="000000" w:themeColor="text1"/>
          <w:sz w:val="26"/>
          <w:szCs w:val="26"/>
        </w:rPr>
        <w:t xml:space="preserve"> граждан поселения»</w:t>
      </w:r>
      <w:r>
        <w:rPr>
          <w:color w:val="000000" w:themeColor="text1"/>
          <w:sz w:val="26"/>
          <w:szCs w:val="26"/>
        </w:rPr>
        <w:t>.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3. </w:t>
      </w:r>
      <w:r w:rsidR="008E2207">
        <w:rPr>
          <w:color w:val="000000" w:themeColor="text1"/>
          <w:sz w:val="26"/>
          <w:szCs w:val="26"/>
        </w:rPr>
        <w:t>Решение опубликовать в и</w:t>
      </w:r>
      <w:r w:rsidR="00201B57" w:rsidRPr="000D33AA">
        <w:rPr>
          <w:color w:val="000000" w:themeColor="text1"/>
          <w:sz w:val="26"/>
          <w:szCs w:val="26"/>
        </w:rPr>
        <w:t xml:space="preserve">нформационном вестнике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="008E2207">
        <w:rPr>
          <w:color w:val="000000" w:themeColor="text1"/>
          <w:sz w:val="26"/>
          <w:szCs w:val="26"/>
        </w:rPr>
        <w:t xml:space="preserve"> сельского поселения</w:t>
      </w:r>
      <w:r w:rsidR="00201B57" w:rsidRPr="000D33AA">
        <w:rPr>
          <w:color w:val="000000" w:themeColor="text1"/>
          <w:sz w:val="26"/>
          <w:szCs w:val="26"/>
        </w:rPr>
        <w:t xml:space="preserve"> и разместить на официальном сайте </w:t>
      </w:r>
      <w:r w:rsidR="008E2207">
        <w:rPr>
          <w:color w:val="000000" w:themeColor="text1"/>
          <w:sz w:val="26"/>
          <w:szCs w:val="26"/>
        </w:rPr>
        <w:t>Череповецкого муниципального района</w:t>
      </w:r>
      <w:r w:rsidR="00201B57" w:rsidRPr="000D33AA">
        <w:rPr>
          <w:color w:val="000000" w:themeColor="text1"/>
          <w:sz w:val="26"/>
          <w:szCs w:val="26"/>
        </w:rPr>
        <w:t xml:space="preserve">  в информационно-телекоммуникационной сети «Интернет».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:rsidR="006D04EB" w:rsidRPr="000D33AA" w:rsidRDefault="008E220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="00201B57" w:rsidRPr="000D33AA">
        <w:rPr>
          <w:color w:val="000000" w:themeColor="text1"/>
          <w:sz w:val="26"/>
          <w:szCs w:val="26"/>
        </w:rPr>
        <w:t xml:space="preserve"> сельского </w:t>
      </w:r>
      <w:r w:rsidRPr="000D33AA">
        <w:rPr>
          <w:color w:val="000000" w:themeColor="text1"/>
          <w:sz w:val="26"/>
          <w:szCs w:val="26"/>
        </w:rPr>
        <w:t>поселения</w:t>
      </w:r>
      <w:r w:rsidR="00201B57" w:rsidRPr="000D33AA">
        <w:rPr>
          <w:color w:val="000000" w:themeColor="text1"/>
          <w:sz w:val="26"/>
          <w:szCs w:val="26"/>
        </w:rPr>
        <w:t xml:space="preserve">    </w:t>
      </w:r>
      <w:r w:rsidR="008E2207">
        <w:rPr>
          <w:color w:val="000000" w:themeColor="text1"/>
          <w:sz w:val="26"/>
          <w:szCs w:val="26"/>
        </w:rPr>
        <w:t xml:space="preserve">                                   А.А. Новоселов</w:t>
      </w:r>
      <w:r w:rsidR="00201B57" w:rsidRPr="000D33AA">
        <w:rPr>
          <w:color w:val="000000" w:themeColor="text1"/>
          <w:sz w:val="26"/>
          <w:szCs w:val="26"/>
        </w:rPr>
        <w:t xml:space="preserve">                              </w:t>
      </w:r>
    </w:p>
    <w:p w:rsidR="006D04EB" w:rsidRP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6"/>
          <w:szCs w:val="26"/>
        </w:rPr>
      </w:pPr>
      <w:r w:rsidRPr="006D04EB">
        <w:rPr>
          <w:color w:val="3F3F3F"/>
          <w:sz w:val="26"/>
          <w:szCs w:val="26"/>
        </w:rPr>
        <w:t> </w:t>
      </w: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E2207" w:rsidRDefault="008E2207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82025" w:rsidRDefault="00F82025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E2207" w:rsidRDefault="008E2207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D33AA" w:rsidRDefault="000D33AA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D04EB" w:rsidRPr="00E171C9" w:rsidRDefault="006D04EB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CE5E77" w:rsidRPr="00E171C9" w:rsidRDefault="006D04E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решением Совета </w:t>
      </w:r>
    </w:p>
    <w:p w:rsidR="006D04EB" w:rsidRPr="00E171C9" w:rsidRDefault="008E2207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CE5E77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6D04EB" w:rsidRPr="00E171C9" w:rsidRDefault="000D33AA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04.06.2024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82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  <w:bookmarkStart w:id="0" w:name="_GoBack"/>
      <w:bookmarkEnd w:id="0"/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6D04EB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6D04EB" w:rsidRPr="00CE5E77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СОБРАНИЯХ И КОНФЕРЕНЦИЯХ ГРАЖДАН ПОСЕЛЕНИЯ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Общие положения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9B2540" w:rsidRDefault="006D04EB" w:rsidP="009B2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части территории</w:t>
      </w:r>
      <w:proofErr w:type="gramEnd"/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могут проводиться собрания граждан.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1.2.В собрании и конференции имеют право участвовать жители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достигшие 16-летнего возраста,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 или преимущественно прож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ивающие на территории поселения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имеющие на территории поселения недвижимость на правах собственности.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1.3.Настоящее Положение не распространяется на собрания (конференции),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проводимые в соответствии с уста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общественных объединений и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жилищных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1.4.Настоящее Положение разработано в соответствии с Конституцией РФ,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Уставом муниципального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организации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2.1.Инициаторами проведения собрания и конференции могут выступать: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инициативная группа жителей (далее - инициативная группа) в количестве не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10 человек, а также орган территориального общественного самоуправления,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действует в данном случае на правах инициативной группы;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глава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Совет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Инициатива проведения собрания и конференции может принадлежать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нескольким инициаторам. В этом случае инициаторы обладают равными правами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обязанностями при подготовке и проведении собрания и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2.2.Инициативная группа письменно информирует главу и Совет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9B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проведении собрания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конференции не менее чем за 10 дней до проведения.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уведомлении указываются: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дата, время и место проведения собрания и конференции;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название населенного пункта, жители которого участвуют в собрании и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предполагаемое число участников;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выносимый на рассмотрение вопрос (вопросы);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персональный состав инициативной группы;</w:t>
      </w:r>
    </w:p>
    <w:p w:rsidR="00C42C99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случае проведения конференции указывается норма представительства.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2.3.Глава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провести обсуждение с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инициативной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группой, Советом поселения о целесообразности проведения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собрания и конференции по соответствующему вопросу (вопросам), направить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 группе свои замечания, предложения или мотивированные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возражения.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2.4.Организация проведения собрания и конференции возлагается на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инициаторов проведения собрания и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2.5.Организаторы проведения собрания и конференции заблаговременно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оповещают жителей о: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дате, времени и месте проведения собрания и конференции;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выносимых на рассмотрение 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вопросах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инициаторах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 собрания и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Указанная информация размещается на информационных стендах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собрания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3.1.Собрания граждан могут рассматривать и обсуждать вопросы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значения муниципального образования, отнесенные к таковым статьей 14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«Об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Федерации»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3.2.Собрание открывает инициатор проведения или его представитель.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3.3.Для ведения собрания избираются председатель и секретарь собрания.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3.4.Выборы председателя и секретаря собрания и утверждение повестки дня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осуществляются открытым голосованием простым большинством голосов жителей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На собрании граждан секретарем ведется протокол, в котором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-дата и место проведения собрания;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-общее число граждан, проживающих на соответствующей территории</w:t>
      </w:r>
    </w:p>
    <w:p w:rsidR="006D04EB" w:rsidRPr="006D04EB" w:rsidRDefault="008E2207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имеющих</w:t>
      </w:r>
      <w:proofErr w:type="gramEnd"/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участвовать в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собрании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-количество участвующих в собрании;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-фамилия, имя, отчество председателя и секретаря собрания;</w:t>
      </w:r>
    </w:p>
    <w:p w:rsidR="008E220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-повестка дня, содержание выступлений, итоги голосования и принятые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собрания граждан подписывается председателем и секретарем.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3.6.Решение собрания принимается простым большинством голосов жителей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собрании, открытым голосованием.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3.7.Решение собрания фиксируется в протоколе собрания и носит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рекомендательный характер для органов местного 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3.8.Собрание может принимать обращения к органам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должностным лицам местного самоуправления, а также избирать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лиц, уполномоченных представлять собрание граждан во взаимоотношениях с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 органов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3.9.Обращения, принятые собранием, подлежат обязательному рассмотрению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лицами, к компетенции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 отнесено решение содержащихся в обращениях вопросов, с направлением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письменного ответа в течение 30 дней со дня регистрации письменного обращения.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конференции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4.1.Для обсуждения вопросов местного значения, затрагивающих интересы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жителей </w:t>
      </w:r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для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информирования населения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деятельности органов местного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проводиться конференции граждан (собрания делегатов).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4.2.Полномочия собрания жителей поселения могут осуществляться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конференцией жителей (собранием делегатов).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4.3.Норма представительства делегатов на конференцию устанавливается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инициатором ее проведения с учетом численности жителей, имеющих право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4.4.Выборы делегатов на конференцию проводятся на собраниях жителей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в порядке, установленном п. 3 настоящего Положения.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4.5.Выборы делегатов на конференцию считаются состоявшимися, если 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голосовании приняли участие более половины жителей территории, на которой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конференция, и большинство из них поддержало выдвинутую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кандидатуру.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выдвинуто несколько кандидатов в делегаты, то избранным считается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делегат, набравший наибольшее число голосов от числа жителей, принявших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голосовании.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4.6.Конференция является правомочной, если в ней приняло участие более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половины избранных делегатов.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4.7.Конференция может принять по рассматриваемому вопросу (вопросам):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решение;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обращение к органам местного самоуправления или жителям;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заключение на решение (проект решения) органа местного 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4.8.Решения конференции принимаются большинством голосов от списочного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состава делегатов открытым голосованием.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 конференции носят рекомендательный характер для органов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 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4.9.Решение, принятое на конференции, не может нарушать имущественные 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права граждан, объединений собственников жилья и других организаций.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4.10.Решение конференции доводится до соответствующих органов местного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должностных лиц, которые обязаны в месячный срок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его и направить мотивированный ответ в письменной форме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председателю конференции или другому лицу, уполномоченному конференцией.</w:t>
      </w:r>
    </w:p>
    <w:p w:rsidR="006D04EB" w:rsidRPr="00CE5E77" w:rsidRDefault="006D04EB" w:rsidP="00CE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4.11.Орган местного самоуправления вправе принять правовой акт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решения конференции, о чем сообщает председателю конференции или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 лицу, уполномоченному конференцией.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Итоги проведения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5.1.Решения, принятые собранием граждан, могут быть отменены самим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собранием граждан или судом по заявлению заинтересованных лиц.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и дополнения в решения, принятые собранием граждан, могут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вноситься исключительно собранием граждан, принявшим данное решение.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5.2.Итоги собрания (конференции) граждан подлежат официальному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опубликованию (обнародованию).</w:t>
      </w:r>
    </w:p>
    <w:p w:rsidR="006D04EB" w:rsidRPr="00CE5E77" w:rsidRDefault="006D04EB" w:rsidP="006D0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sectPr w:rsidR="006D04EB" w:rsidRPr="00CE5E77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EB"/>
    <w:rsid w:val="000D33AA"/>
    <w:rsid w:val="00201B57"/>
    <w:rsid w:val="006D04EB"/>
    <w:rsid w:val="007B6624"/>
    <w:rsid w:val="008D7618"/>
    <w:rsid w:val="008E2207"/>
    <w:rsid w:val="009B2540"/>
    <w:rsid w:val="00C42C99"/>
    <w:rsid w:val="00CE5E77"/>
    <w:rsid w:val="00D33691"/>
    <w:rsid w:val="00E171C9"/>
    <w:rsid w:val="00F3129B"/>
    <w:rsid w:val="00F3352D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Татьяна</cp:lastModifiedBy>
  <cp:revision>2</cp:revision>
  <dcterms:created xsi:type="dcterms:W3CDTF">2024-06-05T11:25:00Z</dcterms:created>
  <dcterms:modified xsi:type="dcterms:W3CDTF">2024-06-05T11:25:00Z</dcterms:modified>
</cp:coreProperties>
</file>