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B1" w:rsidRDefault="00212A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2AB1" w:rsidRDefault="00212A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12A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2AB1" w:rsidRDefault="00212AB1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2AB1" w:rsidRDefault="00212AB1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212AB1" w:rsidRDefault="00212A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AB1" w:rsidRDefault="00212AB1">
      <w:pPr>
        <w:pStyle w:val="ConsPlusNormal"/>
        <w:jc w:val="center"/>
      </w:pPr>
    </w:p>
    <w:p w:rsidR="00212AB1" w:rsidRDefault="00212AB1">
      <w:pPr>
        <w:pStyle w:val="ConsPlusTitle"/>
        <w:jc w:val="center"/>
      </w:pPr>
      <w:r>
        <w:t>УКАЗ</w:t>
      </w:r>
    </w:p>
    <w:p w:rsidR="00212AB1" w:rsidRDefault="00212AB1">
      <w:pPr>
        <w:pStyle w:val="ConsPlusTitle"/>
        <w:jc w:val="center"/>
      </w:pPr>
    </w:p>
    <w:p w:rsidR="00212AB1" w:rsidRDefault="00212AB1">
      <w:pPr>
        <w:pStyle w:val="ConsPlusTitle"/>
        <w:jc w:val="center"/>
      </w:pPr>
      <w:r>
        <w:t>ПРЕЗИДЕНТА РОССИЙСКОЙ ФЕДЕРАЦИИ</w:t>
      </w:r>
    </w:p>
    <w:p w:rsidR="00212AB1" w:rsidRDefault="00212AB1">
      <w:pPr>
        <w:pStyle w:val="ConsPlusTitle"/>
        <w:jc w:val="center"/>
      </w:pPr>
    </w:p>
    <w:p w:rsidR="00212AB1" w:rsidRDefault="00212AB1">
      <w:pPr>
        <w:pStyle w:val="ConsPlusTitle"/>
        <w:jc w:val="center"/>
      </w:pPr>
      <w:r>
        <w:t>О НАЦИОНАЛЬНОЙ СТРАТЕГИИ</w:t>
      </w:r>
    </w:p>
    <w:p w:rsidR="00212AB1" w:rsidRDefault="00212AB1">
      <w:pPr>
        <w:pStyle w:val="ConsPlusTitle"/>
        <w:jc w:val="center"/>
      </w:pPr>
      <w:r>
        <w:t>ПРОТИВОДЕЙСТВИЯ КОРРУПЦИИ И НАЦИОНАЛЬНОМ ПЛАНЕ</w:t>
      </w:r>
    </w:p>
    <w:p w:rsidR="00212AB1" w:rsidRDefault="00212AB1">
      <w:pPr>
        <w:pStyle w:val="ConsPlusTitle"/>
        <w:jc w:val="center"/>
      </w:pPr>
      <w:r>
        <w:t>ПРОТИВОДЕЙСТВИЯ КОРРУПЦИИ НА 2010 - 2011 ГОДЫ</w:t>
      </w:r>
    </w:p>
    <w:p w:rsidR="00212AB1" w:rsidRDefault="00212A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12A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AB1" w:rsidRDefault="00212A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AB1" w:rsidRDefault="00212A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AB1" w:rsidRDefault="00212A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AB1" w:rsidRDefault="00212A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AB1" w:rsidRDefault="00212AB1">
            <w:pPr>
              <w:pStyle w:val="ConsPlusNormal"/>
            </w:pPr>
          </w:p>
        </w:tc>
      </w:tr>
    </w:tbl>
    <w:p w:rsidR="00212AB1" w:rsidRDefault="00212AB1">
      <w:pPr>
        <w:pStyle w:val="ConsPlusNormal"/>
        <w:jc w:val="center"/>
      </w:pPr>
    </w:p>
    <w:p w:rsidR="00212AB1" w:rsidRDefault="00212AB1">
      <w:pPr>
        <w:pStyle w:val="ConsPlusNormal"/>
        <w:ind w:firstLine="540"/>
        <w:jc w:val="both"/>
      </w:pPr>
      <w:proofErr w:type="gramStart"/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212AB1" w:rsidRDefault="00212AB1">
      <w:pPr>
        <w:pStyle w:val="ConsPlusNormal"/>
        <w:spacing w:before="220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в) организовать </w:t>
      </w:r>
      <w:proofErr w:type="gramStart"/>
      <w:r>
        <w:t>контроль за</w:t>
      </w:r>
      <w:proofErr w:type="gramEnd"/>
      <w:r>
        <w:t xml:space="preserve"> выполнением мероприятий, предусмотренных планами;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lastRenderedPageBreak/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8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jc w:val="right"/>
      </w:pPr>
      <w:r>
        <w:t>Президент</w:t>
      </w:r>
    </w:p>
    <w:p w:rsidR="00212AB1" w:rsidRDefault="00212AB1">
      <w:pPr>
        <w:pStyle w:val="ConsPlusNormal"/>
        <w:jc w:val="right"/>
      </w:pPr>
      <w:r>
        <w:t>Российской Федерации</w:t>
      </w:r>
    </w:p>
    <w:p w:rsidR="00212AB1" w:rsidRDefault="00212AB1">
      <w:pPr>
        <w:pStyle w:val="ConsPlusNormal"/>
        <w:jc w:val="right"/>
      </w:pPr>
      <w:r>
        <w:t>Д.МЕДВЕДЕВ</w:t>
      </w:r>
    </w:p>
    <w:p w:rsidR="00212AB1" w:rsidRDefault="00212AB1">
      <w:pPr>
        <w:pStyle w:val="ConsPlusNormal"/>
      </w:pPr>
      <w:r>
        <w:t>Москва, Кремль</w:t>
      </w:r>
    </w:p>
    <w:p w:rsidR="00212AB1" w:rsidRDefault="00212AB1">
      <w:pPr>
        <w:pStyle w:val="ConsPlusNormal"/>
        <w:spacing w:before="220"/>
      </w:pPr>
      <w:r>
        <w:t>13 апреля 2010 года</w:t>
      </w:r>
    </w:p>
    <w:p w:rsidR="00212AB1" w:rsidRDefault="00212AB1">
      <w:pPr>
        <w:pStyle w:val="ConsPlusNormal"/>
        <w:spacing w:before="220"/>
      </w:pPr>
      <w:r>
        <w:t>N 460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jc w:val="right"/>
        <w:outlineLvl w:val="0"/>
      </w:pPr>
      <w:r>
        <w:t>Утверждена</w:t>
      </w:r>
    </w:p>
    <w:p w:rsidR="00212AB1" w:rsidRDefault="00212AB1">
      <w:pPr>
        <w:pStyle w:val="ConsPlusNormal"/>
        <w:jc w:val="right"/>
      </w:pPr>
      <w:r>
        <w:t>Указом Президента</w:t>
      </w:r>
    </w:p>
    <w:p w:rsidR="00212AB1" w:rsidRDefault="00212AB1">
      <w:pPr>
        <w:pStyle w:val="ConsPlusNormal"/>
        <w:jc w:val="right"/>
      </w:pPr>
      <w:r>
        <w:t>Российской Федерации</w:t>
      </w:r>
    </w:p>
    <w:p w:rsidR="00212AB1" w:rsidRDefault="00212AB1">
      <w:pPr>
        <w:pStyle w:val="ConsPlusNormal"/>
        <w:jc w:val="right"/>
      </w:pPr>
      <w:r>
        <w:t>от 13 апреля 2010 г. N 460</w:t>
      </w:r>
    </w:p>
    <w:p w:rsidR="00212AB1" w:rsidRDefault="00212AB1">
      <w:pPr>
        <w:pStyle w:val="ConsPlusNormal"/>
        <w:jc w:val="center"/>
      </w:pPr>
    </w:p>
    <w:p w:rsidR="00212AB1" w:rsidRDefault="00212AB1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212AB1" w:rsidRDefault="00212AB1">
      <w:pPr>
        <w:pStyle w:val="ConsPlusNormal"/>
        <w:jc w:val="center"/>
      </w:pPr>
    </w:p>
    <w:p w:rsidR="00212AB1" w:rsidRDefault="00212AB1">
      <w:pPr>
        <w:pStyle w:val="ConsPlusNormal"/>
        <w:jc w:val="center"/>
        <w:outlineLvl w:val="1"/>
      </w:pPr>
      <w:r>
        <w:t>I. Общие положения</w:t>
      </w:r>
    </w:p>
    <w:p w:rsidR="00212AB1" w:rsidRDefault="00212AB1">
      <w:pPr>
        <w:pStyle w:val="ConsPlusNormal"/>
        <w:jc w:val="center"/>
      </w:pPr>
    </w:p>
    <w:p w:rsidR="00212AB1" w:rsidRDefault="00212AB1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9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</w:t>
      </w:r>
      <w:proofErr w:type="gramStart"/>
      <w:r>
        <w:t>приняты соответствующие организационные меры по предупреждению коррупции и активизирована</w:t>
      </w:r>
      <w:proofErr w:type="gramEnd"/>
      <w:r>
        <w:t xml:space="preserve"> деятельность правоохранительных органов по борьбе с ней.</w:t>
      </w:r>
    </w:p>
    <w:p w:rsidR="00212AB1" w:rsidRDefault="00212AB1">
      <w:pPr>
        <w:pStyle w:val="ConsPlusNormal"/>
        <w:spacing w:before="220"/>
        <w:ind w:firstLine="540"/>
        <w:jc w:val="both"/>
      </w:pPr>
      <w:proofErr w:type="gramStart"/>
      <w:r>
        <w:lastRenderedPageBreak/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Анализ работы государственных и общественных институтов по исполнению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2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3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4">
        <w:r>
          <w:rPr>
            <w:color w:val="0000FF"/>
          </w:rPr>
          <w:t>декларации</w:t>
        </w:r>
        <w:proofErr w:type="gramEnd"/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jc w:val="center"/>
        <w:outlineLvl w:val="1"/>
      </w:pPr>
      <w:r>
        <w:t>II. Цель и задачи</w:t>
      </w:r>
    </w:p>
    <w:p w:rsidR="00212AB1" w:rsidRDefault="00212AB1">
      <w:pPr>
        <w:pStyle w:val="ConsPlusNormal"/>
        <w:jc w:val="center"/>
      </w:pPr>
      <w:r>
        <w:t>Национальной стратегии противодействия коррупции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б) организация исполнения законодательных актов и управленческих решений в области </w:t>
      </w:r>
      <w:r>
        <w:lastRenderedPageBreak/>
        <w:t>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jc w:val="center"/>
        <w:outlineLvl w:val="1"/>
      </w:pPr>
      <w:r>
        <w:t>III. Основные принципы</w:t>
      </w:r>
    </w:p>
    <w:p w:rsidR="00212AB1" w:rsidRDefault="00212AB1">
      <w:pPr>
        <w:pStyle w:val="ConsPlusNormal"/>
        <w:jc w:val="center"/>
      </w:pPr>
      <w:r>
        <w:t>Национальной стратегии противодействия коррупции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5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212AB1" w:rsidRDefault="00212AB1">
      <w:pPr>
        <w:pStyle w:val="ConsPlusNormal"/>
        <w:jc w:val="center"/>
      </w:pPr>
      <w:r>
        <w:t>Национальной стратегии противодействия коррупции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proofErr w:type="gramStart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t xml:space="preserve"> государственных услуг;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е) совершенствование условий, процедур и механизмов государственных и муниципальных </w:t>
      </w:r>
      <w:r>
        <w:lastRenderedPageBreak/>
        <w:t>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з) модернизация гражданского законодательства;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л) совершенствование </w:t>
      </w:r>
      <w:proofErr w:type="gramStart"/>
      <w:r>
        <w:t>работы подразделений кадровых служб федеральных органов исполнительной власти</w:t>
      </w:r>
      <w:proofErr w:type="gramEnd"/>
      <w:r>
        <w:t xml:space="preserve"> и иных государственных органов по профилактике коррупционных и других правонарушений;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212AB1" w:rsidRDefault="00212AB1">
      <w:pPr>
        <w:pStyle w:val="ConsPlusNormal"/>
        <w:spacing w:before="220"/>
        <w:ind w:firstLine="540"/>
        <w:jc w:val="both"/>
      </w:pPr>
      <w:proofErr w:type="gramStart"/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212AB1" w:rsidRDefault="00212AB1">
      <w:pPr>
        <w:pStyle w:val="ConsPlusNormal"/>
        <w:spacing w:before="22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</w:t>
      </w:r>
      <w:r>
        <w:lastRenderedPageBreak/>
        <w:t>государствам в обучении специалистов, исследовании причин и последствий коррупции.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jc w:val="center"/>
        <w:outlineLvl w:val="1"/>
      </w:pPr>
      <w:r>
        <w:t>V. Механизм реализации</w:t>
      </w:r>
    </w:p>
    <w:p w:rsidR="00212AB1" w:rsidRDefault="00212AB1">
      <w:pPr>
        <w:pStyle w:val="ConsPlusNormal"/>
        <w:jc w:val="center"/>
      </w:pPr>
      <w:r>
        <w:t>Национальной стратегии противодействия коррупции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 xml:space="preserve">д) в ходе </w:t>
      </w:r>
      <w:proofErr w:type="gramStart"/>
      <w:r>
        <w:t>контроля за</w:t>
      </w:r>
      <w:proofErr w:type="gramEnd"/>
      <w: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6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212AB1" w:rsidRDefault="00212AB1">
      <w:pPr>
        <w:pStyle w:val="ConsPlusNormal"/>
        <w:spacing w:before="22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jc w:val="right"/>
        <w:outlineLvl w:val="0"/>
      </w:pPr>
      <w:r>
        <w:t>Утвержден</w:t>
      </w:r>
    </w:p>
    <w:p w:rsidR="00212AB1" w:rsidRDefault="00212AB1">
      <w:pPr>
        <w:pStyle w:val="ConsPlusNormal"/>
        <w:jc w:val="right"/>
      </w:pPr>
      <w:r>
        <w:t>Президентом</w:t>
      </w:r>
    </w:p>
    <w:p w:rsidR="00212AB1" w:rsidRDefault="00212AB1">
      <w:pPr>
        <w:pStyle w:val="ConsPlusNormal"/>
        <w:jc w:val="right"/>
      </w:pPr>
      <w:r>
        <w:t>Российской Федерации</w:t>
      </w:r>
    </w:p>
    <w:p w:rsidR="00212AB1" w:rsidRDefault="00212AB1">
      <w:pPr>
        <w:pStyle w:val="ConsPlusNormal"/>
        <w:jc w:val="right"/>
      </w:pPr>
      <w:r>
        <w:t>31 июля 2008 г. N Пр-1568</w:t>
      </w:r>
    </w:p>
    <w:p w:rsidR="00212AB1" w:rsidRDefault="00212AB1">
      <w:pPr>
        <w:pStyle w:val="ConsPlusNormal"/>
        <w:jc w:val="right"/>
      </w:pPr>
      <w:proofErr w:type="gramStart"/>
      <w:r>
        <w:t>(в редакции Указа Президента</w:t>
      </w:r>
      <w:proofErr w:type="gramEnd"/>
    </w:p>
    <w:p w:rsidR="00212AB1" w:rsidRDefault="00212AB1">
      <w:pPr>
        <w:pStyle w:val="ConsPlusNormal"/>
        <w:jc w:val="right"/>
      </w:pPr>
      <w:r>
        <w:t>Российской Федерации</w:t>
      </w:r>
    </w:p>
    <w:p w:rsidR="00212AB1" w:rsidRDefault="00212AB1">
      <w:pPr>
        <w:pStyle w:val="ConsPlusNormal"/>
        <w:jc w:val="right"/>
      </w:pPr>
      <w:r>
        <w:t>от 13 апреля 2010 г. N 460)</w:t>
      </w:r>
    </w:p>
    <w:p w:rsidR="00212AB1" w:rsidRDefault="00212AB1">
      <w:pPr>
        <w:pStyle w:val="ConsPlusNormal"/>
        <w:jc w:val="right"/>
      </w:pPr>
    </w:p>
    <w:p w:rsidR="00212AB1" w:rsidRDefault="00212AB1">
      <w:pPr>
        <w:pStyle w:val="ConsPlusTitle"/>
        <w:jc w:val="center"/>
      </w:pPr>
      <w:bookmarkStart w:id="2" w:name="P130"/>
      <w:bookmarkEnd w:id="2"/>
      <w:r>
        <w:t>НАЦИОНАЛЬНЫЙ ПЛАН</w:t>
      </w:r>
    </w:p>
    <w:p w:rsidR="00212AB1" w:rsidRDefault="00212AB1">
      <w:pPr>
        <w:pStyle w:val="ConsPlusTitle"/>
        <w:jc w:val="center"/>
      </w:pPr>
      <w:r>
        <w:t>ПРОТИВОДЕЙСТВИЯ КОРРУПЦИИ НА 2010 - 2011 ГОДЫ</w:t>
      </w:r>
    </w:p>
    <w:p w:rsidR="00212AB1" w:rsidRDefault="00212AB1">
      <w:pPr>
        <w:pStyle w:val="ConsPlusNormal"/>
        <w:jc w:val="center"/>
      </w:pPr>
    </w:p>
    <w:p w:rsidR="00212AB1" w:rsidRDefault="00212AB1">
      <w:pPr>
        <w:pStyle w:val="ConsPlusNormal"/>
        <w:ind w:firstLine="540"/>
        <w:jc w:val="both"/>
      </w:pPr>
      <w:r>
        <w:t xml:space="preserve">Утратил силу.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ind w:firstLine="540"/>
        <w:jc w:val="both"/>
      </w:pPr>
    </w:p>
    <w:p w:rsidR="00212AB1" w:rsidRDefault="00212A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43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212AB1"/>
    <w:rsid w:val="000259A7"/>
    <w:rsid w:val="00142FBD"/>
    <w:rsid w:val="0014496D"/>
    <w:rsid w:val="00212AB1"/>
    <w:rsid w:val="00306466"/>
    <w:rsid w:val="008F7634"/>
    <w:rsid w:val="00C16EAA"/>
    <w:rsid w:val="00DD3A7A"/>
    <w:rsid w:val="00E9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AB1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AB1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AB1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38581&amp;dst=100022" TargetMode="External"/><Relationship Id="rId13" Type="http://schemas.openxmlformats.org/officeDocument/2006/relationships/hyperlink" Target="https://login.consultant.ru/link/?req=doc&amp;base=RZB&amp;n=12154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143660&amp;dst=100089" TargetMode="External"/><Relationship Id="rId12" Type="http://schemas.openxmlformats.org/officeDocument/2006/relationships/hyperlink" Target="https://login.consultant.ru/link/?req=doc&amp;base=LAW&amp;n=121140" TargetMode="External"/><Relationship Id="rId17" Type="http://schemas.openxmlformats.org/officeDocument/2006/relationships/hyperlink" Target="https://login.consultant.ru/link/?req=doc&amp;base=RZB&amp;n=143660&amp;dst=1000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01352&amp;dst=100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2438&amp;dst=100039" TargetMode="External"/><Relationship Id="rId11" Type="http://schemas.openxmlformats.org/officeDocument/2006/relationships/hyperlink" Target="https://login.consultant.ru/link/?req=doc&amp;base=RZB&amp;n=109381" TargetMode="External"/><Relationship Id="rId5" Type="http://schemas.openxmlformats.org/officeDocument/2006/relationships/hyperlink" Target="https://login.consultant.ru/link/?req=doc&amp;base=RZB&amp;n=143660&amp;dst=100089" TargetMode="External"/><Relationship Id="rId15" Type="http://schemas.openxmlformats.org/officeDocument/2006/relationships/hyperlink" Target="https://login.consultant.ru/link/?req=doc&amp;base=RZB&amp;n=442438" TargetMode="External"/><Relationship Id="rId10" Type="http://schemas.openxmlformats.org/officeDocument/2006/relationships/hyperlink" Target="https://login.consultant.ru/link/?req=doc&amp;base=RZB&amp;n=44243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09381&amp;dst=100147" TargetMode="External"/><Relationship Id="rId14" Type="http://schemas.openxmlformats.org/officeDocument/2006/relationships/hyperlink" Target="https://login.consultant.ru/link/?req=doc&amp;base=RZB&amp;n=120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2549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2023-11-30T08:10:00Z</dcterms:created>
  <dcterms:modified xsi:type="dcterms:W3CDTF">2023-11-30T08:11:00Z</dcterms:modified>
</cp:coreProperties>
</file>