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02" w:rsidRDefault="001D7F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7F02" w:rsidRDefault="001D7F02">
      <w:pPr>
        <w:pStyle w:val="ConsPlusNormal"/>
        <w:jc w:val="both"/>
        <w:outlineLvl w:val="0"/>
      </w:pPr>
    </w:p>
    <w:p w:rsidR="001D7F02" w:rsidRDefault="001D7F02">
      <w:pPr>
        <w:pStyle w:val="ConsPlusTitle"/>
        <w:jc w:val="center"/>
        <w:outlineLvl w:val="0"/>
      </w:pPr>
      <w:r>
        <w:t>ГУБЕРНАТОР ВОЛОГОДСКОЙ ОБЛАСТИ</w:t>
      </w:r>
    </w:p>
    <w:p w:rsidR="001D7F02" w:rsidRDefault="001D7F02">
      <w:pPr>
        <w:pStyle w:val="ConsPlusTitle"/>
        <w:jc w:val="center"/>
      </w:pPr>
    </w:p>
    <w:p w:rsidR="001D7F02" w:rsidRDefault="001D7F02">
      <w:pPr>
        <w:pStyle w:val="ConsPlusTitle"/>
        <w:jc w:val="center"/>
      </w:pPr>
      <w:r>
        <w:t>ПОСТАНОВЛЕНИЕ</w:t>
      </w:r>
    </w:p>
    <w:p w:rsidR="001D7F02" w:rsidRDefault="001D7F02">
      <w:pPr>
        <w:pStyle w:val="ConsPlusTitle"/>
        <w:jc w:val="center"/>
      </w:pPr>
      <w:r>
        <w:t>от 10 декабря 2015 г. N 849</w:t>
      </w:r>
    </w:p>
    <w:p w:rsidR="001D7F02" w:rsidRDefault="001D7F02">
      <w:pPr>
        <w:pStyle w:val="ConsPlusTitle"/>
        <w:jc w:val="center"/>
      </w:pPr>
    </w:p>
    <w:p w:rsidR="001D7F02" w:rsidRDefault="001D7F02">
      <w:pPr>
        <w:pStyle w:val="ConsPlusTitle"/>
        <w:jc w:val="center"/>
      </w:pPr>
      <w:r>
        <w:t>О ПОРЯДКЕ ПРИНЯТИЯ ЛИЦАМИ, ЗАМЕЩАЮЩИМИ ДОЛЖНОСТИ</w:t>
      </w:r>
    </w:p>
    <w:p w:rsidR="001D7F02" w:rsidRDefault="001D7F02">
      <w:pPr>
        <w:pStyle w:val="ConsPlusTitle"/>
        <w:jc w:val="center"/>
      </w:pPr>
      <w:r>
        <w:t xml:space="preserve">ГОСУДАРСТВЕННОЙ ГРАЖДАНСКОЙ СЛУЖБЫ В </w:t>
      </w:r>
      <w:proofErr w:type="gramStart"/>
      <w:r>
        <w:t>ПРАВИТЕЛЬСТВЕ</w:t>
      </w:r>
      <w:proofErr w:type="gramEnd"/>
      <w:r>
        <w:t xml:space="preserve"> ОБЛАСТИ,</w:t>
      </w:r>
    </w:p>
    <w:p w:rsidR="001D7F02" w:rsidRDefault="001D7F02">
      <w:pPr>
        <w:pStyle w:val="ConsPlusTitle"/>
        <w:jc w:val="center"/>
      </w:pPr>
      <w:r>
        <w:t>РУКОВОДИТЕЛЕЙ ОРГАНОВ ИСПОЛНИТЕЛЬНОЙ ГОСУДАРСТВЕННОЙ ВЛАСТИ</w:t>
      </w:r>
    </w:p>
    <w:p w:rsidR="001D7F02" w:rsidRDefault="001D7F02">
      <w:pPr>
        <w:pStyle w:val="ConsPlusTitle"/>
        <w:jc w:val="center"/>
      </w:pPr>
      <w:r>
        <w:t>ОБЛАСТИ И ИХ ЗАМЕСТИТЕЛЕЙ, НАГРАД, ПОЧЕТНЫХ И СПЕЦИАЛЬНЫХ</w:t>
      </w:r>
    </w:p>
    <w:p w:rsidR="001D7F02" w:rsidRDefault="001D7F02">
      <w:pPr>
        <w:pStyle w:val="ConsPlusTitle"/>
        <w:jc w:val="center"/>
      </w:pPr>
      <w:r>
        <w:t>ЗВАНИЙ (ЗА ИСКЛЮЧЕНИЕМ НАУЧНЫХ) ИНОСТРАННЫХ ГОСУДАРСТВ,</w:t>
      </w:r>
    </w:p>
    <w:p w:rsidR="001D7F02" w:rsidRDefault="001D7F02">
      <w:pPr>
        <w:pStyle w:val="ConsPlusTitle"/>
        <w:jc w:val="center"/>
      </w:pPr>
      <w:r>
        <w:t>МЕЖДУНАРОДНЫХ ОРГАНИЗАЦИЙ, А ТАКЖЕ ПОЛИТИЧЕСКИХ ПАРТИЙ,</w:t>
      </w:r>
    </w:p>
    <w:p w:rsidR="001D7F02" w:rsidRDefault="001D7F02">
      <w:pPr>
        <w:pStyle w:val="ConsPlusTitle"/>
        <w:jc w:val="center"/>
      </w:pPr>
      <w:r>
        <w:t>ДРУГИХ ОБЩЕСТВЕННЫХ ОБЪЕДИНЕНИЙ И РЕЛИГИОЗНЫХ ОБЪЕДИНЕНИЙ</w:t>
      </w:r>
    </w:p>
    <w:p w:rsidR="001D7F02" w:rsidRDefault="001D7F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7F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F02" w:rsidRDefault="001D7F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F02" w:rsidRDefault="001D7F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1D7F02" w:rsidRDefault="001D7F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5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20.05.2019 </w:t>
            </w:r>
            <w:hyperlink r:id="rId6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</w:tr>
    </w:tbl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реализации </w:t>
      </w:r>
      <w:hyperlink r:id="rId7">
        <w:r>
          <w:rPr>
            <w:color w:val="0000FF"/>
          </w:rPr>
          <w:t>пункта 11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p w:rsidR="001D7F02" w:rsidRDefault="001D7F02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D7F02" w:rsidRDefault="001D7F02">
      <w:pPr>
        <w:pStyle w:val="ConsPlusNormal"/>
        <w:spacing w:before="220"/>
        <w:ind w:firstLine="540"/>
        <w:jc w:val="both"/>
      </w:pPr>
      <w:bookmarkStart w:id="1" w:name="P19"/>
      <w:bookmarkEnd w:id="1"/>
      <w:r>
        <w:t>2. Руководителям органов исполнительной государственной власти области в срок не позднее 16 декабря 2015 года утвердить порядки принятия государственными гражданскими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19">
        <w:r>
          <w:rPr>
            <w:color w:val="0000FF"/>
          </w:rPr>
          <w:t>пункта 2</w:t>
        </w:r>
      </w:hyperlink>
      <w:r>
        <w:t xml:space="preserve"> настоящего постановления возложить на заместителя Губернатора области А.Ю. Макаровского.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Справку об исполнении </w:t>
      </w:r>
      <w:hyperlink w:anchor="P19">
        <w:r>
          <w:rPr>
            <w:color w:val="0000FF"/>
          </w:rPr>
          <w:t>пункта 2</w:t>
        </w:r>
      </w:hyperlink>
      <w:r>
        <w:t xml:space="preserve"> настоящего постановления представить к 24 декабря 2015 года.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его подписания, за исключением </w:t>
      </w:r>
      <w:hyperlink w:anchor="P18">
        <w:r>
          <w:rPr>
            <w:color w:val="0000FF"/>
          </w:rPr>
          <w:t>пункта 1</w:t>
        </w:r>
      </w:hyperlink>
      <w:r>
        <w:t xml:space="preserve">, который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</w:pPr>
      <w:r>
        <w:t>Губернатор области</w:t>
      </w:r>
    </w:p>
    <w:p w:rsidR="001D7F02" w:rsidRDefault="001D7F02">
      <w:pPr>
        <w:pStyle w:val="ConsPlusNormal"/>
        <w:jc w:val="right"/>
      </w:pPr>
      <w:r>
        <w:t>О.А.КУВШИННИКОВ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  <w:outlineLvl w:val="0"/>
      </w:pPr>
      <w:r>
        <w:t>Утвержден</w:t>
      </w:r>
    </w:p>
    <w:p w:rsidR="001D7F02" w:rsidRDefault="001D7F02">
      <w:pPr>
        <w:pStyle w:val="ConsPlusNormal"/>
        <w:jc w:val="right"/>
      </w:pPr>
      <w:r>
        <w:lastRenderedPageBreak/>
        <w:t>Постановлением</w:t>
      </w:r>
    </w:p>
    <w:p w:rsidR="001D7F02" w:rsidRDefault="001D7F02">
      <w:pPr>
        <w:pStyle w:val="ConsPlusNormal"/>
        <w:jc w:val="right"/>
      </w:pPr>
      <w:r>
        <w:t>Губернатора области</w:t>
      </w:r>
    </w:p>
    <w:p w:rsidR="001D7F02" w:rsidRDefault="001D7F02">
      <w:pPr>
        <w:pStyle w:val="ConsPlusNormal"/>
        <w:jc w:val="right"/>
      </w:pPr>
      <w:r>
        <w:t>от 10 декабря 2015 г. N 849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Title"/>
        <w:jc w:val="center"/>
      </w:pPr>
      <w:bookmarkStart w:id="2" w:name="P36"/>
      <w:bookmarkEnd w:id="2"/>
      <w:r>
        <w:t>ПОРЯДОК</w:t>
      </w:r>
    </w:p>
    <w:p w:rsidR="001D7F02" w:rsidRDefault="001D7F02">
      <w:pPr>
        <w:pStyle w:val="ConsPlusTitle"/>
        <w:jc w:val="center"/>
      </w:pPr>
      <w:r>
        <w:t>ПРИНЯТИЯ ЛИЦАМИ, ЗАМЕЩАЮЩИМИ ДОЛЖНОСТИ ГОСУДАРСТВЕННОЙ</w:t>
      </w:r>
    </w:p>
    <w:p w:rsidR="001D7F02" w:rsidRDefault="001D7F02">
      <w:pPr>
        <w:pStyle w:val="ConsPlusTitle"/>
        <w:jc w:val="center"/>
      </w:pPr>
      <w:r>
        <w:t xml:space="preserve">ГРАЖДАНСКОЙ СЛУЖБЫ В </w:t>
      </w:r>
      <w:proofErr w:type="gramStart"/>
      <w:r>
        <w:t>ПРАВИТЕЛЬСТВЕ</w:t>
      </w:r>
      <w:proofErr w:type="gramEnd"/>
      <w:r>
        <w:t xml:space="preserve"> ОБЛАСТИ, РУКОВОДИТЕЛЕЙ</w:t>
      </w:r>
    </w:p>
    <w:p w:rsidR="001D7F02" w:rsidRDefault="001D7F02">
      <w:pPr>
        <w:pStyle w:val="ConsPlusTitle"/>
        <w:jc w:val="center"/>
      </w:pPr>
      <w:r>
        <w:t>ОРГАНОВ ИСПОЛНИТЕЛЬНОЙ ГОСУДАРСТВЕННОЙ ВЛАСТИ ОБЛАСТИ</w:t>
      </w:r>
    </w:p>
    <w:p w:rsidR="001D7F02" w:rsidRDefault="001D7F02">
      <w:pPr>
        <w:pStyle w:val="ConsPlusTitle"/>
        <w:jc w:val="center"/>
      </w:pPr>
      <w:r>
        <w:t>И ИХ ЗАМЕСТИТЕЛЕЙ, НАГРАД, ПОЧЕТНЫХ И СПЕЦИАЛЬНЫХ ЗВАНИЙ</w:t>
      </w:r>
    </w:p>
    <w:p w:rsidR="001D7F02" w:rsidRDefault="001D7F02">
      <w:pPr>
        <w:pStyle w:val="ConsPlusTitle"/>
        <w:jc w:val="center"/>
      </w:pPr>
      <w:r>
        <w:t>(ЗА ИСКЛЮЧЕНИЕМ НАУЧНЫХ) ИНОСТРАННЫХ ГОСУДАРСТВ,</w:t>
      </w:r>
    </w:p>
    <w:p w:rsidR="001D7F02" w:rsidRDefault="001D7F02">
      <w:pPr>
        <w:pStyle w:val="ConsPlusTitle"/>
        <w:jc w:val="center"/>
      </w:pPr>
      <w:r>
        <w:t>МЕЖДУНАРОДНЫХ ОРГАНИЗАЦИЙ, А ТАКЖЕ ПОЛИТИЧЕСКИХ</w:t>
      </w:r>
    </w:p>
    <w:p w:rsidR="001D7F02" w:rsidRDefault="001D7F02">
      <w:pPr>
        <w:pStyle w:val="ConsPlusTitle"/>
        <w:jc w:val="center"/>
      </w:pPr>
      <w:r>
        <w:t>ПАРТИЙ, ДРУГИХ ОБЩЕСТВЕННЫХ ОБЪЕДИНЕНИЙ</w:t>
      </w:r>
    </w:p>
    <w:p w:rsidR="001D7F02" w:rsidRDefault="001D7F02">
      <w:pPr>
        <w:pStyle w:val="ConsPlusTitle"/>
        <w:jc w:val="center"/>
      </w:pPr>
      <w:r>
        <w:t>И РЕЛИГИОЗНЫХ ОБЪЕДИНЕНИЙ (ДАЛЕЕ - ПОРЯДОК)</w:t>
      </w:r>
    </w:p>
    <w:p w:rsidR="001D7F02" w:rsidRDefault="001D7F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7F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F02" w:rsidRDefault="001D7F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F02" w:rsidRDefault="001D7F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1D7F02" w:rsidRDefault="001D7F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8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20.05.2019 </w:t>
            </w:r>
            <w:hyperlink r:id="rId9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</w:tr>
    </w:tbl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устанавливается процедура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 (далее - гражданские служащие),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</w:r>
      <w:proofErr w:type="gramEnd"/>
      <w:r>
        <w:t xml:space="preserve"> (далее - награды, звания).</w:t>
      </w:r>
    </w:p>
    <w:p w:rsidR="001D7F02" w:rsidRDefault="001D7F02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Губернатору области </w:t>
      </w:r>
      <w:hyperlink w:anchor="P97">
        <w:r>
          <w:rPr>
            <w:color w:val="0000FF"/>
          </w:rPr>
          <w:t>ходатайство</w:t>
        </w:r>
      </w:hyperlink>
      <w:r>
        <w:t>, составленное по форме согласно приложению 1 к настоящему Порядку,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3. Гражданский служащий, отказавшийся от награды, звания в течение трех рабочих дней представляет Губернатору области </w:t>
      </w:r>
      <w:hyperlink w:anchor="P145">
        <w:r>
          <w:rPr>
            <w:color w:val="0000FF"/>
          </w:rPr>
          <w:t>уведомление</w:t>
        </w:r>
      </w:hyperlink>
      <w:r>
        <w:t>, составленное по форме согласно приложению 2 к настоящему Порядку.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4. Прием и регистрацию поступивших ходатайств, уведомлений осуществляет отдел государственной службы и кадров управления государственной службы, кадров и наградной деятельности Департамента управления делами Правительства области (далее - отдел государственной службы и кадров).</w:t>
      </w:r>
    </w:p>
    <w:p w:rsidR="001D7F02" w:rsidRDefault="001D7F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Ходатайство, уведомление регистрируются в день поступления в </w:t>
      </w:r>
      <w:hyperlink w:anchor="P172">
        <w:r>
          <w:rPr>
            <w:color w:val="0000FF"/>
          </w:rPr>
          <w:t>журнале</w:t>
        </w:r>
      </w:hyperlink>
      <w:r>
        <w:t xml:space="preserve"> 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другого общественного объединения и религиозного объединения и уведомлений об отказе в их принятии (далее - журнал), составленном по форме согласно приложению 3 к настоящему Порядку.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В нижнем правом углу последнего листа ходатайства, уведомления ставится регистрационная запись, содержащая: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входящий номер и дату поступления (в соответствии с записью, внесенной в журнал);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подпись и расшифровку подписи лица, зарегистрировавшего ходатайство, уведомление.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lastRenderedPageBreak/>
        <w:t>Копия поступившего ходатайства, уведомления с регистрационным номером, датой и подписью зарегистрировавшего ходатайство, уведомление лица выдается гражданскому служащему.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Журнал </w:t>
      </w:r>
      <w:proofErr w:type="gramStart"/>
      <w:r>
        <w:t>оформляется и ведется</w:t>
      </w:r>
      <w:proofErr w:type="gramEnd"/>
      <w:r>
        <w:t xml:space="preserve"> в отделе государственной службы и кадров, хранится в месте, защищенном от несанкционированного доступа.</w:t>
      </w:r>
    </w:p>
    <w:p w:rsidR="001D7F02" w:rsidRDefault="001D7F0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Ведение и хранение журнала, а также регистрация ходатайств и уведомлений осуществляется уполномоченным государственным гражданским служащим отдела государственной службы и кадров.</w:t>
      </w:r>
    </w:p>
    <w:p w:rsidR="001D7F02" w:rsidRDefault="001D7F0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Журнал должен быть прошит, </w:t>
      </w:r>
      <w:proofErr w:type="gramStart"/>
      <w:r>
        <w:t>пронумерован и заверен</w:t>
      </w:r>
      <w:proofErr w:type="gramEnd"/>
      <w:r>
        <w:t>. Исправленные записи заверяются лицом, ответственным за ведение и хранение журнала.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5. После регистрации ходатайство, уведомление в течение рабочего дня передаются отделом государственной службы и кадров для рассмотрения Губернатору области.</w:t>
      </w:r>
    </w:p>
    <w:p w:rsidR="001D7F02" w:rsidRDefault="001D7F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До принятия Губернатором области решения по результатам рассмотрения ходатайства гражданский служащий, получивший звание, награду, передает оригиналы документов к званию, награду и оригиналы документов к ней на ответственное хранение в отдел наградной деятельности управления государственной службы, кадров и наградной деятельности Департамента управления делами Правительства области (далее - отдел наградной деятельности) в течение трех рабочих дней со дня их получения по </w:t>
      </w:r>
      <w:hyperlink w:anchor="P215">
        <w:r>
          <w:rPr>
            <w:color w:val="0000FF"/>
          </w:rPr>
          <w:t>акту</w:t>
        </w:r>
      </w:hyperlink>
      <w:r>
        <w:t xml:space="preserve"> приема-передачи</w:t>
      </w:r>
      <w:proofErr w:type="gramEnd"/>
      <w:r>
        <w:t>, составленному в двух экземплярах по форме согласно приложению 4 к настоящему Порядку.</w:t>
      </w:r>
    </w:p>
    <w:p w:rsidR="001D7F02" w:rsidRDefault="001D7F0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 xml:space="preserve"> если во время служебной командировки гражданский служащий получил звание, награду или отказался от них, срок представления ходатайства, уведомления исчисляется со дня возвращения гражданского служащего из служебной командировки.</w:t>
      </w:r>
    </w:p>
    <w:p w:rsidR="001D7F02" w:rsidRDefault="001D7F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D7F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F02" w:rsidRDefault="001D7F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D7F02" w:rsidRDefault="001D7F02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опечатка: имеется в виду настоящий Порядок, а не Положение.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F02" w:rsidRDefault="001D7F02">
            <w:pPr>
              <w:pStyle w:val="ConsPlusNormal"/>
            </w:pPr>
          </w:p>
        </w:tc>
      </w:tr>
    </w:tbl>
    <w:p w:rsidR="001D7F02" w:rsidRDefault="001D7F02">
      <w:pPr>
        <w:pStyle w:val="ConsPlusNormal"/>
        <w:spacing w:before="280"/>
        <w:ind w:firstLine="540"/>
        <w:jc w:val="both"/>
      </w:pPr>
      <w:r>
        <w:t xml:space="preserve">8. </w:t>
      </w:r>
      <w:proofErr w:type="gramStart"/>
      <w:r>
        <w:t>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Положении, такой гражданский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</w:t>
      </w:r>
      <w:proofErr w:type="gramEnd"/>
      <w:r>
        <w:t>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9. Губернатор области в письменной форме принимает решение об удовлетворении или отказе в удовлетворении ходатайства.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Информация о результатах рассмотрения ходатайства Губернатором области в течение трех рабочих дней направляется в Департамент управления делами Правительства области.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Не позднее дня, следующего за днем получения информации о результатах рассмотрения ходатайства Губернатором области, отдел государственной службы и кадров в письменной форме сообщает государственному гражданскому служащему, подавшему ходатайство, о принятом решении.</w:t>
      </w:r>
    </w:p>
    <w:p w:rsidR="001D7F02" w:rsidRDefault="001D7F02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spacing w:before="220"/>
        <w:ind w:firstLine="540"/>
        <w:jc w:val="both"/>
      </w:pPr>
      <w:proofErr w:type="gramStart"/>
      <w:r>
        <w:t xml:space="preserve">В случае удовлетворения Губернатором области ходатайства гражданского служащего, указанного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Порядка, отдел наградной деятельности в течение десяти рабочих дней передает такому гражданскому служащему оригиналы документов к званию, награду и оригиналы документов к ней по </w:t>
      </w:r>
      <w:hyperlink w:anchor="P215">
        <w:r>
          <w:rPr>
            <w:color w:val="0000FF"/>
          </w:rPr>
          <w:t>акту</w:t>
        </w:r>
      </w:hyperlink>
      <w:r>
        <w:t xml:space="preserve"> приема-передачи, составленному в двух экземплярах по форме согласно приложению 4 к настоящему Порядку.</w:t>
      </w:r>
      <w:proofErr w:type="gramEnd"/>
    </w:p>
    <w:p w:rsidR="001D7F02" w:rsidRDefault="001D7F0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отказа Губернатора области в удовлетворении ходатайства гражданского служащего, указанного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Порядка, отдел наградной деятельности 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  <w:proofErr w:type="gramEnd"/>
    </w:p>
    <w:p w:rsidR="001D7F02" w:rsidRDefault="001D7F0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1D7F02" w:rsidRDefault="001D7F02">
      <w:pPr>
        <w:pStyle w:val="ConsPlusNormal"/>
        <w:jc w:val="both"/>
      </w:pPr>
      <w:r>
        <w:t xml:space="preserve">(п. 9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26.04.2016 N 220)</w:t>
      </w:r>
    </w:p>
    <w:p w:rsidR="001D7F02" w:rsidRDefault="001D7F02">
      <w:pPr>
        <w:pStyle w:val="ConsPlusNormal"/>
        <w:spacing w:before="220"/>
        <w:ind w:firstLine="540"/>
        <w:jc w:val="both"/>
      </w:pPr>
      <w:r>
        <w:t>10. Ответственные должностные лица Департамента управления делами Правительства области обеспечивают конфиденциальность и сохранность данных, полученных от гражданских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  <w:outlineLvl w:val="1"/>
      </w:pPr>
      <w:r>
        <w:t>Приложение 1</w:t>
      </w:r>
    </w:p>
    <w:p w:rsidR="001D7F02" w:rsidRDefault="001D7F02">
      <w:pPr>
        <w:pStyle w:val="ConsPlusNormal"/>
        <w:jc w:val="right"/>
      </w:pPr>
      <w:r>
        <w:t>к Порядку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</w:pPr>
      <w:r>
        <w:t>Форма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nformat"/>
        <w:jc w:val="both"/>
      </w:pPr>
      <w:r>
        <w:t xml:space="preserve">                                          Губернатору Вологодской области</w:t>
      </w:r>
    </w:p>
    <w:p w:rsidR="001D7F02" w:rsidRDefault="001D7F0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bookmarkStart w:id="4" w:name="P97"/>
      <w:bookmarkEnd w:id="4"/>
      <w:r>
        <w:t xml:space="preserve">                                ХОДАТАЙСТВО</w:t>
      </w:r>
    </w:p>
    <w:p w:rsidR="001D7F02" w:rsidRDefault="001D7F02">
      <w:pPr>
        <w:pStyle w:val="ConsPlusNonformat"/>
        <w:jc w:val="both"/>
      </w:pPr>
      <w:r>
        <w:t xml:space="preserve">                       о разрешении принять награду,</w:t>
      </w:r>
    </w:p>
    <w:p w:rsidR="001D7F02" w:rsidRDefault="001D7F02">
      <w:pPr>
        <w:pStyle w:val="ConsPlusNonformat"/>
        <w:jc w:val="both"/>
      </w:pPr>
      <w:r>
        <w:t xml:space="preserve">                      почетное или специальное звание</w:t>
      </w:r>
    </w:p>
    <w:p w:rsidR="001D7F02" w:rsidRDefault="001D7F02">
      <w:pPr>
        <w:pStyle w:val="ConsPlusNonformat"/>
        <w:jc w:val="both"/>
      </w:pPr>
      <w:r>
        <w:t xml:space="preserve">                  (за исключением </w:t>
      </w:r>
      <w:proofErr w:type="gramStart"/>
      <w:r>
        <w:t>научного</w:t>
      </w:r>
      <w:proofErr w:type="gramEnd"/>
      <w:r>
        <w:t>) иностранного</w:t>
      </w:r>
    </w:p>
    <w:p w:rsidR="001D7F02" w:rsidRDefault="001D7F02">
      <w:pPr>
        <w:pStyle w:val="ConsPlusNonformat"/>
        <w:jc w:val="both"/>
      </w:pPr>
      <w:r>
        <w:t xml:space="preserve">                  государства, международной организации,</w:t>
      </w:r>
    </w:p>
    <w:p w:rsidR="001D7F02" w:rsidRDefault="001D7F02">
      <w:pPr>
        <w:pStyle w:val="ConsPlusNonformat"/>
        <w:jc w:val="both"/>
      </w:pPr>
      <w:r>
        <w:t xml:space="preserve">                       а также политической партии,</w:t>
      </w:r>
    </w:p>
    <w:p w:rsidR="001D7F02" w:rsidRDefault="001D7F02">
      <w:pPr>
        <w:pStyle w:val="ConsPlusNonformat"/>
        <w:jc w:val="both"/>
      </w:pPr>
      <w:r>
        <w:t xml:space="preserve">                     другого общественного объединения</w:t>
      </w:r>
    </w:p>
    <w:p w:rsidR="001D7F02" w:rsidRDefault="001D7F02">
      <w:pPr>
        <w:pStyle w:val="ConsPlusNonformat"/>
        <w:jc w:val="both"/>
      </w:pPr>
      <w:r>
        <w:t xml:space="preserve">                        и религиозного объединения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почетного или специального</w:t>
      </w:r>
      <w:proofErr w:type="gramEnd"/>
    </w:p>
    <w:p w:rsidR="001D7F02" w:rsidRDefault="001D7F02">
      <w:pPr>
        <w:pStyle w:val="ConsPlusNonformat"/>
        <w:jc w:val="both"/>
      </w:pPr>
      <w:r>
        <w:t>___________________________________________________________________________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звания, награды)</w:t>
      </w:r>
    </w:p>
    <w:p w:rsidR="001D7F02" w:rsidRDefault="001D7F02">
      <w:pPr>
        <w:pStyle w:val="ConsPlusNonformat"/>
        <w:jc w:val="both"/>
      </w:pPr>
      <w:r>
        <w:t>___________________________________________________________________________</w:t>
      </w:r>
    </w:p>
    <w:p w:rsidR="001D7F02" w:rsidRDefault="001D7F02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1D7F02" w:rsidRDefault="001D7F02">
      <w:pPr>
        <w:pStyle w:val="ConsPlusNonformat"/>
        <w:jc w:val="both"/>
      </w:pPr>
      <w:r>
        <w:t>___________________________________________________________________________</w:t>
      </w:r>
    </w:p>
    <w:p w:rsidR="001D7F02" w:rsidRDefault="001D7F02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1D7F02" w:rsidRDefault="001D7F02">
      <w:pPr>
        <w:pStyle w:val="ConsPlusNonformat"/>
        <w:jc w:val="both"/>
      </w:pPr>
      <w:r>
        <w:t>__________________________________________________________________________.</w:t>
      </w:r>
    </w:p>
    <w:p w:rsidR="001D7F02" w:rsidRDefault="001D7F02">
      <w:pPr>
        <w:pStyle w:val="ConsPlusNonformat"/>
        <w:jc w:val="both"/>
      </w:pPr>
      <w:r>
        <w:t xml:space="preserve">                      специальному званию, награды)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 xml:space="preserve">    Документы  к  почетному  или специальному званию, награда и документы </w:t>
      </w:r>
      <w:proofErr w:type="gramStart"/>
      <w:r>
        <w:t>к</w:t>
      </w:r>
      <w:proofErr w:type="gramEnd"/>
    </w:p>
    <w:p w:rsidR="001D7F02" w:rsidRDefault="001D7F02">
      <w:pPr>
        <w:pStyle w:val="ConsPlusNonformat"/>
        <w:jc w:val="both"/>
      </w:pPr>
      <w:r>
        <w:t>ней (</w:t>
      </w:r>
      <w:proofErr w:type="gramStart"/>
      <w:r>
        <w:t>нужное</w:t>
      </w:r>
      <w:proofErr w:type="gramEnd"/>
      <w:r>
        <w:t xml:space="preserve"> подчеркнуть)</w:t>
      </w:r>
    </w:p>
    <w:p w:rsidR="001D7F02" w:rsidRDefault="001D7F0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D7F02" w:rsidRDefault="001D7F02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1D7F02" w:rsidRDefault="001D7F02">
      <w:pPr>
        <w:pStyle w:val="ConsPlusNonformat"/>
        <w:jc w:val="both"/>
      </w:pPr>
      <w:r>
        <w:t>___________________________________________________________________________</w:t>
      </w:r>
    </w:p>
    <w:p w:rsidR="001D7F02" w:rsidRDefault="001D7F02">
      <w:pPr>
        <w:pStyle w:val="ConsPlusNonformat"/>
        <w:jc w:val="both"/>
      </w:pPr>
      <w:r>
        <w:t xml:space="preserve">  (наименование документов к почетному или специальному званию, награде)</w:t>
      </w:r>
    </w:p>
    <w:p w:rsidR="001D7F02" w:rsidRDefault="001D7F02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по акту приема-передачи N ______________ от "__"___________ 20__ года</w:t>
      </w:r>
    </w:p>
    <w:p w:rsidR="001D7F02" w:rsidRDefault="001D7F02">
      <w:pPr>
        <w:pStyle w:val="ConsPlusNonformat"/>
        <w:jc w:val="both"/>
      </w:pPr>
      <w:r>
        <w:t>в</w:t>
      </w:r>
    </w:p>
    <w:p w:rsidR="001D7F02" w:rsidRDefault="001D7F02">
      <w:pPr>
        <w:pStyle w:val="ConsPlusNonformat"/>
        <w:jc w:val="both"/>
      </w:pPr>
      <w:r>
        <w:t>__________________________________________________________________________.</w:t>
      </w:r>
    </w:p>
    <w:p w:rsidR="001D7F02" w:rsidRDefault="001D7F02">
      <w:pPr>
        <w:pStyle w:val="ConsPlusNonformat"/>
        <w:jc w:val="both"/>
      </w:pPr>
      <w:r>
        <w:t xml:space="preserve">                              (наименование)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>"__"_____________ 20__ г.  _____________ __________________________________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  <w:outlineLvl w:val="1"/>
      </w:pPr>
      <w:r>
        <w:t>Приложение 2</w:t>
      </w:r>
    </w:p>
    <w:p w:rsidR="001D7F02" w:rsidRDefault="001D7F02">
      <w:pPr>
        <w:pStyle w:val="ConsPlusNormal"/>
        <w:jc w:val="right"/>
      </w:pPr>
      <w:r>
        <w:t>к Порядку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</w:pPr>
      <w:r>
        <w:t>Форма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nformat"/>
        <w:jc w:val="both"/>
      </w:pPr>
      <w:r>
        <w:t xml:space="preserve">                                          Губернатору Вологодской области</w:t>
      </w:r>
    </w:p>
    <w:p w:rsidR="001D7F02" w:rsidRDefault="001D7F0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bookmarkStart w:id="5" w:name="P145"/>
      <w:bookmarkEnd w:id="5"/>
      <w:r>
        <w:t xml:space="preserve">                                УВЕДОМЛЕНИЕ</w:t>
      </w:r>
    </w:p>
    <w:p w:rsidR="001D7F02" w:rsidRDefault="001D7F02">
      <w:pPr>
        <w:pStyle w:val="ConsPlusNonformat"/>
        <w:jc w:val="both"/>
      </w:pPr>
      <w:r>
        <w:t xml:space="preserve">                      об отказе в получении награды,</w:t>
      </w:r>
    </w:p>
    <w:p w:rsidR="001D7F02" w:rsidRDefault="001D7F02">
      <w:pPr>
        <w:pStyle w:val="ConsPlusNonformat"/>
        <w:jc w:val="both"/>
      </w:pPr>
      <w:r>
        <w:t xml:space="preserve">                     почетного или специального звания</w:t>
      </w:r>
    </w:p>
    <w:p w:rsidR="001D7F02" w:rsidRDefault="001D7F02">
      <w:pPr>
        <w:pStyle w:val="ConsPlusNonformat"/>
        <w:jc w:val="both"/>
      </w:pPr>
      <w:r>
        <w:t xml:space="preserve">                  (за исключением </w:t>
      </w:r>
      <w:proofErr w:type="gramStart"/>
      <w:r>
        <w:t>научного</w:t>
      </w:r>
      <w:proofErr w:type="gramEnd"/>
      <w:r>
        <w:t>) иностранного</w:t>
      </w:r>
    </w:p>
    <w:p w:rsidR="001D7F02" w:rsidRDefault="001D7F02">
      <w:pPr>
        <w:pStyle w:val="ConsPlusNonformat"/>
        <w:jc w:val="both"/>
      </w:pPr>
      <w:r>
        <w:t xml:space="preserve">                  государства, международной организации,</w:t>
      </w:r>
    </w:p>
    <w:p w:rsidR="001D7F02" w:rsidRDefault="001D7F02">
      <w:pPr>
        <w:pStyle w:val="ConsPlusNonformat"/>
        <w:jc w:val="both"/>
      </w:pPr>
      <w:r>
        <w:t xml:space="preserve">                       а также политической партии,</w:t>
      </w:r>
    </w:p>
    <w:p w:rsidR="001D7F02" w:rsidRDefault="001D7F02">
      <w:pPr>
        <w:pStyle w:val="ConsPlusNonformat"/>
        <w:jc w:val="both"/>
      </w:pPr>
      <w:r>
        <w:t xml:space="preserve">                     другого общественного объединения</w:t>
      </w:r>
    </w:p>
    <w:p w:rsidR="001D7F02" w:rsidRDefault="001D7F02">
      <w:pPr>
        <w:pStyle w:val="ConsPlusNonformat"/>
        <w:jc w:val="both"/>
      </w:pPr>
      <w:r>
        <w:t xml:space="preserve">                        и религиозного объединения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 xml:space="preserve">    Уведомляю о принятом мною решении отказаться от получения</w:t>
      </w:r>
    </w:p>
    <w:p w:rsidR="001D7F02" w:rsidRDefault="001D7F02">
      <w:pPr>
        <w:pStyle w:val="ConsPlusNonformat"/>
        <w:jc w:val="both"/>
      </w:pPr>
      <w:r>
        <w:t>___________________________________________________________________________</w:t>
      </w:r>
    </w:p>
    <w:p w:rsidR="001D7F02" w:rsidRDefault="001D7F02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1D7F02" w:rsidRDefault="001D7F02">
      <w:pPr>
        <w:pStyle w:val="ConsPlusNonformat"/>
        <w:jc w:val="both"/>
      </w:pPr>
      <w:r>
        <w:t>__________________________________________________________________________.</w:t>
      </w:r>
    </w:p>
    <w:p w:rsidR="001D7F02" w:rsidRDefault="001D7F02">
      <w:pPr>
        <w:pStyle w:val="ConsPlusNonformat"/>
        <w:jc w:val="both"/>
      </w:pPr>
      <w:r>
        <w:t xml:space="preserve">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>"__"_____________ 20__ года _____________ _________________________________</w:t>
      </w:r>
    </w:p>
    <w:p w:rsidR="001D7F02" w:rsidRDefault="001D7F0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  <w:outlineLvl w:val="1"/>
      </w:pPr>
      <w:r>
        <w:t>Приложение 3</w:t>
      </w:r>
    </w:p>
    <w:p w:rsidR="001D7F02" w:rsidRDefault="001D7F02">
      <w:pPr>
        <w:pStyle w:val="ConsPlusNormal"/>
        <w:jc w:val="right"/>
      </w:pPr>
      <w:r>
        <w:t>к Порядку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</w:pPr>
      <w:r>
        <w:t>Форма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center"/>
      </w:pPr>
      <w:bookmarkStart w:id="6" w:name="P172"/>
      <w:bookmarkEnd w:id="6"/>
      <w:r>
        <w:t>ЖУРНАЛ</w:t>
      </w:r>
    </w:p>
    <w:p w:rsidR="001D7F02" w:rsidRDefault="001D7F02">
      <w:pPr>
        <w:pStyle w:val="ConsPlusNormal"/>
        <w:jc w:val="center"/>
      </w:pPr>
      <w:r>
        <w:t>регистрации ходатайств о разрешении принять награду,</w:t>
      </w:r>
    </w:p>
    <w:p w:rsidR="001D7F02" w:rsidRDefault="001D7F02">
      <w:pPr>
        <w:pStyle w:val="ConsPlusNormal"/>
        <w:jc w:val="center"/>
      </w:pPr>
      <w:r>
        <w:t>почетное или специальное звание иностранного государства,</w:t>
      </w:r>
    </w:p>
    <w:p w:rsidR="001D7F02" w:rsidRDefault="001D7F02">
      <w:pPr>
        <w:pStyle w:val="ConsPlusNormal"/>
        <w:jc w:val="center"/>
      </w:pPr>
      <w:r>
        <w:t>международной организации, а также политической партии,</w:t>
      </w:r>
    </w:p>
    <w:p w:rsidR="001D7F02" w:rsidRDefault="001D7F02">
      <w:pPr>
        <w:pStyle w:val="ConsPlusNormal"/>
        <w:jc w:val="center"/>
      </w:pPr>
      <w:r>
        <w:t>другого общественного объединения и религиозного</w:t>
      </w:r>
    </w:p>
    <w:p w:rsidR="001D7F02" w:rsidRDefault="001D7F02">
      <w:pPr>
        <w:pStyle w:val="ConsPlusNormal"/>
        <w:jc w:val="center"/>
      </w:pPr>
      <w:r>
        <w:t>объединения и уведомлений об отказе в их принятии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sectPr w:rsidR="001D7F02" w:rsidSect="00996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4"/>
        <w:gridCol w:w="964"/>
        <w:gridCol w:w="1474"/>
        <w:gridCol w:w="2211"/>
        <w:gridCol w:w="1644"/>
        <w:gridCol w:w="1564"/>
        <w:gridCol w:w="1928"/>
      </w:tblGrid>
      <w:tr w:rsidR="001D7F02">
        <w:tc>
          <w:tcPr>
            <w:tcW w:w="567" w:type="dxa"/>
            <w:vMerge w:val="restart"/>
          </w:tcPr>
          <w:p w:rsidR="001D7F02" w:rsidRDefault="001D7F02">
            <w:pPr>
              <w:pStyle w:val="ConsPlusNormal"/>
              <w:jc w:val="center"/>
            </w:pPr>
            <w:r>
              <w:lastRenderedPageBreak/>
              <w:t>N</w:t>
            </w:r>
          </w:p>
          <w:p w:rsidR="001D7F02" w:rsidRDefault="001D7F0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2" w:type="dxa"/>
            <w:gridSpan w:val="3"/>
          </w:tcPr>
          <w:p w:rsidR="001D7F02" w:rsidRDefault="001D7F02">
            <w:pPr>
              <w:pStyle w:val="ConsPlusNormal"/>
              <w:jc w:val="center"/>
            </w:pPr>
            <w:r>
              <w:t>Ходатайство либо уведомление</w:t>
            </w:r>
          </w:p>
        </w:tc>
        <w:tc>
          <w:tcPr>
            <w:tcW w:w="2211" w:type="dxa"/>
            <w:vMerge w:val="restart"/>
          </w:tcPr>
          <w:p w:rsidR="001D7F02" w:rsidRDefault="001D7F02">
            <w:pPr>
              <w:pStyle w:val="ConsPlusNormal"/>
            </w:pPr>
            <w:r>
              <w:t>Ф.И.О., должность государственного гражданского служащего, подавшего ходатайство, уведомление</w:t>
            </w:r>
          </w:p>
        </w:tc>
        <w:tc>
          <w:tcPr>
            <w:tcW w:w="1644" w:type="dxa"/>
            <w:vMerge w:val="restart"/>
          </w:tcPr>
          <w:p w:rsidR="001D7F02" w:rsidRDefault="001D7F02">
            <w:pPr>
              <w:pStyle w:val="ConsPlusNormal"/>
            </w:pPr>
            <w:r>
              <w:t>Результат рассмотрения</w:t>
            </w:r>
          </w:p>
        </w:tc>
        <w:tc>
          <w:tcPr>
            <w:tcW w:w="1564" w:type="dxa"/>
            <w:vMerge w:val="restart"/>
          </w:tcPr>
          <w:p w:rsidR="001D7F02" w:rsidRDefault="001D7F02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928" w:type="dxa"/>
            <w:vMerge w:val="restart"/>
          </w:tcPr>
          <w:p w:rsidR="001D7F02" w:rsidRDefault="001D7F02">
            <w:pPr>
              <w:pStyle w:val="ConsPlusNormal"/>
            </w:pPr>
            <w:r>
              <w:t>Ф.И.О., подпись ответственного лица, принявшего ходатайство, уведомление</w:t>
            </w:r>
          </w:p>
        </w:tc>
      </w:tr>
      <w:tr w:rsidR="001D7F02">
        <w:tc>
          <w:tcPr>
            <w:tcW w:w="567" w:type="dxa"/>
            <w:vMerge/>
          </w:tcPr>
          <w:p w:rsidR="001D7F02" w:rsidRDefault="001D7F02">
            <w:pPr>
              <w:pStyle w:val="ConsPlusNormal"/>
            </w:pPr>
          </w:p>
        </w:tc>
        <w:tc>
          <w:tcPr>
            <w:tcW w:w="1564" w:type="dxa"/>
          </w:tcPr>
          <w:p w:rsidR="001D7F02" w:rsidRDefault="001D7F02">
            <w:pPr>
              <w:pStyle w:val="ConsPlusNormal"/>
            </w:pPr>
            <w:r>
              <w:t>дата поступления</w:t>
            </w:r>
          </w:p>
        </w:tc>
        <w:tc>
          <w:tcPr>
            <w:tcW w:w="964" w:type="dxa"/>
          </w:tcPr>
          <w:p w:rsidR="001D7F02" w:rsidRDefault="001D7F0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1D7F02" w:rsidRDefault="001D7F02">
            <w:pPr>
              <w:pStyle w:val="ConsPlusNormal"/>
            </w:pPr>
            <w:r>
              <w:t>краткое содержание</w:t>
            </w:r>
          </w:p>
        </w:tc>
        <w:tc>
          <w:tcPr>
            <w:tcW w:w="2211" w:type="dxa"/>
            <w:vMerge/>
          </w:tcPr>
          <w:p w:rsidR="001D7F02" w:rsidRDefault="001D7F02">
            <w:pPr>
              <w:pStyle w:val="ConsPlusNormal"/>
            </w:pPr>
          </w:p>
        </w:tc>
        <w:tc>
          <w:tcPr>
            <w:tcW w:w="1644" w:type="dxa"/>
            <w:vMerge/>
          </w:tcPr>
          <w:p w:rsidR="001D7F02" w:rsidRDefault="001D7F02">
            <w:pPr>
              <w:pStyle w:val="ConsPlusNormal"/>
            </w:pPr>
          </w:p>
        </w:tc>
        <w:tc>
          <w:tcPr>
            <w:tcW w:w="1564" w:type="dxa"/>
            <w:vMerge/>
          </w:tcPr>
          <w:p w:rsidR="001D7F02" w:rsidRDefault="001D7F02">
            <w:pPr>
              <w:pStyle w:val="ConsPlusNormal"/>
            </w:pPr>
          </w:p>
        </w:tc>
        <w:tc>
          <w:tcPr>
            <w:tcW w:w="1928" w:type="dxa"/>
            <w:vMerge/>
          </w:tcPr>
          <w:p w:rsidR="001D7F02" w:rsidRDefault="001D7F02">
            <w:pPr>
              <w:pStyle w:val="ConsPlusNormal"/>
            </w:pPr>
          </w:p>
        </w:tc>
      </w:tr>
      <w:tr w:rsidR="001D7F02">
        <w:tc>
          <w:tcPr>
            <w:tcW w:w="567" w:type="dxa"/>
          </w:tcPr>
          <w:p w:rsidR="001D7F02" w:rsidRDefault="001D7F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1D7F02" w:rsidRDefault="001D7F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D7F02" w:rsidRDefault="001D7F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D7F02" w:rsidRDefault="001D7F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1D7F02" w:rsidRDefault="001D7F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1D7F02" w:rsidRDefault="001D7F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1D7F02" w:rsidRDefault="001D7F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1D7F02" w:rsidRDefault="001D7F02">
            <w:pPr>
              <w:pStyle w:val="ConsPlusNormal"/>
              <w:jc w:val="center"/>
            </w:pPr>
            <w:r>
              <w:t>8</w:t>
            </w:r>
          </w:p>
        </w:tc>
      </w:tr>
      <w:tr w:rsidR="001D7F02">
        <w:tc>
          <w:tcPr>
            <w:tcW w:w="567" w:type="dxa"/>
          </w:tcPr>
          <w:p w:rsidR="001D7F02" w:rsidRDefault="001D7F02">
            <w:pPr>
              <w:pStyle w:val="ConsPlusNormal"/>
            </w:pPr>
          </w:p>
        </w:tc>
        <w:tc>
          <w:tcPr>
            <w:tcW w:w="1564" w:type="dxa"/>
          </w:tcPr>
          <w:p w:rsidR="001D7F02" w:rsidRDefault="001D7F02">
            <w:pPr>
              <w:pStyle w:val="ConsPlusNormal"/>
            </w:pPr>
          </w:p>
        </w:tc>
        <w:tc>
          <w:tcPr>
            <w:tcW w:w="964" w:type="dxa"/>
          </w:tcPr>
          <w:p w:rsidR="001D7F02" w:rsidRDefault="001D7F02">
            <w:pPr>
              <w:pStyle w:val="ConsPlusNormal"/>
            </w:pPr>
          </w:p>
        </w:tc>
        <w:tc>
          <w:tcPr>
            <w:tcW w:w="1474" w:type="dxa"/>
          </w:tcPr>
          <w:p w:rsidR="001D7F02" w:rsidRDefault="001D7F02">
            <w:pPr>
              <w:pStyle w:val="ConsPlusNormal"/>
            </w:pPr>
          </w:p>
        </w:tc>
        <w:tc>
          <w:tcPr>
            <w:tcW w:w="2211" w:type="dxa"/>
          </w:tcPr>
          <w:p w:rsidR="001D7F02" w:rsidRDefault="001D7F02">
            <w:pPr>
              <w:pStyle w:val="ConsPlusNormal"/>
            </w:pPr>
          </w:p>
        </w:tc>
        <w:tc>
          <w:tcPr>
            <w:tcW w:w="1644" w:type="dxa"/>
          </w:tcPr>
          <w:p w:rsidR="001D7F02" w:rsidRDefault="001D7F02">
            <w:pPr>
              <w:pStyle w:val="ConsPlusNormal"/>
            </w:pPr>
          </w:p>
        </w:tc>
        <w:tc>
          <w:tcPr>
            <w:tcW w:w="1564" w:type="dxa"/>
          </w:tcPr>
          <w:p w:rsidR="001D7F02" w:rsidRDefault="001D7F02">
            <w:pPr>
              <w:pStyle w:val="ConsPlusNormal"/>
            </w:pPr>
          </w:p>
        </w:tc>
        <w:tc>
          <w:tcPr>
            <w:tcW w:w="1928" w:type="dxa"/>
          </w:tcPr>
          <w:p w:rsidR="001D7F02" w:rsidRDefault="001D7F02">
            <w:pPr>
              <w:pStyle w:val="ConsPlusNormal"/>
            </w:pPr>
          </w:p>
        </w:tc>
      </w:tr>
    </w:tbl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  <w:outlineLvl w:val="1"/>
      </w:pPr>
      <w:r>
        <w:t>Приложение 4</w:t>
      </w:r>
    </w:p>
    <w:p w:rsidR="001D7F02" w:rsidRDefault="001D7F02">
      <w:pPr>
        <w:pStyle w:val="ConsPlusNormal"/>
        <w:jc w:val="right"/>
      </w:pPr>
      <w:r>
        <w:t>к Порядку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right"/>
      </w:pPr>
      <w:r>
        <w:t>Форма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nformat"/>
        <w:jc w:val="both"/>
      </w:pPr>
      <w:bookmarkStart w:id="7" w:name="P215"/>
      <w:bookmarkEnd w:id="7"/>
      <w:r>
        <w:t xml:space="preserve">                                    АКТ</w:t>
      </w:r>
    </w:p>
    <w:p w:rsidR="001D7F02" w:rsidRDefault="001D7F02">
      <w:pPr>
        <w:pStyle w:val="ConsPlusNonformat"/>
        <w:jc w:val="both"/>
      </w:pPr>
      <w:r>
        <w:t xml:space="preserve">                              приема-передачи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>"__"_______________ года                                г. ________________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>____________________________________________________________________ сдает,</w:t>
      </w:r>
    </w:p>
    <w:p w:rsidR="001D7F02" w:rsidRDefault="001D7F02">
      <w:pPr>
        <w:pStyle w:val="ConsPlusNonformat"/>
        <w:jc w:val="both"/>
      </w:pPr>
      <w:r>
        <w:t>принимает _________________________________________________________________</w:t>
      </w:r>
    </w:p>
    <w:p w:rsidR="001D7F02" w:rsidRDefault="001D7F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26"/>
        <w:gridCol w:w="4989"/>
      </w:tblGrid>
      <w:tr w:rsidR="001D7F02">
        <w:tc>
          <w:tcPr>
            <w:tcW w:w="567" w:type="dxa"/>
          </w:tcPr>
          <w:p w:rsidR="001D7F02" w:rsidRDefault="001D7F02">
            <w:pPr>
              <w:pStyle w:val="ConsPlusNormal"/>
              <w:jc w:val="center"/>
            </w:pPr>
            <w:r>
              <w:t>N</w:t>
            </w:r>
          </w:p>
          <w:p w:rsidR="001D7F02" w:rsidRDefault="001D7F0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1D7F02" w:rsidRDefault="001D7F02">
            <w:pPr>
              <w:pStyle w:val="ConsPlusNormal"/>
            </w:pPr>
            <w:r>
              <w:t>Наименование награды, почетного или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4989" w:type="dxa"/>
          </w:tcPr>
          <w:p w:rsidR="001D7F02" w:rsidRDefault="001D7F02">
            <w:pPr>
              <w:pStyle w:val="ConsPlusNormal"/>
              <w:jc w:val="center"/>
            </w:pPr>
            <w:r>
              <w:t>Наименование документов к званию, награде</w:t>
            </w:r>
          </w:p>
        </w:tc>
      </w:tr>
      <w:tr w:rsidR="001D7F02">
        <w:tc>
          <w:tcPr>
            <w:tcW w:w="567" w:type="dxa"/>
          </w:tcPr>
          <w:p w:rsidR="001D7F02" w:rsidRDefault="001D7F0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726" w:type="dxa"/>
          </w:tcPr>
          <w:p w:rsidR="001D7F02" w:rsidRDefault="001D7F02">
            <w:pPr>
              <w:pStyle w:val="ConsPlusNormal"/>
            </w:pPr>
          </w:p>
        </w:tc>
        <w:tc>
          <w:tcPr>
            <w:tcW w:w="4989" w:type="dxa"/>
          </w:tcPr>
          <w:p w:rsidR="001D7F02" w:rsidRDefault="001D7F02">
            <w:pPr>
              <w:pStyle w:val="ConsPlusNormal"/>
            </w:pPr>
          </w:p>
        </w:tc>
      </w:tr>
      <w:tr w:rsidR="001D7F02">
        <w:tc>
          <w:tcPr>
            <w:tcW w:w="567" w:type="dxa"/>
          </w:tcPr>
          <w:p w:rsidR="001D7F02" w:rsidRDefault="001D7F02">
            <w:pPr>
              <w:pStyle w:val="ConsPlusNormal"/>
            </w:pPr>
            <w:r>
              <w:t>2.</w:t>
            </w:r>
          </w:p>
        </w:tc>
        <w:tc>
          <w:tcPr>
            <w:tcW w:w="5726" w:type="dxa"/>
          </w:tcPr>
          <w:p w:rsidR="001D7F02" w:rsidRDefault="001D7F02">
            <w:pPr>
              <w:pStyle w:val="ConsPlusNormal"/>
            </w:pPr>
          </w:p>
        </w:tc>
        <w:tc>
          <w:tcPr>
            <w:tcW w:w="4989" w:type="dxa"/>
          </w:tcPr>
          <w:p w:rsidR="001D7F02" w:rsidRDefault="001D7F02">
            <w:pPr>
              <w:pStyle w:val="ConsPlusNormal"/>
            </w:pPr>
          </w:p>
        </w:tc>
      </w:tr>
      <w:tr w:rsidR="001D7F02">
        <w:tc>
          <w:tcPr>
            <w:tcW w:w="11282" w:type="dxa"/>
            <w:gridSpan w:val="3"/>
          </w:tcPr>
          <w:p w:rsidR="001D7F02" w:rsidRDefault="001D7F02">
            <w:pPr>
              <w:pStyle w:val="ConsPlusNormal"/>
            </w:pPr>
            <w:r>
              <w:t>Итого</w:t>
            </w:r>
          </w:p>
        </w:tc>
      </w:tr>
    </w:tbl>
    <w:p w:rsidR="001D7F02" w:rsidRDefault="001D7F02">
      <w:pPr>
        <w:pStyle w:val="ConsPlusNormal"/>
        <w:jc w:val="both"/>
      </w:pPr>
    </w:p>
    <w:p w:rsidR="001D7F02" w:rsidRDefault="001D7F02">
      <w:pPr>
        <w:pStyle w:val="ConsPlusNonformat"/>
        <w:jc w:val="both"/>
      </w:pPr>
      <w:proofErr w:type="gramStart"/>
      <w:r>
        <w:t>Сдал</w:t>
      </w:r>
      <w:proofErr w:type="gramEnd"/>
      <w:r>
        <w:t xml:space="preserve">/принял:                         </w:t>
      </w:r>
      <w:proofErr w:type="gramStart"/>
      <w:r>
        <w:t>Принял</w:t>
      </w:r>
      <w:proofErr w:type="gramEnd"/>
      <w:r>
        <w:t>/сдал:</w:t>
      </w:r>
    </w:p>
    <w:p w:rsidR="001D7F02" w:rsidRDefault="001D7F02">
      <w:pPr>
        <w:pStyle w:val="ConsPlusNonformat"/>
        <w:jc w:val="both"/>
      </w:pPr>
    </w:p>
    <w:p w:rsidR="001D7F02" w:rsidRDefault="001D7F02">
      <w:pPr>
        <w:pStyle w:val="ConsPlusNonformat"/>
        <w:jc w:val="both"/>
      </w:pPr>
      <w:r>
        <w:t>__________________________           __________________________</w:t>
      </w:r>
    </w:p>
    <w:p w:rsidR="001D7F02" w:rsidRDefault="001D7F02">
      <w:pPr>
        <w:pStyle w:val="ConsPlusNonformat"/>
        <w:jc w:val="both"/>
      </w:pPr>
      <w:r>
        <w:t xml:space="preserve">  (подпись, расшифровка)               (подпись, расшифровка)</w:t>
      </w: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jc w:val="both"/>
      </w:pPr>
    </w:p>
    <w:p w:rsidR="001D7F02" w:rsidRDefault="001D7F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19363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1D7F02"/>
    <w:rsid w:val="000259A7"/>
    <w:rsid w:val="00142FBD"/>
    <w:rsid w:val="0014496D"/>
    <w:rsid w:val="001D7F02"/>
    <w:rsid w:val="00306466"/>
    <w:rsid w:val="00454F65"/>
    <w:rsid w:val="008F7634"/>
    <w:rsid w:val="00C16EAA"/>
    <w:rsid w:val="00DD3A7A"/>
    <w:rsid w:val="00F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F0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7F02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7F0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F0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27033&amp;dst=100005" TargetMode="External"/><Relationship Id="rId13" Type="http://schemas.openxmlformats.org/officeDocument/2006/relationships/hyperlink" Target="https://login.consultant.ru/link/?req=doc&amp;base=RLAW095&amp;n=167596&amp;dst=100031" TargetMode="External"/><Relationship Id="rId18" Type="http://schemas.openxmlformats.org/officeDocument/2006/relationships/hyperlink" Target="https://login.consultant.ru/link/?req=doc&amp;base=RLAW095&amp;n=127033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2895&amp;dst=100169" TargetMode="External"/><Relationship Id="rId12" Type="http://schemas.openxmlformats.org/officeDocument/2006/relationships/hyperlink" Target="https://login.consultant.ru/link/?req=doc&amp;base=RLAW095&amp;n=167596&amp;dst=100030" TargetMode="External"/><Relationship Id="rId17" Type="http://schemas.openxmlformats.org/officeDocument/2006/relationships/hyperlink" Target="https://login.consultant.ru/link/?req=doc&amp;base=RLAW095&amp;n=167596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67596&amp;dst=10003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7596&amp;dst=100026" TargetMode="External"/><Relationship Id="rId11" Type="http://schemas.openxmlformats.org/officeDocument/2006/relationships/hyperlink" Target="https://login.consultant.ru/link/?req=doc&amp;base=RLAW095&amp;n=167596&amp;dst=100029" TargetMode="External"/><Relationship Id="rId5" Type="http://schemas.openxmlformats.org/officeDocument/2006/relationships/hyperlink" Target="https://login.consultant.ru/link/?req=doc&amp;base=RLAW095&amp;n=127033&amp;dst=100005" TargetMode="External"/><Relationship Id="rId15" Type="http://schemas.openxmlformats.org/officeDocument/2006/relationships/hyperlink" Target="https://login.consultant.ru/link/?req=doc&amp;base=RLAW095&amp;n=167596&amp;dst=100034" TargetMode="External"/><Relationship Id="rId10" Type="http://schemas.openxmlformats.org/officeDocument/2006/relationships/hyperlink" Target="https://login.consultant.ru/link/?req=doc&amp;base=RLAW095&amp;n=167596&amp;dst=10002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67596&amp;dst=100026" TargetMode="External"/><Relationship Id="rId14" Type="http://schemas.openxmlformats.org/officeDocument/2006/relationships/hyperlink" Target="https://login.consultant.ru/link/?req=doc&amp;base=RLAW095&amp;n=167596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2370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2</cp:revision>
  <dcterms:created xsi:type="dcterms:W3CDTF">2023-12-01T12:26:00Z</dcterms:created>
  <dcterms:modified xsi:type="dcterms:W3CDTF">2023-12-01T12:26:00Z</dcterms:modified>
</cp:coreProperties>
</file>