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50" w:rsidRDefault="007A545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A5450" w:rsidRDefault="007A5450">
      <w:pPr>
        <w:pStyle w:val="ConsPlusNormal"/>
        <w:jc w:val="both"/>
        <w:outlineLvl w:val="0"/>
      </w:pPr>
    </w:p>
    <w:p w:rsidR="007A5450" w:rsidRDefault="007A5450">
      <w:pPr>
        <w:pStyle w:val="ConsPlusTitle"/>
        <w:jc w:val="center"/>
        <w:outlineLvl w:val="0"/>
      </w:pPr>
      <w:r>
        <w:t>ГУБЕРНАТОР ВОЛОГОДСКОЙ ОБЛАСТИ</w:t>
      </w:r>
    </w:p>
    <w:p w:rsidR="007A5450" w:rsidRDefault="007A5450">
      <w:pPr>
        <w:pStyle w:val="ConsPlusTitle"/>
        <w:jc w:val="center"/>
      </w:pPr>
    </w:p>
    <w:p w:rsidR="007A5450" w:rsidRDefault="007A5450">
      <w:pPr>
        <w:pStyle w:val="ConsPlusTitle"/>
        <w:jc w:val="center"/>
      </w:pPr>
      <w:r>
        <w:t>ПОСТАНОВЛЕНИЕ</w:t>
      </w:r>
    </w:p>
    <w:p w:rsidR="007A5450" w:rsidRDefault="007A5450">
      <w:pPr>
        <w:pStyle w:val="ConsPlusTitle"/>
        <w:jc w:val="center"/>
      </w:pPr>
      <w:r>
        <w:t>от 25 декабря 2009 г. N 542</w:t>
      </w:r>
    </w:p>
    <w:p w:rsidR="007A5450" w:rsidRDefault="007A5450">
      <w:pPr>
        <w:pStyle w:val="ConsPlusTitle"/>
        <w:jc w:val="center"/>
      </w:pPr>
    </w:p>
    <w:p w:rsidR="007A5450" w:rsidRDefault="007A5450">
      <w:pPr>
        <w:pStyle w:val="ConsPlusTitle"/>
        <w:jc w:val="center"/>
      </w:pPr>
      <w:r>
        <w:t>О ПОРЯДКЕ УВЕДОМЛЕНИЯ ПРЕДСТАВИТЕЛЯ НАНИМАТЕЛЯ О ФАКТАХ</w:t>
      </w:r>
    </w:p>
    <w:p w:rsidR="007A5450" w:rsidRDefault="007A5450">
      <w:pPr>
        <w:pStyle w:val="ConsPlusTitle"/>
        <w:jc w:val="center"/>
      </w:pPr>
      <w:r>
        <w:t xml:space="preserve">ОБРАЩЕНИЯ В </w:t>
      </w:r>
      <w:proofErr w:type="gramStart"/>
      <w:r>
        <w:t>ЦЕЛЯХ</w:t>
      </w:r>
      <w:proofErr w:type="gramEnd"/>
      <w:r>
        <w:t xml:space="preserve"> СКЛОНЕНИЯ ГОСУДАРСТВЕННОГО ГРАЖДАНСКОГО</w:t>
      </w:r>
    </w:p>
    <w:p w:rsidR="007A5450" w:rsidRDefault="007A5450">
      <w:pPr>
        <w:pStyle w:val="ConsPlusTitle"/>
        <w:jc w:val="center"/>
      </w:pPr>
      <w:r>
        <w:t xml:space="preserve">СЛУЖАЩЕГО, ЗАМЕЩАЮЩЕГО ДОЛЖНОСТЬ </w:t>
      </w:r>
      <w:proofErr w:type="gramStart"/>
      <w:r>
        <w:t>ГОСУДАРСТВЕННОЙ</w:t>
      </w:r>
      <w:proofErr w:type="gramEnd"/>
      <w:r>
        <w:t xml:space="preserve"> ГРАЖДАНСКОЙ</w:t>
      </w:r>
    </w:p>
    <w:p w:rsidR="007A5450" w:rsidRDefault="007A5450">
      <w:pPr>
        <w:pStyle w:val="ConsPlusTitle"/>
        <w:jc w:val="center"/>
      </w:pPr>
      <w:r>
        <w:t xml:space="preserve">СЛУЖБЫ В </w:t>
      </w:r>
      <w:proofErr w:type="gramStart"/>
      <w:r>
        <w:t>ПРАВИТЕЛЬСТВЕ</w:t>
      </w:r>
      <w:proofErr w:type="gramEnd"/>
      <w:r>
        <w:t xml:space="preserve"> ОБЛАСТИ, РУКОВОДИТЕЛЯ ОРГАНА</w:t>
      </w:r>
    </w:p>
    <w:p w:rsidR="007A5450" w:rsidRDefault="007A5450">
      <w:pPr>
        <w:pStyle w:val="ConsPlusTitle"/>
        <w:jc w:val="center"/>
      </w:pPr>
      <w:r>
        <w:t>ИСПОЛНИТЕЛЬНОЙ ГОСУДАРСТВЕННОЙ ВЛАСТИ ОБЛАСТИ И ЕГО</w:t>
      </w:r>
    </w:p>
    <w:p w:rsidR="007A5450" w:rsidRDefault="007A5450">
      <w:pPr>
        <w:pStyle w:val="ConsPlusTitle"/>
        <w:jc w:val="center"/>
      </w:pPr>
      <w:r>
        <w:t>ЗАМЕСТИТЕЛЕЙ К СОВЕРШЕНИЮ КОРРУПЦИОННЫХ ПРАВОНАРУШЕНИЙ</w:t>
      </w:r>
    </w:p>
    <w:p w:rsidR="007A5450" w:rsidRDefault="007A54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54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50" w:rsidRDefault="007A54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50" w:rsidRDefault="007A54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5450" w:rsidRDefault="007A54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5450" w:rsidRDefault="007A54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7A5450" w:rsidRDefault="007A54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19.02.2010 </w:t>
            </w:r>
            <w:hyperlink r:id="rId5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28.02.2011 </w:t>
            </w:r>
            <w:hyperlink r:id="rId6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21.11.2013 </w:t>
            </w:r>
            <w:hyperlink r:id="rId7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>,</w:t>
            </w:r>
          </w:p>
          <w:p w:rsidR="007A5450" w:rsidRDefault="007A54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07.08.2017 </w:t>
            </w:r>
            <w:hyperlink r:id="rId8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20.04.2018 </w:t>
            </w:r>
            <w:hyperlink r:id="rId9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20.05.2019 </w:t>
            </w:r>
            <w:hyperlink r:id="rId10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7A5450" w:rsidRDefault="007A54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18.12.2019 </w:t>
            </w:r>
            <w:hyperlink r:id="rId1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08.04.2020 </w:t>
            </w:r>
            <w:hyperlink r:id="rId12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01.08.2022 </w:t>
            </w:r>
            <w:hyperlink r:id="rId13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,</w:t>
            </w:r>
          </w:p>
          <w:p w:rsidR="007A5450" w:rsidRDefault="007A54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13.01.2023 </w:t>
            </w:r>
            <w:hyperlink r:id="rId14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50" w:rsidRDefault="007A5450">
            <w:pPr>
              <w:pStyle w:val="ConsPlusNormal"/>
            </w:pPr>
          </w:p>
        </w:tc>
      </w:tr>
    </w:tbl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15">
        <w:r>
          <w:rPr>
            <w:color w:val="0000FF"/>
          </w:rPr>
          <w:t>частью 5 статьи 9</w:t>
        </w:r>
      </w:hyperlink>
      <w:r>
        <w:t xml:space="preserve"> Федерального закона Российской Федерации от 25 декабря 2008 года N 273-ФЗ "О противодействии коррупции" постановляю: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порядке уведомления представителя нанимателя о фактах обращения в целях склонения государственного гражданского служащего, замещающего должность государственной гражданской службы в Правительстве области, руководителя органа исполнительной государственной власти области и его заместителей к совершению коррупционных правонарушений (далее - Положение).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 xml:space="preserve">2 - 5. Утратили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20.04.2018 N 81.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 xml:space="preserve">6.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10 дней после дня его официального опубликования.</w:t>
      </w: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right"/>
      </w:pPr>
      <w:r>
        <w:t>Губернатор области</w:t>
      </w:r>
    </w:p>
    <w:p w:rsidR="007A5450" w:rsidRDefault="007A5450">
      <w:pPr>
        <w:pStyle w:val="ConsPlusNormal"/>
        <w:jc w:val="right"/>
      </w:pPr>
      <w:r>
        <w:t>В.Е.ПОЗГАЛЕВ</w:t>
      </w: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right"/>
        <w:outlineLvl w:val="0"/>
      </w:pPr>
      <w:r>
        <w:t>Утверждено</w:t>
      </w:r>
    </w:p>
    <w:p w:rsidR="007A5450" w:rsidRDefault="007A5450">
      <w:pPr>
        <w:pStyle w:val="ConsPlusNormal"/>
        <w:jc w:val="right"/>
      </w:pPr>
      <w:r>
        <w:t>Постановлением</w:t>
      </w:r>
    </w:p>
    <w:p w:rsidR="007A5450" w:rsidRDefault="007A5450">
      <w:pPr>
        <w:pStyle w:val="ConsPlusNormal"/>
        <w:jc w:val="right"/>
      </w:pPr>
      <w:r>
        <w:t>Губернатора области</w:t>
      </w:r>
    </w:p>
    <w:p w:rsidR="007A5450" w:rsidRDefault="007A5450">
      <w:pPr>
        <w:pStyle w:val="ConsPlusNormal"/>
        <w:jc w:val="right"/>
      </w:pPr>
      <w:r>
        <w:t>от 25 декабря 2009 г. N 542</w:t>
      </w: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Title"/>
        <w:jc w:val="center"/>
      </w:pPr>
      <w:bookmarkStart w:id="0" w:name="P36"/>
      <w:bookmarkEnd w:id="0"/>
      <w:r>
        <w:t>ПОЛОЖЕНИЕ</w:t>
      </w:r>
    </w:p>
    <w:p w:rsidR="007A5450" w:rsidRDefault="007A5450">
      <w:pPr>
        <w:pStyle w:val="ConsPlusTitle"/>
        <w:jc w:val="center"/>
      </w:pPr>
      <w:r>
        <w:t>О ПОРЯДКЕ УВЕДОМЛЕНИЯ ПРЕДСТАВИТЕЛЯ НАНИМАТЕЛЯ О ФАКТАХ</w:t>
      </w:r>
    </w:p>
    <w:p w:rsidR="007A5450" w:rsidRDefault="007A5450">
      <w:pPr>
        <w:pStyle w:val="ConsPlusTitle"/>
        <w:jc w:val="center"/>
      </w:pPr>
      <w:r>
        <w:t xml:space="preserve">ОБРАЩЕНИЯ В </w:t>
      </w:r>
      <w:proofErr w:type="gramStart"/>
      <w:r>
        <w:t>ЦЕЛЯХ</w:t>
      </w:r>
      <w:proofErr w:type="gramEnd"/>
      <w:r>
        <w:t xml:space="preserve"> СКЛОНЕНИЯ ГОСУДАРСТВЕННОГО ГРАЖДАНСКОГО</w:t>
      </w:r>
    </w:p>
    <w:p w:rsidR="007A5450" w:rsidRDefault="007A5450">
      <w:pPr>
        <w:pStyle w:val="ConsPlusTitle"/>
        <w:jc w:val="center"/>
      </w:pPr>
      <w:r>
        <w:t xml:space="preserve">СЛУЖАЩЕГО, ЗАМЕЩАЮЩЕГО ДОЛЖНОСТЬ </w:t>
      </w:r>
      <w:proofErr w:type="gramStart"/>
      <w:r>
        <w:t>ГОСУДАРСТВЕННОЙ</w:t>
      </w:r>
      <w:proofErr w:type="gramEnd"/>
      <w:r>
        <w:t xml:space="preserve"> ГРАЖДАНСКОЙ</w:t>
      </w:r>
    </w:p>
    <w:p w:rsidR="007A5450" w:rsidRDefault="007A5450">
      <w:pPr>
        <w:pStyle w:val="ConsPlusTitle"/>
        <w:jc w:val="center"/>
      </w:pPr>
      <w:r>
        <w:t xml:space="preserve">СЛУЖБЫ В </w:t>
      </w:r>
      <w:proofErr w:type="gramStart"/>
      <w:r>
        <w:t>ПРАВИТЕЛЬСТВЕ</w:t>
      </w:r>
      <w:proofErr w:type="gramEnd"/>
      <w:r>
        <w:t xml:space="preserve"> ОБЛАСТИ, РУКОВОДИТЕЛЯ ОРГАНА</w:t>
      </w:r>
    </w:p>
    <w:p w:rsidR="007A5450" w:rsidRDefault="007A5450">
      <w:pPr>
        <w:pStyle w:val="ConsPlusTitle"/>
        <w:jc w:val="center"/>
      </w:pPr>
      <w:r>
        <w:t>ИСПОЛНИТЕЛЬНОЙ ГОСУДАРСТВЕННОЙ ВЛАСТИ ОБЛАСТИ И ЕГО</w:t>
      </w:r>
    </w:p>
    <w:p w:rsidR="007A5450" w:rsidRDefault="007A5450">
      <w:pPr>
        <w:pStyle w:val="ConsPlusTitle"/>
        <w:jc w:val="center"/>
      </w:pPr>
      <w:r>
        <w:lastRenderedPageBreak/>
        <w:t>ЗАМЕСТИТЕЛЕЙ К СОВЕРШЕНИЮ КОРРУПЦИОННЫХ ПРАВОНАРУШЕНИЙ</w:t>
      </w:r>
    </w:p>
    <w:p w:rsidR="007A5450" w:rsidRDefault="007A54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54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50" w:rsidRDefault="007A54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50" w:rsidRDefault="007A54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5450" w:rsidRDefault="007A54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5450" w:rsidRDefault="007A54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7A5450" w:rsidRDefault="007A54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19.02.2010 </w:t>
            </w:r>
            <w:hyperlink r:id="rId17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28.02.2011 </w:t>
            </w:r>
            <w:hyperlink r:id="rId18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21.11.2013 </w:t>
            </w:r>
            <w:hyperlink r:id="rId19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>,</w:t>
            </w:r>
          </w:p>
          <w:p w:rsidR="007A5450" w:rsidRDefault="007A54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07.08.2017 </w:t>
            </w:r>
            <w:hyperlink r:id="rId20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20.04.2018 </w:t>
            </w:r>
            <w:hyperlink r:id="rId2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20.05.2019 </w:t>
            </w:r>
            <w:hyperlink r:id="rId22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7A5450" w:rsidRDefault="007A54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18.12.2019 </w:t>
            </w:r>
            <w:hyperlink r:id="rId23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08.04.2020 </w:t>
            </w:r>
            <w:hyperlink r:id="rId24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01.08.2022 </w:t>
            </w:r>
            <w:hyperlink r:id="rId25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,</w:t>
            </w:r>
          </w:p>
          <w:p w:rsidR="007A5450" w:rsidRDefault="007A54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13.01.2023 </w:t>
            </w:r>
            <w:hyperlink r:id="rId26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50" w:rsidRDefault="007A5450">
            <w:pPr>
              <w:pStyle w:val="ConsPlusNormal"/>
            </w:pPr>
          </w:p>
        </w:tc>
      </w:tr>
    </w:tbl>
    <w:p w:rsidR="007A5450" w:rsidRDefault="007A5450">
      <w:pPr>
        <w:pStyle w:val="ConsPlusNormal"/>
        <w:jc w:val="both"/>
      </w:pPr>
    </w:p>
    <w:p w:rsidR="007A5450" w:rsidRDefault="007A5450">
      <w:pPr>
        <w:pStyle w:val="ConsPlusTitle"/>
        <w:jc w:val="center"/>
        <w:outlineLvl w:val="1"/>
      </w:pPr>
      <w:r>
        <w:t>I. Общие положения</w:t>
      </w: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определяет 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  <w:proofErr w:type="gramEnd"/>
    </w:p>
    <w:p w:rsidR="007A5450" w:rsidRDefault="007A5450">
      <w:pPr>
        <w:pStyle w:val="ConsPlusNormal"/>
        <w:spacing w:before="220"/>
        <w:ind w:firstLine="540"/>
        <w:jc w:val="both"/>
      </w:pPr>
      <w:r>
        <w:t>1.2. Действие настоящего Положения распространяется на государственных гражданских служащих Правительства области, руководителей органов исполнительной государственной власти области и их заместителей, являющихся государственными гражданскими служащими (далее - государственный гражданский служащий), для которых представителем нанимателя является Губернатор области (далее - представитель нанимателя).</w:t>
      </w: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Title"/>
        <w:jc w:val="center"/>
        <w:outlineLvl w:val="1"/>
      </w:pPr>
      <w:r>
        <w:t>II. Порядок уведомления представителя нанимателя о фактах</w:t>
      </w:r>
    </w:p>
    <w:p w:rsidR="007A5450" w:rsidRDefault="007A5450">
      <w:pPr>
        <w:pStyle w:val="ConsPlusTitle"/>
        <w:jc w:val="center"/>
      </w:pPr>
      <w:r>
        <w:t>обращения в целях склонения государственного гражданского</w:t>
      </w:r>
    </w:p>
    <w:p w:rsidR="007A5450" w:rsidRDefault="007A5450">
      <w:pPr>
        <w:pStyle w:val="ConsPlusTitle"/>
        <w:jc w:val="center"/>
      </w:pPr>
      <w:r>
        <w:t>служащего к совершению коррупционных правонарушений</w:t>
      </w:r>
    </w:p>
    <w:p w:rsidR="007A5450" w:rsidRDefault="007A5450">
      <w:pPr>
        <w:pStyle w:val="ConsPlusTitle"/>
        <w:jc w:val="center"/>
      </w:pPr>
      <w:r>
        <w:t>и перечень сведений, содержащихся в уведомлении</w:t>
      </w: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ind w:firstLine="540"/>
        <w:jc w:val="both"/>
      </w:pPr>
      <w:r>
        <w:t>2.1.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служебной обязанностью государственного гражданского служащего.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2.2. Невыполнение государственным гражданским служащим обязанности по уведомлению представителя нанимателя о случаях обращения в целях склонения государственного гражданского служащего к совершению коррупционных правонарушений является правонарушением, влекущим увольнение государственного гражданского служащего с государственной гражданской службы области либо привлечение государственного гражданского служащего к иным видам ответственности в соответствии с законодательством Российской Федерации.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 xml:space="preserve">2.3. Государственный гражданский служащий уведомляет представителя нанимателя о фактах обращения в целях склонения его к совершению коррупционного правонарушения не позднее одного рабочего дня, следующего за днем обращения в целях склонения государственного гражданского служащего к совершению коррупционных правонарушений каких-либо лиц, по </w:t>
      </w:r>
      <w:hyperlink w:anchor="P157">
        <w:r>
          <w:rPr>
            <w:color w:val="0000FF"/>
          </w:rPr>
          <w:t>форме</w:t>
        </w:r>
      </w:hyperlink>
      <w:r>
        <w:t>, указанной в приложении 1 к настоящему Положению (далее - уведомление).</w:t>
      </w:r>
    </w:p>
    <w:p w:rsidR="007A5450" w:rsidRDefault="007A5450">
      <w:pPr>
        <w:pStyle w:val="ConsPlusNormal"/>
        <w:spacing w:before="220"/>
        <w:ind w:firstLine="540"/>
        <w:jc w:val="both"/>
      </w:pPr>
      <w:proofErr w:type="gramStart"/>
      <w:r>
        <w:t>При нахождении государственного гражданского служащего не при исполнении служебных обязанностей, вне пределов места работы о факте склонения его к совершению коррупционных правонарушений он обязан уведомить представителя отдела государственной службы и кадров управления государственной службы, кадров и наградной деятельности Департамента управления делами Правительства области (далее - отдел государственной службы и кадров) любым доступным средством связи, а по прибытии к месту службы - оформить</w:t>
      </w:r>
      <w:proofErr w:type="gramEnd"/>
      <w:r>
        <w:t xml:space="preserve"> письменное уведомление.</w:t>
      </w:r>
    </w:p>
    <w:p w:rsidR="007A5450" w:rsidRDefault="007A5450">
      <w:pPr>
        <w:pStyle w:val="ConsPlusNormal"/>
        <w:jc w:val="both"/>
      </w:pPr>
      <w:r>
        <w:lastRenderedPageBreak/>
        <w:t xml:space="preserve">(в ред. постановлений Губернатора Вологодской области от 21.11.2013 </w:t>
      </w:r>
      <w:hyperlink r:id="rId28">
        <w:r>
          <w:rPr>
            <w:color w:val="0000FF"/>
          </w:rPr>
          <w:t>N 549</w:t>
        </w:r>
      </w:hyperlink>
      <w:r>
        <w:t xml:space="preserve">, от 20.05.2019 </w:t>
      </w:r>
      <w:hyperlink r:id="rId29">
        <w:r>
          <w:rPr>
            <w:color w:val="0000FF"/>
          </w:rPr>
          <w:t>N 97</w:t>
        </w:r>
      </w:hyperlink>
      <w:r>
        <w:t>)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 xml:space="preserve">2.3.1. В </w:t>
      </w:r>
      <w:proofErr w:type="gramStart"/>
      <w:r>
        <w:t>уведомлении</w:t>
      </w:r>
      <w:proofErr w:type="gramEnd"/>
      <w:r>
        <w:t xml:space="preserve"> указываются: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персональные данные государственного гражданского служащего, подающего уведомление (фамилия, имя, отчество, замещаемая должность государственной гражданской службы области, контактный телефон);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фамилия, имя, отчество, должность, все известные сведения о лице, склоняющем к коррупционному правонарушению;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сущность предполагаемого правонарушения (действие (бездействие), которое должен совершить (совершил) государственный гражданский служащий, и способы склонения к совершению коррупционных правонарушений, выгода, предлагаемая государственному гражданскому служащему, предполагаемые последствия;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дата и место произошедшего склонения к правонарушению;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сведения о третьих лицах, имеющих отношение к данному делу, и свидетелях, если таковые имеются;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иные известные сведения, представляющие интерес для разбирательства по существу;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дата подачи уведомления;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подпись государственного гражданского служащего, подающего уведомление.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2.3.2. К уведомлению прилагаются все имеющиеся материалы, подтверждающие обстоятельства обращения в целях склонения государственного гражданского служащего к совершению коррупционных правонарушений.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2.4. Государственный гражданский служащий, которому стало известно о факте обращения к иным государственным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в порядке, установленном настоящим Положением.</w:t>
      </w:r>
    </w:p>
    <w:p w:rsidR="007A5450" w:rsidRDefault="007A54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21.11.2013 N 549)</w:t>
      </w: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Title"/>
        <w:jc w:val="center"/>
        <w:outlineLvl w:val="1"/>
      </w:pPr>
      <w:r>
        <w:t>III. Порядок регистрации уведомлений</w:t>
      </w: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ind w:firstLine="540"/>
        <w:jc w:val="both"/>
      </w:pPr>
      <w:r>
        <w:t>3.1. Уведомление государственного гражданского служащего подлежит обязательной регистрации.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Прием, регистрацию и учет поступивших уведомлений ведет отдел государственной службы и кадров.</w:t>
      </w:r>
    </w:p>
    <w:p w:rsidR="007A5450" w:rsidRDefault="007A545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20.05.2019 N 97)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 xml:space="preserve">Уведомление регистрируется в день поступления по почте либо представления курьером. В </w:t>
      </w:r>
      <w:proofErr w:type="gramStart"/>
      <w:r>
        <w:t>случае</w:t>
      </w:r>
      <w:proofErr w:type="gramEnd"/>
      <w:r>
        <w:t xml:space="preserve"> представления уведомления государственным гражданским служащим лично регистрация производится незамедлительно в его присутствии.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Копия поступившего уведомления с регистрационным номером, датой и подписью принимающего лица выдается государственному гражданскому служащему для подтверждения принятия и регистрации сведений.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 xml:space="preserve">Отдел государственной службы и кадров обеспечивает конфиденциальность и сохранность </w:t>
      </w:r>
      <w:r>
        <w:lastRenderedPageBreak/>
        <w:t>данных, полученных от государственного гражданского служащего, подавшего уведомление,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7A5450" w:rsidRDefault="007A545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20.05.2019 N 97)</w:t>
      </w:r>
    </w:p>
    <w:p w:rsidR="007A5450" w:rsidRDefault="007A5450">
      <w:pPr>
        <w:pStyle w:val="ConsPlusNormal"/>
        <w:jc w:val="both"/>
      </w:pPr>
      <w:r>
        <w:t xml:space="preserve">(п. 3.1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21.11.2013 N 549)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 xml:space="preserve">3.2. Регистрация представленного уведомления производится в </w:t>
      </w:r>
      <w:hyperlink w:anchor="P218">
        <w:r>
          <w:rPr>
            <w:color w:val="0000FF"/>
          </w:rPr>
          <w:t>журнале</w:t>
        </w:r>
      </w:hyperlink>
      <w:r>
        <w:t xml:space="preserve"> учета уведомлений о фактах обращения в целях склонения государственного гражданского служащего к совершению коррупционных правонарушений (далее - журнал регистрации) по форме согласно приложению 2 к настоящему Положению.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 xml:space="preserve">Журнал регистрации </w:t>
      </w:r>
      <w:proofErr w:type="gramStart"/>
      <w:r>
        <w:t>оформляется и ведется</w:t>
      </w:r>
      <w:proofErr w:type="gramEnd"/>
      <w:r>
        <w:t xml:space="preserve"> в отделе государственной службы и кадров, хранится в месте, защищенном от несанкционированного доступа.</w:t>
      </w:r>
    </w:p>
    <w:p w:rsidR="007A5450" w:rsidRDefault="007A54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20.05.2019 N 97)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Ведение и хранение журнала регистрации, а также регистрация уведомлений осуществляется уполномоченным государственным гражданским служащим отдела государственной службы и кадров.</w:t>
      </w:r>
    </w:p>
    <w:p w:rsidR="007A5450" w:rsidRDefault="007A545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20.05.2019 N 97)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 xml:space="preserve">Журнал должен быть прошит, </w:t>
      </w:r>
      <w:proofErr w:type="gramStart"/>
      <w:r>
        <w:t>пронумерован и заверен</w:t>
      </w:r>
      <w:proofErr w:type="gramEnd"/>
      <w:r>
        <w:t>. Исправленные записи заверяются лицом, ответственным за ведение и хранение журнала регистрации.</w:t>
      </w:r>
    </w:p>
    <w:p w:rsidR="007A5450" w:rsidRDefault="007A5450">
      <w:pPr>
        <w:pStyle w:val="ConsPlusNormal"/>
        <w:jc w:val="both"/>
      </w:pPr>
      <w:r>
        <w:t xml:space="preserve">(п. 3.2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21.11.2013 N 549)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3.3. В нижнем правом углу последнего листа уведомления ставится регистрационная запись, содержащая: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входящий номер и дату поступления (в соответствии с записью, внесенной в журнал регистрации);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подпись и расшифровку фамилии лица, зарегистрировавшего уведомление.</w:t>
      </w: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Title"/>
        <w:jc w:val="center"/>
        <w:outlineLvl w:val="1"/>
      </w:pPr>
      <w:r>
        <w:t>IV. Организация проверки сведений</w:t>
      </w: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ind w:firstLine="540"/>
        <w:jc w:val="both"/>
      </w:pPr>
      <w:r>
        <w:t>4.1. После регистрации уведомление в течение рабочего дня передается для рассмотрения представителю нанимателя (уполномоченному им лицу). Информация о поступлении уведомления после его регистрации в течение рабочего дня направляется в Управление по профилактике коррупционных правонарушений Правительства области, соответствующую комиссию Правительства области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7A5450" w:rsidRDefault="007A54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Вологодской области от 19.02.2010 </w:t>
      </w:r>
      <w:hyperlink r:id="rId37">
        <w:r>
          <w:rPr>
            <w:color w:val="0000FF"/>
          </w:rPr>
          <w:t>N 69</w:t>
        </w:r>
      </w:hyperlink>
      <w:r>
        <w:t xml:space="preserve">, от 20.04.2018 </w:t>
      </w:r>
      <w:hyperlink r:id="rId38">
        <w:r>
          <w:rPr>
            <w:color w:val="0000FF"/>
          </w:rPr>
          <w:t>N 81</w:t>
        </w:r>
      </w:hyperlink>
      <w:r>
        <w:t xml:space="preserve">, от 18.12.2019 </w:t>
      </w:r>
      <w:hyperlink r:id="rId39">
        <w:r>
          <w:rPr>
            <w:color w:val="0000FF"/>
          </w:rPr>
          <w:t>N 263</w:t>
        </w:r>
      </w:hyperlink>
      <w:r>
        <w:t xml:space="preserve">, от 08.04.2020 </w:t>
      </w:r>
      <w:hyperlink r:id="rId40">
        <w:r>
          <w:rPr>
            <w:color w:val="0000FF"/>
          </w:rPr>
          <w:t>N 91</w:t>
        </w:r>
      </w:hyperlink>
      <w:r>
        <w:t xml:space="preserve">, от 01.08.2022 </w:t>
      </w:r>
      <w:hyperlink r:id="rId41">
        <w:r>
          <w:rPr>
            <w:color w:val="0000FF"/>
          </w:rPr>
          <w:t>N 159</w:t>
        </w:r>
      </w:hyperlink>
      <w:r>
        <w:t>)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4.2. Представитель нанимателя (уполномоченное им лицо) в течение трех рабочих дней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4.3. Для проведения проверки образуется комиссия на основании распоряжения Губернатора области. Проверка должна быть завершена не позднее чем через пять рабочих дней со дня принятия решения о ее проведении.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4.4. В состав комиссии по проведению проверки (далее - комиссия) входят: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представитель нанимателя (уполномоченное им лицо);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 xml:space="preserve">уполномоченные представителем нанимателя государственные гражданские служащие </w:t>
      </w:r>
      <w:r>
        <w:lastRenderedPageBreak/>
        <w:t>области, в том числе представитель Государственно-правового департамента Правительства области, представитель Управления по профилактике коррупционных правонарушений Правительства области, представитель отдела государственной службы и кадров;</w:t>
      </w:r>
    </w:p>
    <w:p w:rsidR="007A5450" w:rsidRDefault="007A5450">
      <w:pPr>
        <w:pStyle w:val="ConsPlusNormal"/>
        <w:jc w:val="both"/>
      </w:pPr>
      <w:r>
        <w:t xml:space="preserve">(в ред. постановлений Губернатора Вологодской области от 19.02.2010 </w:t>
      </w:r>
      <w:hyperlink r:id="rId42">
        <w:r>
          <w:rPr>
            <w:color w:val="0000FF"/>
          </w:rPr>
          <w:t>N 69</w:t>
        </w:r>
      </w:hyperlink>
      <w:r>
        <w:t xml:space="preserve">, от 21.11.2013 </w:t>
      </w:r>
      <w:hyperlink r:id="rId43">
        <w:r>
          <w:rPr>
            <w:color w:val="0000FF"/>
          </w:rPr>
          <w:t>N 549</w:t>
        </w:r>
      </w:hyperlink>
      <w:r>
        <w:t xml:space="preserve">, от 20.04.2018 </w:t>
      </w:r>
      <w:hyperlink r:id="rId44">
        <w:r>
          <w:rPr>
            <w:color w:val="0000FF"/>
          </w:rPr>
          <w:t>N 81</w:t>
        </w:r>
      </w:hyperlink>
      <w:r>
        <w:t xml:space="preserve">, от 20.05.2019 </w:t>
      </w:r>
      <w:hyperlink r:id="rId45">
        <w:r>
          <w:rPr>
            <w:color w:val="0000FF"/>
          </w:rPr>
          <w:t>N 97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18.12.2019 </w:t>
      </w:r>
      <w:hyperlink r:id="rId46">
        <w:r>
          <w:rPr>
            <w:color w:val="0000FF"/>
          </w:rPr>
          <w:t>N 263</w:t>
        </w:r>
      </w:hyperlink>
      <w:r>
        <w:t xml:space="preserve">, от 08.04.2020 </w:t>
      </w:r>
      <w:hyperlink r:id="rId47">
        <w:r>
          <w:rPr>
            <w:color w:val="0000FF"/>
          </w:rPr>
          <w:t>N 91</w:t>
        </w:r>
      </w:hyperlink>
      <w:r>
        <w:t xml:space="preserve">, от 01.08.2022 </w:t>
      </w:r>
      <w:hyperlink r:id="rId48">
        <w:r>
          <w:rPr>
            <w:color w:val="0000FF"/>
          </w:rPr>
          <w:t>N 159</w:t>
        </w:r>
      </w:hyperlink>
      <w:r>
        <w:t>)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непосредственный руководитель государственного гражданского служащего, подавшего уведомление (в случаях подачи уведомления руководителем органа исполнительной государственной власти области, структурного подразделения Правительства области - Губернатор области, первый заместитель Губернатора области, заместитель Губернатора области, иной член Правительства области, координирующий деятельность соответствующего органа исполнительной государственной власти области, структурного подразделения Правительства области).</w:t>
      </w:r>
    </w:p>
    <w:p w:rsidR="007A5450" w:rsidRDefault="007A5450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13.01.2023 N 15)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4.5. При проведении проверки должны быть: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заслушаны пояснения государственного гражданского служащего, подавшего уведомление, а также пояснения государственных гражданских служащих области и иных лиц, имеющих отношение к фактам, содержащимся в уведомлении;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объективно и всесторонне рассмотрены факты и обстоятельства обращения к государственному гражданскому служащему в целях склонения его к совершению коррупционных правонарушений.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 xml:space="preserve">4.6. В ходе проведения проверки помимо уведомления истребуются и рассматриваются следующие материалы: должностной регламент и служебная характеристика государственного гражданского служащего, подавшего уведомление, при необходимости - должностные регламенты и служебные характеристики государственных гражданских служащих области, имеющих отношение к фактам, содержащимся в уведомлении, иные материалы, имеющие отношение </w:t>
      </w:r>
      <w:proofErr w:type="gramStart"/>
      <w:r>
        <w:t>к</w:t>
      </w:r>
      <w:proofErr w:type="gramEnd"/>
      <w:r>
        <w:t xml:space="preserve"> рассматриваемым вопросам.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4.7. Члены комиссии и лица, участвующие в проверке,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4.8. Заседание комиссии считается правомочным, если на нем присутствует не менее 2/3 от общего числа членов комиссии. По результатам проверки оформляется письменное заключение (далее - заключение), которое принимается простым большинством голосов присутствовавших на заседании членов комиссии.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 xml:space="preserve">4.9. В </w:t>
      </w:r>
      <w:proofErr w:type="gramStart"/>
      <w:r>
        <w:t>заключении</w:t>
      </w:r>
      <w:proofErr w:type="gramEnd"/>
      <w:r>
        <w:t xml:space="preserve"> указываются: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состав комиссии;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сроки проведения проверки;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сведения о государственном гражданском служащем, подавшем уведомление, и обстоятельства, послужившие основанием для проведения проверки;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информация о наличии (либо отсутствии) признаков склонения государственного гражданского служащего к совершению коррупционного правонарушения;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 xml:space="preserve">причины и обстоятельства (в случае их установления комиссией), способствовавшие обращению в целях склонения государственного гражданского служащего к совершению </w:t>
      </w:r>
      <w:r>
        <w:lastRenderedPageBreak/>
        <w:t>коррупционных правонарушений;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меры, рекомендуемые для разрешения сложившейся ситуации.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4.10. 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4.11. Комиссия направляет заключение представителю нанимателя (уполномоченному им лицу) в течение трех рабочих дней со дня его принятия.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 xml:space="preserve">4.12. В </w:t>
      </w:r>
      <w:proofErr w:type="gramStart"/>
      <w:r>
        <w:t>случае</w:t>
      </w:r>
      <w:proofErr w:type="gramEnd"/>
      <w:r>
        <w:t xml:space="preserve"> наличия признаков склонения государственного гражданского служащего к совершению коррупционных правонарушений представитель нанимателя (уполномоченное им лицо) с учетом заключения комиссии в течение двух рабочих дней принимает одно из следующих решений: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о принятии организационных мер с целью предотвращения впредь возможности обращения в целях склонения государственного гражданского служащего к совершению коррупционных правонарушений;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об исключении возможности принятия государственным гражданским служащим, подавшим уведомление, государственными гражданскими служащими области,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о необходимости внесения изменений в административный регламент соответствующего органа исполнительной государственной власти области с целью устранения условий, способствовавших обращению в целях склонения государственных гражданских служащих к совершению коррупционных правонарушений;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о незамедлительной передаче материалов проверки в органы прокуратуры, правоохранительные органы;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о проведении служебной проверки в отношении государственного гражданского служащего области.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4.13. При наличии в заключени</w:t>
      </w:r>
      <w:proofErr w:type="gramStart"/>
      <w:r>
        <w:t>и</w:t>
      </w:r>
      <w:proofErr w:type="gramEnd"/>
      <w:r>
        <w:t xml:space="preserve"> информации об отсутствии признаков склонения государственного гражданского служащего к совершению коррупционных правонарушений представитель нанимателя (уполномоченное им лицо) в течение двух рабочих дней принимает решение о принятии результатов проверки к сведению.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4.14. Информация о решении, принятом представителем нанимателя (уполномоченным им лицом), в течение трех рабочих дней направляется в отдел государственной службы и кадров.</w:t>
      </w:r>
    </w:p>
    <w:p w:rsidR="007A5450" w:rsidRDefault="007A54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Вологодской области от 21.11.2013 </w:t>
      </w:r>
      <w:hyperlink r:id="rId50">
        <w:r>
          <w:rPr>
            <w:color w:val="0000FF"/>
          </w:rPr>
          <w:t>N 549</w:t>
        </w:r>
      </w:hyperlink>
      <w:r>
        <w:t xml:space="preserve">, от 20.05.2019 </w:t>
      </w:r>
      <w:hyperlink r:id="rId51">
        <w:r>
          <w:rPr>
            <w:color w:val="0000FF"/>
          </w:rPr>
          <w:t>N 97</w:t>
        </w:r>
      </w:hyperlink>
      <w:r>
        <w:t>)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В течение пяти рабочих дней со дня получения информации о решении представителя нанимателя (уполномоченного им лица) отдел государственной службы и кадров Правительства области в письменной форме сообщает государственному гражданскому служащему, подавшему уведомление, о принятом решении.</w:t>
      </w:r>
    </w:p>
    <w:p w:rsidR="007A5450" w:rsidRDefault="007A545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20.05.2019 N 97)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4.15. Решение, принятое представителем нанимателя (уполномоченным им лицом), может быть обжаловано в установленном законодательством порядке.</w:t>
      </w:r>
    </w:p>
    <w:p w:rsidR="007A5450" w:rsidRDefault="007A5450">
      <w:pPr>
        <w:pStyle w:val="ConsPlusNormal"/>
        <w:spacing w:before="220"/>
        <w:ind w:firstLine="540"/>
        <w:jc w:val="both"/>
      </w:pPr>
      <w:r>
        <w:t>4.16. Материалы проверки хранятся в отделе государственной службы и кадров.</w:t>
      </w:r>
    </w:p>
    <w:p w:rsidR="007A5450" w:rsidRDefault="007A54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Вологодской области от 21.11.2013 </w:t>
      </w:r>
      <w:hyperlink r:id="rId53">
        <w:r>
          <w:rPr>
            <w:color w:val="0000FF"/>
          </w:rPr>
          <w:t>N 549</w:t>
        </w:r>
      </w:hyperlink>
      <w:r>
        <w:t xml:space="preserve">, от 20.05.2019 </w:t>
      </w:r>
      <w:hyperlink r:id="rId54">
        <w:r>
          <w:rPr>
            <w:color w:val="0000FF"/>
          </w:rPr>
          <w:t>N 97</w:t>
        </w:r>
      </w:hyperlink>
      <w:r>
        <w:t>)</w:t>
      </w: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right"/>
        <w:outlineLvl w:val="1"/>
      </w:pPr>
      <w:r>
        <w:t>Приложение 1</w:t>
      </w:r>
    </w:p>
    <w:p w:rsidR="007A5450" w:rsidRDefault="007A5450">
      <w:pPr>
        <w:pStyle w:val="ConsPlusNormal"/>
        <w:jc w:val="right"/>
      </w:pPr>
      <w:r>
        <w:t>к Положению</w:t>
      </w:r>
    </w:p>
    <w:p w:rsidR="007A5450" w:rsidRDefault="007A5450">
      <w:pPr>
        <w:pStyle w:val="ConsPlusNormal"/>
        <w:jc w:val="right"/>
      </w:pPr>
      <w:r>
        <w:t>о порядке уведомления представителя</w:t>
      </w:r>
    </w:p>
    <w:p w:rsidR="007A5450" w:rsidRDefault="007A5450">
      <w:pPr>
        <w:pStyle w:val="ConsPlusNormal"/>
        <w:jc w:val="right"/>
      </w:pPr>
      <w:r>
        <w:t>нанимателя о фактах обращения в целях</w:t>
      </w:r>
    </w:p>
    <w:p w:rsidR="007A5450" w:rsidRDefault="007A5450">
      <w:pPr>
        <w:pStyle w:val="ConsPlusNormal"/>
        <w:jc w:val="right"/>
      </w:pPr>
      <w:r>
        <w:t>склонения государственного гражданского</w:t>
      </w:r>
    </w:p>
    <w:p w:rsidR="007A5450" w:rsidRDefault="007A5450">
      <w:pPr>
        <w:pStyle w:val="ConsPlusNormal"/>
        <w:jc w:val="right"/>
      </w:pPr>
      <w:r>
        <w:t>служащего, замещающего должность</w:t>
      </w:r>
    </w:p>
    <w:p w:rsidR="007A5450" w:rsidRDefault="007A5450">
      <w:pPr>
        <w:pStyle w:val="ConsPlusNormal"/>
        <w:jc w:val="right"/>
      </w:pPr>
      <w:r>
        <w:t>государственной гражданской службы</w:t>
      </w:r>
    </w:p>
    <w:p w:rsidR="007A5450" w:rsidRDefault="007A5450">
      <w:pPr>
        <w:pStyle w:val="ConsPlusNormal"/>
        <w:jc w:val="right"/>
      </w:pPr>
      <w:r>
        <w:t>в Правительстве области, руководителя</w:t>
      </w:r>
    </w:p>
    <w:p w:rsidR="007A5450" w:rsidRDefault="007A5450">
      <w:pPr>
        <w:pStyle w:val="ConsPlusNormal"/>
        <w:jc w:val="right"/>
      </w:pPr>
      <w:r>
        <w:t xml:space="preserve">органа </w:t>
      </w:r>
      <w:proofErr w:type="gramStart"/>
      <w:r>
        <w:t>исполнительной</w:t>
      </w:r>
      <w:proofErr w:type="gramEnd"/>
      <w:r>
        <w:t xml:space="preserve"> государственной</w:t>
      </w:r>
    </w:p>
    <w:p w:rsidR="007A5450" w:rsidRDefault="007A5450">
      <w:pPr>
        <w:pStyle w:val="ConsPlusNormal"/>
        <w:jc w:val="right"/>
      </w:pPr>
      <w:r>
        <w:t>власти области и его заместителей</w:t>
      </w:r>
    </w:p>
    <w:p w:rsidR="007A5450" w:rsidRDefault="007A5450">
      <w:pPr>
        <w:pStyle w:val="ConsPlusNormal"/>
        <w:jc w:val="right"/>
      </w:pPr>
      <w:r>
        <w:t>к совершению коррупционных правонарушений</w:t>
      </w: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nformat"/>
        <w:jc w:val="both"/>
      </w:pPr>
      <w:bookmarkStart w:id="1" w:name="P157"/>
      <w:bookmarkEnd w:id="1"/>
      <w:r>
        <w:t xml:space="preserve">                                УВЕДОМЛЕНИЕ</w:t>
      </w:r>
    </w:p>
    <w:p w:rsidR="007A5450" w:rsidRDefault="007A5450">
      <w:pPr>
        <w:pStyle w:val="ConsPlusNonformat"/>
        <w:jc w:val="both"/>
      </w:pPr>
      <w:r>
        <w:t xml:space="preserve">                     представителя нанимателя о фактах</w:t>
      </w:r>
    </w:p>
    <w:p w:rsidR="007A5450" w:rsidRDefault="007A5450">
      <w:pPr>
        <w:pStyle w:val="ConsPlusNonformat"/>
        <w:jc w:val="both"/>
      </w:pPr>
      <w:r>
        <w:t xml:space="preserve">               обращения в целях склонения государственного</w:t>
      </w:r>
    </w:p>
    <w:p w:rsidR="007A5450" w:rsidRDefault="007A5450">
      <w:pPr>
        <w:pStyle w:val="ConsPlusNonformat"/>
        <w:jc w:val="both"/>
      </w:pPr>
      <w:r>
        <w:t xml:space="preserve">                гражданского служащего области к совершению</w:t>
      </w:r>
    </w:p>
    <w:p w:rsidR="007A5450" w:rsidRDefault="007A5450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7A5450" w:rsidRDefault="007A5450">
      <w:pPr>
        <w:pStyle w:val="ConsPlusNonformat"/>
        <w:jc w:val="both"/>
      </w:pPr>
    </w:p>
    <w:p w:rsidR="007A5450" w:rsidRDefault="007A5450">
      <w:pPr>
        <w:pStyle w:val="ConsPlusNonformat"/>
        <w:jc w:val="both"/>
      </w:pPr>
      <w:r>
        <w:t xml:space="preserve">                                      Губернатору области</w:t>
      </w:r>
    </w:p>
    <w:p w:rsidR="007A5450" w:rsidRDefault="007A545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7A5450" w:rsidRDefault="007A5450">
      <w:pPr>
        <w:pStyle w:val="ConsPlusNonformat"/>
        <w:jc w:val="both"/>
      </w:pPr>
      <w:r>
        <w:t xml:space="preserve">                                                    (Ф.И.О.)</w:t>
      </w:r>
    </w:p>
    <w:p w:rsidR="007A5450" w:rsidRDefault="007A5450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7A5450" w:rsidRDefault="007A5450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(Ф.И.О. государственного</w:t>
      </w:r>
      <w:proofErr w:type="gramEnd"/>
    </w:p>
    <w:p w:rsidR="007A5450" w:rsidRDefault="007A5450">
      <w:pPr>
        <w:pStyle w:val="ConsPlusNonformat"/>
        <w:jc w:val="both"/>
      </w:pPr>
      <w:r>
        <w:t xml:space="preserve">                                         гражданского служащего области,</w:t>
      </w:r>
    </w:p>
    <w:p w:rsidR="007A5450" w:rsidRDefault="007A5450">
      <w:pPr>
        <w:pStyle w:val="ConsPlusNonformat"/>
        <w:jc w:val="both"/>
      </w:pPr>
      <w:r>
        <w:t xml:space="preserve">                                         должность, контактный телефон)</w:t>
      </w:r>
    </w:p>
    <w:p w:rsidR="007A5450" w:rsidRDefault="007A5450">
      <w:pPr>
        <w:pStyle w:val="ConsPlusNonformat"/>
        <w:jc w:val="both"/>
      </w:pPr>
    </w:p>
    <w:p w:rsidR="007A5450" w:rsidRDefault="007A5450">
      <w:pPr>
        <w:pStyle w:val="ConsPlusNonformat"/>
        <w:jc w:val="both"/>
      </w:pPr>
      <w:r>
        <w:t xml:space="preserve">    1.  Уведомляю о факте обращения в целях склонения меня к </w:t>
      </w:r>
      <w:proofErr w:type="gramStart"/>
      <w:r>
        <w:t>коррупционному</w:t>
      </w:r>
      <w:proofErr w:type="gramEnd"/>
    </w:p>
    <w:p w:rsidR="007A5450" w:rsidRDefault="007A5450">
      <w:pPr>
        <w:pStyle w:val="ConsPlusNonformat"/>
        <w:jc w:val="both"/>
      </w:pPr>
      <w:r>
        <w:t>правонарушению (далее - склонение к правонарушению) со стороны ____________</w:t>
      </w:r>
    </w:p>
    <w:p w:rsidR="007A5450" w:rsidRDefault="007A5450">
      <w:pPr>
        <w:pStyle w:val="ConsPlusNonformat"/>
        <w:jc w:val="both"/>
      </w:pPr>
      <w:r>
        <w:t>___________________________________________________________________________</w:t>
      </w:r>
    </w:p>
    <w:p w:rsidR="007A5450" w:rsidRDefault="007A5450">
      <w:pPr>
        <w:pStyle w:val="ConsPlusNonformat"/>
        <w:jc w:val="both"/>
      </w:pPr>
      <w:proofErr w:type="gramStart"/>
      <w:r>
        <w:t>(указывается Ф.И.О., должность, все известные сведения о лице, склоняющем</w:t>
      </w:r>
      <w:proofErr w:type="gramEnd"/>
    </w:p>
    <w:p w:rsidR="007A5450" w:rsidRDefault="007A5450">
      <w:pPr>
        <w:pStyle w:val="ConsPlusNonformat"/>
        <w:jc w:val="both"/>
      </w:pPr>
      <w:r>
        <w:t>к правонарушению)</w:t>
      </w:r>
    </w:p>
    <w:p w:rsidR="007A5450" w:rsidRDefault="007A5450">
      <w:pPr>
        <w:pStyle w:val="ConsPlusNonformat"/>
        <w:jc w:val="both"/>
      </w:pPr>
      <w:r>
        <w:t xml:space="preserve">    2.  Склонение к правонарушению производилось в целях осуществления мною</w:t>
      </w:r>
    </w:p>
    <w:p w:rsidR="007A5450" w:rsidRDefault="007A5450">
      <w:pPr>
        <w:pStyle w:val="ConsPlusNonformat"/>
        <w:jc w:val="both"/>
      </w:pPr>
      <w:r>
        <w:t>___________________________________________________________________________</w:t>
      </w:r>
    </w:p>
    <w:p w:rsidR="007A5450" w:rsidRDefault="007A5450">
      <w:pPr>
        <w:pStyle w:val="ConsPlusNonformat"/>
        <w:jc w:val="both"/>
      </w:pPr>
      <w:r>
        <w:t xml:space="preserve">           (указывается сущность предполагаемого правонарушения)</w:t>
      </w:r>
    </w:p>
    <w:p w:rsidR="007A5450" w:rsidRDefault="007A5450">
      <w:pPr>
        <w:pStyle w:val="ConsPlusNonformat"/>
        <w:jc w:val="both"/>
      </w:pPr>
      <w:r>
        <w:t xml:space="preserve">    3. Склонение к правонарушению осуществлялось посредством</w:t>
      </w:r>
    </w:p>
    <w:p w:rsidR="007A5450" w:rsidRDefault="007A5450">
      <w:pPr>
        <w:pStyle w:val="ConsPlusNonformat"/>
        <w:jc w:val="both"/>
      </w:pPr>
      <w:r>
        <w:t>___________________________________________________________________________</w:t>
      </w:r>
    </w:p>
    <w:p w:rsidR="007A5450" w:rsidRDefault="007A5450">
      <w:pPr>
        <w:pStyle w:val="ConsPlusNonformat"/>
        <w:jc w:val="both"/>
      </w:pPr>
      <w:r>
        <w:t xml:space="preserve">             (способ склонения: подкуп, угроза, обман и т.д.)</w:t>
      </w:r>
    </w:p>
    <w:p w:rsidR="007A5450" w:rsidRDefault="007A5450">
      <w:pPr>
        <w:pStyle w:val="ConsPlusNonformat"/>
        <w:jc w:val="both"/>
      </w:pPr>
      <w:r>
        <w:t xml:space="preserve">    4.   Выгода,   преследуемая   государственным   гражданским   служащим,</w:t>
      </w:r>
    </w:p>
    <w:p w:rsidR="007A5450" w:rsidRDefault="007A5450">
      <w:pPr>
        <w:pStyle w:val="ConsPlusNonformat"/>
        <w:jc w:val="both"/>
      </w:pPr>
      <w:r>
        <w:t>предполагаемые последствия ________________________________________________</w:t>
      </w:r>
    </w:p>
    <w:p w:rsidR="007A5450" w:rsidRDefault="007A5450">
      <w:pPr>
        <w:pStyle w:val="ConsPlusNonformat"/>
        <w:jc w:val="both"/>
      </w:pPr>
      <w:r>
        <w:t xml:space="preserve">    5. Склонение к правонарушению произошло в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</w:t>
      </w:r>
    </w:p>
    <w:p w:rsidR="007A5450" w:rsidRDefault="007A5450">
      <w:pPr>
        <w:pStyle w:val="ConsPlusNonformat"/>
        <w:jc w:val="both"/>
      </w:pPr>
      <w:r>
        <w:t>"__"_________ 20__ г. в ___________________________________________________</w:t>
      </w:r>
    </w:p>
    <w:p w:rsidR="007A5450" w:rsidRDefault="007A5450">
      <w:pPr>
        <w:pStyle w:val="ConsPlusNonformat"/>
        <w:jc w:val="both"/>
      </w:pPr>
      <w:r>
        <w:t xml:space="preserve">                                           (город, адрес)</w:t>
      </w:r>
    </w:p>
    <w:p w:rsidR="007A5450" w:rsidRDefault="007A5450">
      <w:pPr>
        <w:pStyle w:val="ConsPlusNonformat"/>
        <w:jc w:val="both"/>
      </w:pPr>
      <w:r>
        <w:t xml:space="preserve">    6. Склонение к правонарушению производилось ___________________________</w:t>
      </w:r>
    </w:p>
    <w:p w:rsidR="007A5450" w:rsidRDefault="007A5450">
      <w:pPr>
        <w:pStyle w:val="ConsPlusNonformat"/>
        <w:jc w:val="both"/>
      </w:pPr>
      <w:r>
        <w:t>___________________________________________________________________________</w:t>
      </w:r>
    </w:p>
    <w:p w:rsidR="007A5450" w:rsidRDefault="007A5450">
      <w:pPr>
        <w:pStyle w:val="ConsPlusNonformat"/>
        <w:jc w:val="both"/>
      </w:pPr>
      <w:proofErr w:type="gramStart"/>
      <w:r>
        <w:t>(обстоятельства склонения: телефонный разговор, личная встреча, почта и</w:t>
      </w:r>
      <w:proofErr w:type="gramEnd"/>
    </w:p>
    <w:p w:rsidR="007A5450" w:rsidRDefault="007A5450">
      <w:pPr>
        <w:pStyle w:val="ConsPlusNonformat"/>
        <w:jc w:val="both"/>
      </w:pPr>
      <w:r>
        <w:t>др.)</w:t>
      </w:r>
    </w:p>
    <w:p w:rsidR="007A5450" w:rsidRDefault="007A5450">
      <w:pPr>
        <w:pStyle w:val="ConsPlusNonformat"/>
        <w:jc w:val="both"/>
      </w:pPr>
      <w:r>
        <w:t xml:space="preserve">    7.  К совершению коррупционных правонарушений имеют отношение </w:t>
      </w:r>
      <w:proofErr w:type="gramStart"/>
      <w:r>
        <w:t>следующие</w:t>
      </w:r>
      <w:proofErr w:type="gramEnd"/>
    </w:p>
    <w:p w:rsidR="007A5450" w:rsidRDefault="007A5450">
      <w:pPr>
        <w:pStyle w:val="ConsPlusNonformat"/>
        <w:jc w:val="both"/>
      </w:pPr>
      <w:r>
        <w:t>лица ______________________________________________________________________</w:t>
      </w:r>
    </w:p>
    <w:p w:rsidR="007A5450" w:rsidRDefault="007A5450">
      <w:pPr>
        <w:pStyle w:val="ConsPlusNonformat"/>
        <w:jc w:val="both"/>
      </w:pPr>
      <w:r>
        <w:t xml:space="preserve">     </w:t>
      </w:r>
      <w:proofErr w:type="gramStart"/>
      <w:r>
        <w:t>(указываются сведения о лицах, имеющих отношение к данному делу и</w:t>
      </w:r>
      <w:proofErr w:type="gramEnd"/>
    </w:p>
    <w:p w:rsidR="007A5450" w:rsidRDefault="007A5450">
      <w:pPr>
        <w:pStyle w:val="ConsPlusNonformat"/>
        <w:jc w:val="both"/>
      </w:pPr>
      <w:r>
        <w:t xml:space="preserve">     </w:t>
      </w:r>
      <w:proofErr w:type="gramStart"/>
      <w:r>
        <w:t>свидетелях</w:t>
      </w:r>
      <w:proofErr w:type="gramEnd"/>
      <w:r>
        <w:t>)</w:t>
      </w:r>
    </w:p>
    <w:p w:rsidR="007A5450" w:rsidRDefault="007A5450">
      <w:pPr>
        <w:pStyle w:val="ConsPlusNonformat"/>
        <w:jc w:val="both"/>
      </w:pPr>
      <w:r>
        <w:t xml:space="preserve">    8.  </w:t>
      </w:r>
      <w:proofErr w:type="gramStart"/>
      <w:r>
        <w:t>Для  разбирательства  по  существу  представляют  интерес следующие</w:t>
      </w:r>
      <w:proofErr w:type="gramEnd"/>
    </w:p>
    <w:p w:rsidR="007A5450" w:rsidRDefault="007A5450">
      <w:pPr>
        <w:pStyle w:val="ConsPlusNonformat"/>
        <w:jc w:val="both"/>
      </w:pPr>
      <w:r>
        <w:t>сведения: _________________________________________________________________</w:t>
      </w:r>
    </w:p>
    <w:p w:rsidR="007A5450" w:rsidRDefault="007A5450">
      <w:pPr>
        <w:pStyle w:val="ConsPlusNonformat"/>
        <w:jc w:val="both"/>
      </w:pPr>
      <w:r>
        <w:t xml:space="preserve">          </w:t>
      </w:r>
      <w:proofErr w:type="gramStart"/>
      <w:r>
        <w:t>(указываются иные известные сведения, представляющие интерес для</w:t>
      </w:r>
      <w:proofErr w:type="gramEnd"/>
    </w:p>
    <w:p w:rsidR="007A5450" w:rsidRDefault="007A5450">
      <w:pPr>
        <w:pStyle w:val="ConsPlusNonformat"/>
        <w:jc w:val="both"/>
      </w:pPr>
      <w:r>
        <w:t xml:space="preserve">          разбирательства дела)</w:t>
      </w:r>
    </w:p>
    <w:p w:rsidR="007A5450" w:rsidRDefault="007A5450">
      <w:pPr>
        <w:pStyle w:val="ConsPlusNonformat"/>
        <w:jc w:val="both"/>
      </w:pPr>
      <w:r>
        <w:t>_____________________________                                     _________</w:t>
      </w:r>
    </w:p>
    <w:p w:rsidR="007A5450" w:rsidRDefault="007A5450">
      <w:pPr>
        <w:pStyle w:val="ConsPlusNonformat"/>
        <w:jc w:val="both"/>
      </w:pPr>
      <w:r>
        <w:t>(дата заполнения уведомления)                                     (подпись)</w:t>
      </w: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right"/>
        <w:outlineLvl w:val="1"/>
      </w:pPr>
      <w:r>
        <w:t>Приложение 2</w:t>
      </w:r>
    </w:p>
    <w:p w:rsidR="007A5450" w:rsidRDefault="007A5450">
      <w:pPr>
        <w:pStyle w:val="ConsPlusNormal"/>
        <w:jc w:val="right"/>
      </w:pPr>
      <w:r>
        <w:t>к Положению</w:t>
      </w:r>
    </w:p>
    <w:p w:rsidR="007A5450" w:rsidRDefault="007A5450">
      <w:pPr>
        <w:pStyle w:val="ConsPlusNormal"/>
        <w:jc w:val="right"/>
      </w:pPr>
      <w:r>
        <w:t>о порядке уведомления представителя</w:t>
      </w:r>
    </w:p>
    <w:p w:rsidR="007A5450" w:rsidRDefault="007A5450">
      <w:pPr>
        <w:pStyle w:val="ConsPlusNormal"/>
        <w:jc w:val="right"/>
      </w:pPr>
      <w:r>
        <w:t>нанимателя о фактах обращения в целях</w:t>
      </w:r>
    </w:p>
    <w:p w:rsidR="007A5450" w:rsidRDefault="007A5450">
      <w:pPr>
        <w:pStyle w:val="ConsPlusNormal"/>
        <w:jc w:val="right"/>
      </w:pPr>
      <w:r>
        <w:t>склонения государственного гражданского</w:t>
      </w:r>
    </w:p>
    <w:p w:rsidR="007A5450" w:rsidRDefault="007A5450">
      <w:pPr>
        <w:pStyle w:val="ConsPlusNormal"/>
        <w:jc w:val="right"/>
      </w:pPr>
      <w:r>
        <w:t>служащего, замещающего должность</w:t>
      </w:r>
    </w:p>
    <w:p w:rsidR="007A5450" w:rsidRDefault="007A5450">
      <w:pPr>
        <w:pStyle w:val="ConsPlusNormal"/>
        <w:jc w:val="right"/>
      </w:pPr>
      <w:r>
        <w:t>государственной гражданской службы</w:t>
      </w:r>
    </w:p>
    <w:p w:rsidR="007A5450" w:rsidRDefault="007A5450">
      <w:pPr>
        <w:pStyle w:val="ConsPlusNormal"/>
        <w:jc w:val="right"/>
      </w:pPr>
      <w:r>
        <w:t>в Правительстве области, руководителя</w:t>
      </w:r>
    </w:p>
    <w:p w:rsidR="007A5450" w:rsidRDefault="007A5450">
      <w:pPr>
        <w:pStyle w:val="ConsPlusNormal"/>
        <w:jc w:val="right"/>
      </w:pPr>
      <w:r>
        <w:t xml:space="preserve">органа </w:t>
      </w:r>
      <w:proofErr w:type="gramStart"/>
      <w:r>
        <w:t>исполнительной</w:t>
      </w:r>
      <w:proofErr w:type="gramEnd"/>
      <w:r>
        <w:t xml:space="preserve"> государственной</w:t>
      </w:r>
    </w:p>
    <w:p w:rsidR="007A5450" w:rsidRDefault="007A5450">
      <w:pPr>
        <w:pStyle w:val="ConsPlusNormal"/>
        <w:jc w:val="right"/>
      </w:pPr>
      <w:r>
        <w:t>власти области и его заместителей</w:t>
      </w:r>
    </w:p>
    <w:p w:rsidR="007A5450" w:rsidRDefault="007A5450">
      <w:pPr>
        <w:pStyle w:val="ConsPlusNormal"/>
        <w:jc w:val="right"/>
      </w:pPr>
      <w:r>
        <w:t>к совершению коррупционных правонарушений</w:t>
      </w: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center"/>
      </w:pPr>
      <w:bookmarkStart w:id="2" w:name="P218"/>
      <w:bookmarkEnd w:id="2"/>
      <w:r>
        <w:t>ЖУРНАЛ</w:t>
      </w:r>
    </w:p>
    <w:p w:rsidR="007A5450" w:rsidRDefault="007A5450">
      <w:pPr>
        <w:pStyle w:val="ConsPlusNormal"/>
        <w:jc w:val="center"/>
      </w:pPr>
      <w:r>
        <w:t>УЧЕТА УВЕДОМЛЕНИЙ ПРЕДСТАВИТЕЛЯ НАНИМАТЕЛЯ О ФАКТАХ</w:t>
      </w:r>
    </w:p>
    <w:p w:rsidR="007A5450" w:rsidRDefault="007A5450">
      <w:pPr>
        <w:pStyle w:val="ConsPlusNormal"/>
        <w:jc w:val="center"/>
      </w:pPr>
      <w:r>
        <w:t xml:space="preserve">ОБРАЩЕНИЯ В </w:t>
      </w:r>
      <w:proofErr w:type="gramStart"/>
      <w:r>
        <w:t>ЦЕЛЯХ</w:t>
      </w:r>
      <w:proofErr w:type="gramEnd"/>
      <w:r>
        <w:t xml:space="preserve"> СКЛОНЕНИЯ ГОСУДАРСТВЕННОГО ГРАЖДАНСКОГО</w:t>
      </w:r>
    </w:p>
    <w:p w:rsidR="007A5450" w:rsidRDefault="007A5450">
      <w:pPr>
        <w:pStyle w:val="ConsPlusNormal"/>
        <w:jc w:val="center"/>
      </w:pPr>
      <w:r>
        <w:t xml:space="preserve">СЛУЖАЩЕГО, ЗАМЕЩАЮЩЕГО ДОЛЖНОСТЬ </w:t>
      </w:r>
      <w:proofErr w:type="gramStart"/>
      <w:r>
        <w:t>ГОСУДАРСТВЕННОЙ</w:t>
      </w:r>
      <w:proofErr w:type="gramEnd"/>
      <w:r>
        <w:t xml:space="preserve"> ГРАЖДАНСКОЙ</w:t>
      </w:r>
    </w:p>
    <w:p w:rsidR="007A5450" w:rsidRDefault="007A5450">
      <w:pPr>
        <w:pStyle w:val="ConsPlusNormal"/>
        <w:jc w:val="center"/>
      </w:pPr>
      <w:r>
        <w:t xml:space="preserve">СЛУЖБЫ В </w:t>
      </w:r>
      <w:proofErr w:type="gramStart"/>
      <w:r>
        <w:t>ПРАВИТЕЛЬСТВЕ</w:t>
      </w:r>
      <w:proofErr w:type="gramEnd"/>
      <w:r>
        <w:t xml:space="preserve"> ОБЛАСТИ, РУКОВОДИТЕЛЯ ОРГАНА</w:t>
      </w:r>
    </w:p>
    <w:p w:rsidR="007A5450" w:rsidRDefault="007A5450">
      <w:pPr>
        <w:pStyle w:val="ConsPlusNormal"/>
        <w:jc w:val="center"/>
      </w:pPr>
      <w:r>
        <w:t>ИСПОЛНИТЕЛЬНОЙ ВЛАСТИ ОБЛАСТИ И ЕГО ЗАМЕСТИТЕЛЕЙ</w:t>
      </w:r>
    </w:p>
    <w:p w:rsidR="007A5450" w:rsidRDefault="007A5450">
      <w:pPr>
        <w:pStyle w:val="ConsPlusNormal"/>
        <w:jc w:val="center"/>
      </w:pPr>
      <w:r>
        <w:t>К СОВЕРШЕНИЮ КОРРУПЦИОННЫХ ПРАВОНАРУШЕНИЙ</w:t>
      </w: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sectPr w:rsidR="007A5450" w:rsidSect="009513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0"/>
        <w:gridCol w:w="990"/>
        <w:gridCol w:w="1474"/>
        <w:gridCol w:w="2778"/>
        <w:gridCol w:w="1701"/>
        <w:gridCol w:w="1531"/>
        <w:gridCol w:w="2778"/>
      </w:tblGrid>
      <w:tr w:rsidR="007A5450">
        <w:tc>
          <w:tcPr>
            <w:tcW w:w="567" w:type="dxa"/>
            <w:vMerge w:val="restart"/>
          </w:tcPr>
          <w:p w:rsidR="007A5450" w:rsidRDefault="007A5450">
            <w:pPr>
              <w:pStyle w:val="ConsPlusNormal"/>
              <w:jc w:val="center"/>
            </w:pPr>
            <w:r>
              <w:lastRenderedPageBreak/>
              <w:t>N</w:t>
            </w:r>
          </w:p>
          <w:p w:rsidR="007A5450" w:rsidRDefault="007A545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44" w:type="dxa"/>
            <w:gridSpan w:val="3"/>
          </w:tcPr>
          <w:p w:rsidR="007A5450" w:rsidRDefault="007A5450">
            <w:pPr>
              <w:pStyle w:val="ConsPlusNormal"/>
              <w:jc w:val="center"/>
            </w:pPr>
            <w:r>
              <w:t>Уведомление</w:t>
            </w:r>
          </w:p>
        </w:tc>
        <w:tc>
          <w:tcPr>
            <w:tcW w:w="2778" w:type="dxa"/>
            <w:vMerge w:val="restart"/>
          </w:tcPr>
          <w:p w:rsidR="007A5450" w:rsidRDefault="007A5450">
            <w:pPr>
              <w:pStyle w:val="ConsPlusNormal"/>
            </w:pPr>
            <w:r>
              <w:t>Ф.И.О., должность государственного гражданского служащего, подавшего уведомление</w:t>
            </w:r>
          </w:p>
        </w:tc>
        <w:tc>
          <w:tcPr>
            <w:tcW w:w="1701" w:type="dxa"/>
            <w:vMerge w:val="restart"/>
          </w:tcPr>
          <w:p w:rsidR="007A5450" w:rsidRDefault="007A5450">
            <w:pPr>
              <w:pStyle w:val="ConsPlusNormal"/>
            </w:pPr>
            <w:r>
              <w:t>Результаты рассмотрения</w:t>
            </w:r>
          </w:p>
        </w:tc>
        <w:tc>
          <w:tcPr>
            <w:tcW w:w="1531" w:type="dxa"/>
            <w:vMerge w:val="restart"/>
          </w:tcPr>
          <w:p w:rsidR="007A5450" w:rsidRDefault="007A5450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2778" w:type="dxa"/>
            <w:vMerge w:val="restart"/>
          </w:tcPr>
          <w:p w:rsidR="007A5450" w:rsidRDefault="007A5450">
            <w:pPr>
              <w:pStyle w:val="ConsPlusNormal"/>
            </w:pPr>
            <w:r>
              <w:t>Ф.И.О., подпись ответственного лица, принявшего уведомление</w:t>
            </w:r>
          </w:p>
        </w:tc>
      </w:tr>
      <w:tr w:rsidR="007A5450">
        <w:tc>
          <w:tcPr>
            <w:tcW w:w="567" w:type="dxa"/>
            <w:vMerge/>
          </w:tcPr>
          <w:p w:rsidR="007A5450" w:rsidRDefault="007A5450">
            <w:pPr>
              <w:pStyle w:val="ConsPlusNormal"/>
            </w:pPr>
          </w:p>
        </w:tc>
        <w:tc>
          <w:tcPr>
            <w:tcW w:w="1980" w:type="dxa"/>
          </w:tcPr>
          <w:p w:rsidR="007A5450" w:rsidRDefault="007A5450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990" w:type="dxa"/>
          </w:tcPr>
          <w:p w:rsidR="007A5450" w:rsidRDefault="007A545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474" w:type="dxa"/>
          </w:tcPr>
          <w:p w:rsidR="007A5450" w:rsidRDefault="007A5450">
            <w:pPr>
              <w:pStyle w:val="ConsPlusNormal"/>
            </w:pPr>
            <w:r>
              <w:t>краткое содержание</w:t>
            </w:r>
          </w:p>
        </w:tc>
        <w:tc>
          <w:tcPr>
            <w:tcW w:w="2778" w:type="dxa"/>
            <w:vMerge/>
          </w:tcPr>
          <w:p w:rsidR="007A5450" w:rsidRDefault="007A5450">
            <w:pPr>
              <w:pStyle w:val="ConsPlusNormal"/>
            </w:pPr>
          </w:p>
        </w:tc>
        <w:tc>
          <w:tcPr>
            <w:tcW w:w="1701" w:type="dxa"/>
            <w:vMerge/>
          </w:tcPr>
          <w:p w:rsidR="007A5450" w:rsidRDefault="007A5450">
            <w:pPr>
              <w:pStyle w:val="ConsPlusNormal"/>
            </w:pPr>
          </w:p>
        </w:tc>
        <w:tc>
          <w:tcPr>
            <w:tcW w:w="1531" w:type="dxa"/>
            <w:vMerge/>
          </w:tcPr>
          <w:p w:rsidR="007A5450" w:rsidRDefault="007A5450">
            <w:pPr>
              <w:pStyle w:val="ConsPlusNormal"/>
            </w:pPr>
          </w:p>
        </w:tc>
        <w:tc>
          <w:tcPr>
            <w:tcW w:w="2778" w:type="dxa"/>
            <w:vMerge/>
          </w:tcPr>
          <w:p w:rsidR="007A5450" w:rsidRDefault="007A5450">
            <w:pPr>
              <w:pStyle w:val="ConsPlusNormal"/>
            </w:pPr>
          </w:p>
        </w:tc>
      </w:tr>
      <w:tr w:rsidR="007A5450">
        <w:tc>
          <w:tcPr>
            <w:tcW w:w="567" w:type="dxa"/>
          </w:tcPr>
          <w:p w:rsidR="007A5450" w:rsidRDefault="007A54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7A5450" w:rsidRDefault="007A54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A5450" w:rsidRDefault="007A54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7A5450" w:rsidRDefault="007A54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78" w:type="dxa"/>
          </w:tcPr>
          <w:p w:rsidR="007A5450" w:rsidRDefault="007A54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A5450" w:rsidRDefault="007A54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7A5450" w:rsidRDefault="007A54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7A5450" w:rsidRDefault="007A5450">
            <w:pPr>
              <w:pStyle w:val="ConsPlusNormal"/>
              <w:jc w:val="center"/>
            </w:pPr>
            <w:r>
              <w:t>8</w:t>
            </w:r>
          </w:p>
        </w:tc>
      </w:tr>
      <w:tr w:rsidR="007A5450">
        <w:tc>
          <w:tcPr>
            <w:tcW w:w="567" w:type="dxa"/>
          </w:tcPr>
          <w:p w:rsidR="007A5450" w:rsidRDefault="007A5450">
            <w:pPr>
              <w:pStyle w:val="ConsPlusNormal"/>
            </w:pPr>
          </w:p>
        </w:tc>
        <w:tc>
          <w:tcPr>
            <w:tcW w:w="1980" w:type="dxa"/>
          </w:tcPr>
          <w:p w:rsidR="007A5450" w:rsidRDefault="007A5450">
            <w:pPr>
              <w:pStyle w:val="ConsPlusNormal"/>
            </w:pPr>
          </w:p>
        </w:tc>
        <w:tc>
          <w:tcPr>
            <w:tcW w:w="990" w:type="dxa"/>
          </w:tcPr>
          <w:p w:rsidR="007A5450" w:rsidRDefault="007A5450">
            <w:pPr>
              <w:pStyle w:val="ConsPlusNormal"/>
            </w:pPr>
          </w:p>
        </w:tc>
        <w:tc>
          <w:tcPr>
            <w:tcW w:w="1474" w:type="dxa"/>
          </w:tcPr>
          <w:p w:rsidR="007A5450" w:rsidRDefault="007A5450">
            <w:pPr>
              <w:pStyle w:val="ConsPlusNormal"/>
            </w:pPr>
          </w:p>
        </w:tc>
        <w:tc>
          <w:tcPr>
            <w:tcW w:w="2778" w:type="dxa"/>
          </w:tcPr>
          <w:p w:rsidR="007A5450" w:rsidRDefault="007A5450">
            <w:pPr>
              <w:pStyle w:val="ConsPlusNormal"/>
            </w:pPr>
          </w:p>
        </w:tc>
        <w:tc>
          <w:tcPr>
            <w:tcW w:w="1701" w:type="dxa"/>
          </w:tcPr>
          <w:p w:rsidR="007A5450" w:rsidRDefault="007A5450">
            <w:pPr>
              <w:pStyle w:val="ConsPlusNormal"/>
            </w:pPr>
          </w:p>
        </w:tc>
        <w:tc>
          <w:tcPr>
            <w:tcW w:w="1531" w:type="dxa"/>
          </w:tcPr>
          <w:p w:rsidR="007A5450" w:rsidRDefault="007A5450">
            <w:pPr>
              <w:pStyle w:val="ConsPlusNormal"/>
            </w:pPr>
          </w:p>
        </w:tc>
        <w:tc>
          <w:tcPr>
            <w:tcW w:w="2778" w:type="dxa"/>
          </w:tcPr>
          <w:p w:rsidR="007A5450" w:rsidRDefault="007A5450">
            <w:pPr>
              <w:pStyle w:val="ConsPlusNormal"/>
            </w:pPr>
          </w:p>
        </w:tc>
      </w:tr>
    </w:tbl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jc w:val="both"/>
      </w:pPr>
    </w:p>
    <w:p w:rsidR="007A5450" w:rsidRDefault="007A54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E35F9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7A5450"/>
    <w:rsid w:val="000259A7"/>
    <w:rsid w:val="00142FBD"/>
    <w:rsid w:val="0014496D"/>
    <w:rsid w:val="002A6FC9"/>
    <w:rsid w:val="00306466"/>
    <w:rsid w:val="007A5450"/>
    <w:rsid w:val="008F7634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450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A5450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A5450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5450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09058&amp;dst=100013" TargetMode="External"/><Relationship Id="rId18" Type="http://schemas.openxmlformats.org/officeDocument/2006/relationships/hyperlink" Target="https://login.consultant.ru/link/?req=doc&amp;base=RLAW095&amp;n=62170&amp;dst=100005" TargetMode="External"/><Relationship Id="rId26" Type="http://schemas.openxmlformats.org/officeDocument/2006/relationships/hyperlink" Target="https://login.consultant.ru/link/?req=doc&amp;base=RLAW095&amp;n=215974&amp;dst=100005" TargetMode="External"/><Relationship Id="rId39" Type="http://schemas.openxmlformats.org/officeDocument/2006/relationships/hyperlink" Target="https://login.consultant.ru/link/?req=doc&amp;base=RLAW095&amp;n=175524&amp;dst=100012" TargetMode="External"/><Relationship Id="rId21" Type="http://schemas.openxmlformats.org/officeDocument/2006/relationships/hyperlink" Target="https://login.consultant.ru/link/?req=doc&amp;base=RLAW095&amp;n=153764&amp;dst=100007" TargetMode="External"/><Relationship Id="rId34" Type="http://schemas.openxmlformats.org/officeDocument/2006/relationships/hyperlink" Target="https://login.consultant.ru/link/?req=doc&amp;base=RLAW095&amp;n=167596&amp;dst=100012" TargetMode="External"/><Relationship Id="rId42" Type="http://schemas.openxmlformats.org/officeDocument/2006/relationships/hyperlink" Target="https://login.consultant.ru/link/?req=doc&amp;base=RLAW095&amp;n=50580&amp;dst=100009" TargetMode="External"/><Relationship Id="rId47" Type="http://schemas.openxmlformats.org/officeDocument/2006/relationships/hyperlink" Target="https://login.consultant.ru/link/?req=doc&amp;base=RLAW095&amp;n=179453&amp;dst=100013" TargetMode="External"/><Relationship Id="rId50" Type="http://schemas.openxmlformats.org/officeDocument/2006/relationships/hyperlink" Target="https://login.consultant.ru/link/?req=doc&amp;base=RLAW095&amp;n=96898&amp;dst=100027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5&amp;n=96898&amp;dst=100005" TargetMode="External"/><Relationship Id="rId12" Type="http://schemas.openxmlformats.org/officeDocument/2006/relationships/hyperlink" Target="https://login.consultant.ru/link/?req=doc&amp;base=RLAW095&amp;n=179453&amp;dst=100011" TargetMode="External"/><Relationship Id="rId17" Type="http://schemas.openxmlformats.org/officeDocument/2006/relationships/hyperlink" Target="https://login.consultant.ru/link/?req=doc&amp;base=RLAW095&amp;n=50580&amp;dst=100007" TargetMode="External"/><Relationship Id="rId25" Type="http://schemas.openxmlformats.org/officeDocument/2006/relationships/hyperlink" Target="https://login.consultant.ru/link/?req=doc&amp;base=RLAW095&amp;n=209058&amp;dst=100013" TargetMode="External"/><Relationship Id="rId33" Type="http://schemas.openxmlformats.org/officeDocument/2006/relationships/hyperlink" Target="https://login.consultant.ru/link/?req=doc&amp;base=RLAW095&amp;n=96898&amp;dst=100011" TargetMode="External"/><Relationship Id="rId38" Type="http://schemas.openxmlformats.org/officeDocument/2006/relationships/hyperlink" Target="https://login.consultant.ru/link/?req=doc&amp;base=RLAW095&amp;n=153764&amp;dst=100008" TargetMode="External"/><Relationship Id="rId46" Type="http://schemas.openxmlformats.org/officeDocument/2006/relationships/hyperlink" Target="https://login.consultant.ru/link/?req=doc&amp;base=RLAW095&amp;n=175524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53764&amp;dst=100006" TargetMode="External"/><Relationship Id="rId20" Type="http://schemas.openxmlformats.org/officeDocument/2006/relationships/hyperlink" Target="https://login.consultant.ru/link/?req=doc&amp;base=RLAW095&amp;n=144011&amp;dst=100005" TargetMode="External"/><Relationship Id="rId29" Type="http://schemas.openxmlformats.org/officeDocument/2006/relationships/hyperlink" Target="https://login.consultant.ru/link/?req=doc&amp;base=RLAW095&amp;n=167596&amp;dst=100006" TargetMode="External"/><Relationship Id="rId41" Type="http://schemas.openxmlformats.org/officeDocument/2006/relationships/hyperlink" Target="https://login.consultant.ru/link/?req=doc&amp;base=RLAW095&amp;n=209058&amp;dst=100014" TargetMode="External"/><Relationship Id="rId54" Type="http://schemas.openxmlformats.org/officeDocument/2006/relationships/hyperlink" Target="https://login.consultant.ru/link/?req=doc&amp;base=RLAW095&amp;n=167596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62170&amp;dst=100005" TargetMode="External"/><Relationship Id="rId11" Type="http://schemas.openxmlformats.org/officeDocument/2006/relationships/hyperlink" Target="https://login.consultant.ru/link/?req=doc&amp;base=RLAW095&amp;n=175524&amp;dst=100011" TargetMode="External"/><Relationship Id="rId24" Type="http://schemas.openxmlformats.org/officeDocument/2006/relationships/hyperlink" Target="https://login.consultant.ru/link/?req=doc&amp;base=RLAW095&amp;n=179453&amp;dst=100011" TargetMode="External"/><Relationship Id="rId32" Type="http://schemas.openxmlformats.org/officeDocument/2006/relationships/hyperlink" Target="https://login.consultant.ru/link/?req=doc&amp;base=RLAW095&amp;n=167596&amp;dst=100010" TargetMode="External"/><Relationship Id="rId37" Type="http://schemas.openxmlformats.org/officeDocument/2006/relationships/hyperlink" Target="https://login.consultant.ru/link/?req=doc&amp;base=RLAW095&amp;n=50580&amp;dst=100008" TargetMode="External"/><Relationship Id="rId40" Type="http://schemas.openxmlformats.org/officeDocument/2006/relationships/hyperlink" Target="https://login.consultant.ru/link/?req=doc&amp;base=RLAW095&amp;n=179453&amp;dst=100012" TargetMode="External"/><Relationship Id="rId45" Type="http://schemas.openxmlformats.org/officeDocument/2006/relationships/hyperlink" Target="https://login.consultant.ru/link/?req=doc&amp;base=RLAW095&amp;n=167596&amp;dst=100015" TargetMode="External"/><Relationship Id="rId53" Type="http://schemas.openxmlformats.org/officeDocument/2006/relationships/hyperlink" Target="https://login.consultant.ru/link/?req=doc&amp;base=RLAW095&amp;n=96898&amp;dst=100028" TargetMode="External"/><Relationship Id="rId5" Type="http://schemas.openxmlformats.org/officeDocument/2006/relationships/hyperlink" Target="https://login.consultant.ru/link/?req=doc&amp;base=RLAW095&amp;n=50580&amp;dst=100005" TargetMode="External"/><Relationship Id="rId15" Type="http://schemas.openxmlformats.org/officeDocument/2006/relationships/hyperlink" Target="https://login.consultant.ru/link/?req=doc&amp;base=RZB&amp;n=442438&amp;dst=100093" TargetMode="External"/><Relationship Id="rId23" Type="http://schemas.openxmlformats.org/officeDocument/2006/relationships/hyperlink" Target="https://login.consultant.ru/link/?req=doc&amp;base=RLAW095&amp;n=175524&amp;dst=100011" TargetMode="External"/><Relationship Id="rId28" Type="http://schemas.openxmlformats.org/officeDocument/2006/relationships/hyperlink" Target="https://login.consultant.ru/link/?req=doc&amp;base=RLAW095&amp;n=96898&amp;dst=100007" TargetMode="External"/><Relationship Id="rId36" Type="http://schemas.openxmlformats.org/officeDocument/2006/relationships/hyperlink" Target="https://login.consultant.ru/link/?req=doc&amp;base=RLAW095&amp;n=96898&amp;dst=100017" TargetMode="External"/><Relationship Id="rId49" Type="http://schemas.openxmlformats.org/officeDocument/2006/relationships/hyperlink" Target="https://login.consultant.ru/link/?req=doc&amp;base=RLAW095&amp;n=215974&amp;dst=100005" TargetMode="External"/><Relationship Id="rId10" Type="http://schemas.openxmlformats.org/officeDocument/2006/relationships/hyperlink" Target="https://login.consultant.ru/link/?req=doc&amp;base=RLAW095&amp;n=167596&amp;dst=100005" TargetMode="External"/><Relationship Id="rId19" Type="http://schemas.openxmlformats.org/officeDocument/2006/relationships/hyperlink" Target="https://login.consultant.ru/link/?req=doc&amp;base=RLAW095&amp;n=96898&amp;dst=100005" TargetMode="External"/><Relationship Id="rId31" Type="http://schemas.openxmlformats.org/officeDocument/2006/relationships/hyperlink" Target="https://login.consultant.ru/link/?req=doc&amp;base=RLAW095&amp;n=167596&amp;dst=100009" TargetMode="External"/><Relationship Id="rId44" Type="http://schemas.openxmlformats.org/officeDocument/2006/relationships/hyperlink" Target="https://login.consultant.ru/link/?req=doc&amp;base=RLAW095&amp;n=153764&amp;dst=100009" TargetMode="External"/><Relationship Id="rId52" Type="http://schemas.openxmlformats.org/officeDocument/2006/relationships/hyperlink" Target="https://login.consultant.ru/link/?req=doc&amp;base=RLAW095&amp;n=167596&amp;dst=1000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53764&amp;dst=100005" TargetMode="External"/><Relationship Id="rId14" Type="http://schemas.openxmlformats.org/officeDocument/2006/relationships/hyperlink" Target="https://login.consultant.ru/link/?req=doc&amp;base=RLAW095&amp;n=215974&amp;dst=100005" TargetMode="External"/><Relationship Id="rId22" Type="http://schemas.openxmlformats.org/officeDocument/2006/relationships/hyperlink" Target="https://login.consultant.ru/link/?req=doc&amp;base=RLAW095&amp;n=167596&amp;dst=100005" TargetMode="External"/><Relationship Id="rId27" Type="http://schemas.openxmlformats.org/officeDocument/2006/relationships/hyperlink" Target="https://login.consultant.ru/link/?req=doc&amp;base=RZB&amp;n=442438&amp;dst=100093" TargetMode="External"/><Relationship Id="rId30" Type="http://schemas.openxmlformats.org/officeDocument/2006/relationships/hyperlink" Target="https://login.consultant.ru/link/?req=doc&amp;base=RLAW095&amp;n=96898&amp;dst=100008" TargetMode="External"/><Relationship Id="rId35" Type="http://schemas.openxmlformats.org/officeDocument/2006/relationships/hyperlink" Target="https://login.consultant.ru/link/?req=doc&amp;base=RLAW095&amp;n=167596&amp;dst=100013" TargetMode="External"/><Relationship Id="rId43" Type="http://schemas.openxmlformats.org/officeDocument/2006/relationships/hyperlink" Target="https://login.consultant.ru/link/?req=doc&amp;base=RLAW095&amp;n=96898&amp;dst=100024" TargetMode="External"/><Relationship Id="rId48" Type="http://schemas.openxmlformats.org/officeDocument/2006/relationships/hyperlink" Target="https://login.consultant.ru/link/?req=doc&amp;base=RLAW095&amp;n=209058&amp;dst=10001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95&amp;n=144011&amp;dst=100005" TargetMode="External"/><Relationship Id="rId51" Type="http://schemas.openxmlformats.org/officeDocument/2006/relationships/hyperlink" Target="https://login.consultant.ru/link/?req=doc&amp;base=RLAW095&amp;n=167596&amp;dst=10001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3735</Words>
  <Characters>21295</Characters>
  <Application>Microsoft Office Word</Application>
  <DocSecurity>0</DocSecurity>
  <Lines>177</Lines>
  <Paragraphs>49</Paragraphs>
  <ScaleCrop>false</ScaleCrop>
  <Company/>
  <LinksUpToDate>false</LinksUpToDate>
  <CharactersWithSpaces>24981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2023-12-04T08:08:00Z</dcterms:created>
  <dcterms:modified xsi:type="dcterms:W3CDTF">2023-12-04T08:09:00Z</dcterms:modified>
</cp:coreProperties>
</file>