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0D" w:rsidRDefault="005D510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510D" w:rsidRDefault="005D510D">
      <w:pPr>
        <w:pStyle w:val="ConsPlusNormal"/>
        <w:jc w:val="both"/>
        <w:outlineLvl w:val="0"/>
      </w:pPr>
    </w:p>
    <w:p w:rsidR="005D510D" w:rsidRDefault="005D510D">
      <w:pPr>
        <w:pStyle w:val="ConsPlusTitle"/>
        <w:jc w:val="center"/>
        <w:outlineLvl w:val="0"/>
      </w:pPr>
      <w:r>
        <w:t>ГУБЕРНАТОР ВОЛОГОДСКОЙ ОБЛАСТИ</w:t>
      </w:r>
    </w:p>
    <w:p w:rsidR="005D510D" w:rsidRDefault="005D510D">
      <w:pPr>
        <w:pStyle w:val="ConsPlusTitle"/>
        <w:jc w:val="center"/>
      </w:pPr>
    </w:p>
    <w:p w:rsidR="005D510D" w:rsidRDefault="005D510D">
      <w:pPr>
        <w:pStyle w:val="ConsPlusTitle"/>
        <w:jc w:val="center"/>
      </w:pPr>
      <w:r>
        <w:t>ПОСТАНОВЛЕНИЕ</w:t>
      </w:r>
    </w:p>
    <w:p w:rsidR="005D510D" w:rsidRDefault="005D510D">
      <w:pPr>
        <w:pStyle w:val="ConsPlusTitle"/>
        <w:jc w:val="center"/>
      </w:pPr>
      <w:r>
        <w:t>от 21 мая 2020 г. N 135</w:t>
      </w:r>
    </w:p>
    <w:p w:rsidR="005D510D" w:rsidRDefault="005D510D">
      <w:pPr>
        <w:pStyle w:val="ConsPlusTitle"/>
        <w:jc w:val="center"/>
      </w:pPr>
    </w:p>
    <w:p w:rsidR="005D510D" w:rsidRDefault="005D510D">
      <w:pPr>
        <w:pStyle w:val="ConsPlusTitle"/>
        <w:jc w:val="center"/>
      </w:pPr>
      <w:r>
        <w:t>ОБ УТВЕРЖДЕНИИ ПОРЯДКА ОРГАНИЗАЦИИ ПРИЕМА ОРГАНОМ</w:t>
      </w:r>
    </w:p>
    <w:p w:rsidR="005D510D" w:rsidRDefault="005D510D">
      <w:pPr>
        <w:pStyle w:val="ConsPlusTitle"/>
        <w:jc w:val="center"/>
      </w:pPr>
      <w:r>
        <w:t>ИСПОЛНИТЕЛЬНОЙ ГОСУДАРСТВЕННОЙ ВЛАСТИ ОБЛАСТИ,</w:t>
      </w:r>
    </w:p>
    <w:p w:rsidR="005D510D" w:rsidRDefault="005D510D">
      <w:pPr>
        <w:pStyle w:val="ConsPlusTitle"/>
        <w:jc w:val="center"/>
      </w:pPr>
      <w:r>
        <w:t>ЯВЛЯЮЩИМСЯ ОРГАНОМ ПО ПРОФИЛАКТИКЕ КОРРУПЦИОННЫХ И ИНЫХ</w:t>
      </w:r>
    </w:p>
    <w:p w:rsidR="005D510D" w:rsidRDefault="005D510D">
      <w:pPr>
        <w:pStyle w:val="ConsPlusTitle"/>
        <w:jc w:val="center"/>
      </w:pPr>
      <w:r>
        <w:t xml:space="preserve">ПРАВОНАРУШЕНИЙ, </w:t>
      </w:r>
      <w:proofErr w:type="gramStart"/>
      <w:r>
        <w:t>ПРЕДСТАВЛЯЕМОГО</w:t>
      </w:r>
      <w:proofErr w:type="gramEnd"/>
      <w:r>
        <w:t xml:space="preserve"> ЛИЦОМ, ЗАМЕЩАЮЩИМ</w:t>
      </w:r>
    </w:p>
    <w:p w:rsidR="005D510D" w:rsidRDefault="005D510D">
      <w:pPr>
        <w:pStyle w:val="ConsPlusTitle"/>
        <w:jc w:val="center"/>
      </w:pPr>
      <w:r>
        <w:t>ГОСУДАРСТВЕННУЮ ДОЛЖНОСТЬ ОБЛАСТИ, МУНИЦИПАЛЬНУЮ ДОЛЖНОСТЬ</w:t>
      </w:r>
    </w:p>
    <w:p w:rsidR="005D510D" w:rsidRDefault="005D510D">
      <w:pPr>
        <w:pStyle w:val="ConsPlusTitle"/>
        <w:jc w:val="center"/>
      </w:pPr>
      <w:r>
        <w:t xml:space="preserve">И </w:t>
      </w:r>
      <w:proofErr w:type="gramStart"/>
      <w:r>
        <w:t>ОСУЩЕСТВЛЯЮЩИМ</w:t>
      </w:r>
      <w:proofErr w:type="gramEnd"/>
      <w:r>
        <w:t xml:space="preserve"> СВОИ ПОЛНОМОЧИЯ НА ПОСТОЯННОЙ ОСНОВЕ,</w:t>
      </w:r>
    </w:p>
    <w:p w:rsidR="005D510D" w:rsidRDefault="005D510D">
      <w:pPr>
        <w:pStyle w:val="ConsPlusTitle"/>
        <w:jc w:val="center"/>
      </w:pPr>
      <w:r>
        <w:t>УВЕДОМЛЕНИЯ ОБ УЧАСТИИ НА БЕЗВОЗМЕЗДНОЙ ОСНОВЕ</w:t>
      </w:r>
    </w:p>
    <w:p w:rsidR="005D510D" w:rsidRDefault="005D510D">
      <w:pPr>
        <w:pStyle w:val="ConsPlusTitle"/>
        <w:jc w:val="center"/>
      </w:pPr>
      <w:r>
        <w:t xml:space="preserve">В </w:t>
      </w:r>
      <w:proofErr w:type="gramStart"/>
      <w:r>
        <w:t>УПРАВЛЕНИИ</w:t>
      </w:r>
      <w:proofErr w:type="gramEnd"/>
      <w:r>
        <w:t xml:space="preserve"> НЕКОММЕРЧЕСКОЙ ОРГАНИЗАЦИЕЙ И РАБОТЫ С НИМ</w:t>
      </w:r>
    </w:p>
    <w:p w:rsidR="005D510D" w:rsidRDefault="005D51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D51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10D" w:rsidRDefault="005D51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10D" w:rsidRDefault="005D51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10D" w:rsidRDefault="005D51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10D" w:rsidRDefault="005D51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5D510D" w:rsidRDefault="005D5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01.08.2022 </w:t>
            </w:r>
            <w:hyperlink r:id="rId5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18.01.2023 </w:t>
            </w:r>
            <w:hyperlink r:id="rId6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10D" w:rsidRDefault="005D510D">
            <w:pPr>
              <w:pStyle w:val="ConsPlusNormal"/>
            </w:pPr>
          </w:p>
        </w:tc>
      </w:tr>
    </w:tbl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ind w:firstLine="540"/>
        <w:jc w:val="both"/>
      </w:pPr>
      <w:r>
        <w:t>Постановляю: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организации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представляемого лицом, замещающим государственную должность области, муниципальную должность и осуществляющим свои полномочия на постоянной основе, уведомления об участии на безвозмездной основе в управлении некоммерческой организацией и работы с ним (прилагается).</w:t>
      </w:r>
      <w:proofErr w:type="gramEnd"/>
    </w:p>
    <w:p w:rsidR="005D510D" w:rsidRDefault="005D510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right"/>
      </w:pPr>
      <w:r>
        <w:t>Губернатор области</w:t>
      </w:r>
    </w:p>
    <w:p w:rsidR="005D510D" w:rsidRDefault="005D510D">
      <w:pPr>
        <w:pStyle w:val="ConsPlusNormal"/>
        <w:jc w:val="right"/>
      </w:pPr>
      <w:r>
        <w:t>О.А.КУВШИННИКОВ</w:t>
      </w: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right"/>
        <w:outlineLvl w:val="0"/>
      </w:pPr>
      <w:r>
        <w:t>Утвержден</w:t>
      </w:r>
    </w:p>
    <w:p w:rsidR="005D510D" w:rsidRDefault="005D510D">
      <w:pPr>
        <w:pStyle w:val="ConsPlusNormal"/>
        <w:jc w:val="right"/>
      </w:pPr>
      <w:r>
        <w:t>Постановлением</w:t>
      </w:r>
    </w:p>
    <w:p w:rsidR="005D510D" w:rsidRDefault="005D510D">
      <w:pPr>
        <w:pStyle w:val="ConsPlusNormal"/>
        <w:jc w:val="right"/>
      </w:pPr>
      <w:r>
        <w:t>Губернатора области</w:t>
      </w:r>
    </w:p>
    <w:p w:rsidR="005D510D" w:rsidRDefault="005D510D">
      <w:pPr>
        <w:pStyle w:val="ConsPlusNormal"/>
        <w:jc w:val="right"/>
      </w:pPr>
      <w:r>
        <w:t>от 21 мая 2020 г. N 135</w:t>
      </w: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Title"/>
        <w:jc w:val="center"/>
      </w:pPr>
      <w:bookmarkStart w:id="0" w:name="P34"/>
      <w:bookmarkEnd w:id="0"/>
      <w:r>
        <w:t>ПОРЯДОК</w:t>
      </w:r>
    </w:p>
    <w:p w:rsidR="005D510D" w:rsidRDefault="005D510D">
      <w:pPr>
        <w:pStyle w:val="ConsPlusTitle"/>
        <w:jc w:val="center"/>
      </w:pPr>
      <w:r>
        <w:t>ОРГАНИЗАЦИИ ПРИЕМА ОРГАНОМ ИСПОЛНИТЕЛЬНОЙ ГОСУДАРСТВЕННОЙ</w:t>
      </w:r>
    </w:p>
    <w:p w:rsidR="005D510D" w:rsidRDefault="005D510D">
      <w:pPr>
        <w:pStyle w:val="ConsPlusTitle"/>
        <w:jc w:val="center"/>
      </w:pPr>
      <w:r>
        <w:t>ВЛАСТИ ОБЛАСТИ, ЯВЛЯЮЩИМСЯ ОРГАНОМ ПО ПРОФИЛАКТИКЕ</w:t>
      </w:r>
    </w:p>
    <w:p w:rsidR="005D510D" w:rsidRDefault="005D510D">
      <w:pPr>
        <w:pStyle w:val="ConsPlusTitle"/>
        <w:jc w:val="center"/>
      </w:pPr>
      <w:r>
        <w:t xml:space="preserve">КОРРУПЦИОННЫХ И ИНЫХ ПРАВОНАРУШЕНИЙ, </w:t>
      </w:r>
      <w:proofErr w:type="gramStart"/>
      <w:r>
        <w:t>ПРЕДСТАВЛЯЕМОГО</w:t>
      </w:r>
      <w:proofErr w:type="gramEnd"/>
    </w:p>
    <w:p w:rsidR="005D510D" w:rsidRDefault="005D510D">
      <w:pPr>
        <w:pStyle w:val="ConsPlusTitle"/>
        <w:jc w:val="center"/>
      </w:pPr>
      <w:r>
        <w:t>ЛИЦОМ, ЗАМЕЩАЮЩИМ ГОСУДАРСТВЕННУЮ ДОЛЖНОСТЬ ОБЛАСТИ,</w:t>
      </w:r>
    </w:p>
    <w:p w:rsidR="005D510D" w:rsidRDefault="005D510D">
      <w:pPr>
        <w:pStyle w:val="ConsPlusTitle"/>
        <w:jc w:val="center"/>
      </w:pPr>
      <w:r>
        <w:t xml:space="preserve">МУНИЦИПАЛЬНУЮ ДОЛЖНОСТЬ И </w:t>
      </w:r>
      <w:proofErr w:type="gramStart"/>
      <w:r>
        <w:t>ОСУЩЕСТВЛЯЮЩИМ</w:t>
      </w:r>
      <w:proofErr w:type="gramEnd"/>
      <w:r>
        <w:t xml:space="preserve"> СВОИ ПОЛНОМОЧИЯ</w:t>
      </w:r>
    </w:p>
    <w:p w:rsidR="005D510D" w:rsidRDefault="005D510D">
      <w:pPr>
        <w:pStyle w:val="ConsPlusTitle"/>
        <w:jc w:val="center"/>
      </w:pPr>
      <w:r>
        <w:t>НА ПОСТОЯННОЙ ОСНОВЕ, УВЕДОМЛЕНИЯ ОБ УЧАСТИИ</w:t>
      </w:r>
    </w:p>
    <w:p w:rsidR="005D510D" w:rsidRDefault="005D510D">
      <w:pPr>
        <w:pStyle w:val="ConsPlusTitle"/>
        <w:jc w:val="center"/>
      </w:pPr>
      <w:r>
        <w:t>НА БЕЗВОЗМЕЗДНОЙ ОСНОВЕ В УПРАВЛЕНИИ НЕКОММЕРЧЕСКОЙ</w:t>
      </w:r>
    </w:p>
    <w:p w:rsidR="005D510D" w:rsidRDefault="005D510D">
      <w:pPr>
        <w:pStyle w:val="ConsPlusTitle"/>
        <w:jc w:val="center"/>
      </w:pPr>
      <w:r>
        <w:t>ОРГАНИЗАЦИЕЙ И РАБОТЫ С НИМ (ДАЛЕЕ - ПОРЯДОК)</w:t>
      </w:r>
    </w:p>
    <w:p w:rsidR="005D510D" w:rsidRDefault="005D51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D51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10D" w:rsidRDefault="005D51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10D" w:rsidRDefault="005D51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10D" w:rsidRDefault="005D51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10D" w:rsidRDefault="005D51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5D510D" w:rsidRDefault="005D5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01.08.2022 </w:t>
            </w:r>
            <w:hyperlink r:id="rId7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18.01.2023 </w:t>
            </w:r>
            <w:hyperlink r:id="rId8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10D" w:rsidRDefault="005D510D">
            <w:pPr>
              <w:pStyle w:val="ConsPlusNormal"/>
            </w:pPr>
          </w:p>
        </w:tc>
      </w:tr>
    </w:tbl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0">
        <w:r>
          <w:rPr>
            <w:color w:val="0000FF"/>
          </w:rPr>
          <w:t>законом</w:t>
        </w:r>
      </w:hyperlink>
      <w:r>
        <w:t xml:space="preserve"> области от 1 июля 2004 года N 1034-ОЗ "О статусе лиц, замещающих государственные должности Вологодской области", </w:t>
      </w:r>
      <w:hyperlink r:id="rId11">
        <w:r>
          <w:rPr>
            <w:color w:val="0000FF"/>
          </w:rPr>
          <w:t>законом</w:t>
        </w:r>
      </w:hyperlink>
      <w:r>
        <w:t xml:space="preserve"> области от 9 июля 2009 года N 2054-ОЗ "О противодействии коррупции в Вологодской области".</w:t>
      </w:r>
    </w:p>
    <w:p w:rsidR="005D510D" w:rsidRDefault="005D510D">
      <w:pPr>
        <w:pStyle w:val="ConsPlusNormal"/>
        <w:spacing w:before="220"/>
        <w:ind w:firstLine="540"/>
        <w:jc w:val="both"/>
      </w:pPr>
      <w:proofErr w:type="gramStart"/>
      <w:r>
        <w:t>Настоящий Порядок определяет правила организации приема Управлением по профилактике коррупционных правонарушений Правительства области (далее - Управление) уведомления об участии на безвозмездной основе в управлении некоммерческой организацией, представленного лицом, замещающим государственную должность области (за исключением лиц, замещающих государственные должности в Законодательном Собрании области), муниципальную должность и осуществляющим свои полномочия на постоянной основе (далее - уведомление, лицо, замещающее государственную должность области, муниципальную должность), и</w:t>
      </w:r>
      <w:proofErr w:type="gramEnd"/>
      <w:r>
        <w:t xml:space="preserve"> работы с ним.</w:t>
      </w:r>
    </w:p>
    <w:p w:rsidR="005D510D" w:rsidRDefault="005D510D">
      <w:pPr>
        <w:pStyle w:val="ConsPlusNormal"/>
        <w:jc w:val="both"/>
      </w:pPr>
      <w:r>
        <w:t xml:space="preserve">(в ред. постановлений Губернатора Вологодской области от 01.08.2022 </w:t>
      </w:r>
      <w:hyperlink r:id="rId12">
        <w:r>
          <w:rPr>
            <w:color w:val="0000FF"/>
          </w:rPr>
          <w:t>N 159</w:t>
        </w:r>
      </w:hyperlink>
      <w:r>
        <w:t xml:space="preserve">, от 18.01.2023 </w:t>
      </w:r>
      <w:hyperlink r:id="rId13">
        <w:r>
          <w:rPr>
            <w:color w:val="0000FF"/>
          </w:rPr>
          <w:t>N 19</w:t>
        </w:r>
      </w:hyperlink>
      <w:r>
        <w:t>)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>2. Лицо, замещающее государственную должность области, муниципальную должность, представляет уведомление Губернатору области путем направления его в Управление.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 xml:space="preserve">Уведомление регистрируется </w:t>
      </w:r>
      <w:proofErr w:type="gramStart"/>
      <w:r>
        <w:t xml:space="preserve">в день поступления в Управление в </w:t>
      </w:r>
      <w:hyperlink w:anchor="P71">
        <w:r>
          <w:rPr>
            <w:color w:val="0000FF"/>
          </w:rPr>
          <w:t>журнале</w:t>
        </w:r>
      </w:hyperlink>
      <w:r>
        <w:t xml:space="preserve"> регистрации уведомлений об участии на безвозмездной основе</w:t>
      </w:r>
      <w:proofErr w:type="gramEnd"/>
      <w:r>
        <w:t xml:space="preserve"> в управлении некоммерческой организацией (далее - журнал), составленном по форме согласно приложению к настоящему Порядку. Отсутствие копий учредительных документов некоммерческой организации является основанием для отказа в приеме уведомления.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>В нижнем правом углу последнего листа уведомления ставится регистрационная запись, содержащая: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>входящий номер и дату регистрации (в соответствии с записью, внесенной в журнал);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>подпись и расшифровку подписи лица, зарегистрировавшего уведомление.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>Копия поступившего уведомления с регистрационным номером, датой и подписью зарегистрировавшего уведомление лица выдается лицу, замещающему государственную должность области, муниципальную должность,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 xml:space="preserve">Журнал </w:t>
      </w:r>
      <w:proofErr w:type="gramStart"/>
      <w:r>
        <w:t>оформляется и ведется</w:t>
      </w:r>
      <w:proofErr w:type="gramEnd"/>
      <w:r>
        <w:t xml:space="preserve"> Управлением, хранится в месте, защищенном от несанкционированного доступа.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 xml:space="preserve">Журнал должен быть прошит, </w:t>
      </w:r>
      <w:proofErr w:type="gramStart"/>
      <w:r>
        <w:t>пронумерован и заверен</w:t>
      </w:r>
      <w:proofErr w:type="gramEnd"/>
      <w:r>
        <w:t>. Исправленные записи заверяются уполномоченным лицом Управления.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 xml:space="preserve">3. Управление готовит мотивированное заключение на уведомление. В </w:t>
      </w:r>
      <w:proofErr w:type="gramStart"/>
      <w:r>
        <w:t>случае</w:t>
      </w:r>
      <w:proofErr w:type="gramEnd"/>
      <w:r>
        <w:t xml:space="preserve"> недостаточности информации в представленных к уведомлению документах для подготовки мотивированного заключения Управление направляет запрос в некоммерческую организацию для получения дополнительной информации.</w:t>
      </w:r>
    </w:p>
    <w:p w:rsidR="005D510D" w:rsidRDefault="005D510D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В </w:t>
      </w:r>
      <w:proofErr w:type="gramStart"/>
      <w:r>
        <w:t>случае</w:t>
      </w:r>
      <w:proofErr w:type="gramEnd"/>
      <w:r>
        <w:t xml:space="preserve"> поступления (выявления) информации, указывающей на конфликт интересов или возможность его возникновения, в мотивированное заключение включается предложение о </w:t>
      </w:r>
      <w:r>
        <w:lastRenderedPageBreak/>
        <w:t>необходимости направления лицу, замещающему государственную должность области, муниципальную должность, рекомендации о принятии мер по предотвращению (урегулированию) конфликта интересов или возможности его возникновения.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>4. Уведомление и мотивированное заключение в течение десяти рабочих дней со дня регистрации уведомления, а в случае направления запросов в течение пяти рабочих дней со дня получения ответов на запросы передаются Губернатору области для рассмотрения.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 xml:space="preserve">5. Информация о результатах рассмотрения Губернатором области уведомления и мотивированного заключения в случае, предусмотренном в </w:t>
      </w:r>
      <w:hyperlink w:anchor="P59">
        <w:r>
          <w:rPr>
            <w:color w:val="0000FF"/>
          </w:rPr>
          <w:t>абзаце втором пункта 3</w:t>
        </w:r>
      </w:hyperlink>
      <w:r>
        <w:t xml:space="preserve"> настоящего Порядка, в течение трех рабочих дней со дня получения решения Губернатора области направляется в письменной форме лицу, замещающему государственную должность области, муниципальную должность, подавшему уведомление.</w:t>
      </w:r>
    </w:p>
    <w:p w:rsidR="005D510D" w:rsidRDefault="005D510D">
      <w:pPr>
        <w:pStyle w:val="ConsPlusNormal"/>
        <w:spacing w:before="220"/>
        <w:ind w:firstLine="540"/>
        <w:jc w:val="both"/>
      </w:pPr>
      <w:r>
        <w:t>6. Уведомление и мотивированное заключение хранятся в Управлении. Гражданские служащие Управления обеспечивают конфиденциальность и сохранность данных, полученных о лице, замещающем государственную должность области, муниципальную должность, подавшем уведомление, и несут ответственность в соответствии с законодательством Российской Федерации за разглашение полученных сведений.</w:t>
      </w: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right"/>
        <w:outlineLvl w:val="1"/>
      </w:pPr>
      <w:r>
        <w:t>Приложение</w:t>
      </w:r>
    </w:p>
    <w:p w:rsidR="005D510D" w:rsidRDefault="005D510D">
      <w:pPr>
        <w:pStyle w:val="ConsPlusNormal"/>
        <w:jc w:val="right"/>
      </w:pPr>
      <w:r>
        <w:t>к Порядку</w:t>
      </w: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center"/>
      </w:pPr>
      <w:bookmarkStart w:id="2" w:name="P71"/>
      <w:bookmarkEnd w:id="2"/>
      <w:r>
        <w:t>ЖУРНАЛ</w:t>
      </w:r>
    </w:p>
    <w:p w:rsidR="005D510D" w:rsidRDefault="005D510D">
      <w:pPr>
        <w:pStyle w:val="ConsPlusNormal"/>
        <w:jc w:val="center"/>
      </w:pPr>
      <w:r>
        <w:t xml:space="preserve">регистрации уведомлений об участии </w:t>
      </w:r>
      <w:proofErr w:type="gramStart"/>
      <w:r>
        <w:t>на</w:t>
      </w:r>
      <w:proofErr w:type="gramEnd"/>
      <w:r>
        <w:t xml:space="preserve"> безвозмездной</w:t>
      </w:r>
    </w:p>
    <w:p w:rsidR="005D510D" w:rsidRDefault="005D510D">
      <w:pPr>
        <w:pStyle w:val="ConsPlusNormal"/>
        <w:jc w:val="center"/>
      </w:pPr>
      <w:r>
        <w:t>основе в управлении некоммерческой организацией</w:t>
      </w: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sectPr w:rsidR="005D510D" w:rsidSect="00D770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1560"/>
        <w:gridCol w:w="1872"/>
        <w:gridCol w:w="2041"/>
        <w:gridCol w:w="2381"/>
        <w:gridCol w:w="2551"/>
        <w:gridCol w:w="1587"/>
      </w:tblGrid>
      <w:tr w:rsidR="005D510D">
        <w:tc>
          <w:tcPr>
            <w:tcW w:w="571" w:type="dxa"/>
          </w:tcPr>
          <w:p w:rsidR="005D510D" w:rsidRDefault="005D510D">
            <w:pPr>
              <w:pStyle w:val="ConsPlusNormal"/>
              <w:jc w:val="center"/>
            </w:pPr>
            <w:r>
              <w:lastRenderedPageBreak/>
              <w:t>N</w:t>
            </w:r>
          </w:p>
          <w:p w:rsidR="005D510D" w:rsidRDefault="005D510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5D510D" w:rsidRDefault="005D510D">
            <w:pPr>
              <w:pStyle w:val="ConsPlusNormal"/>
            </w:pPr>
            <w:r>
              <w:t>Дата регистрации уведомления</w:t>
            </w:r>
          </w:p>
        </w:tc>
        <w:tc>
          <w:tcPr>
            <w:tcW w:w="1872" w:type="dxa"/>
          </w:tcPr>
          <w:p w:rsidR="005D510D" w:rsidRDefault="005D510D">
            <w:pPr>
              <w:pStyle w:val="ConsPlusNormal"/>
            </w:pPr>
            <w:r>
              <w:t>Фамилия, имя, отчество, должность лица, представившего уведомление</w:t>
            </w:r>
          </w:p>
        </w:tc>
        <w:tc>
          <w:tcPr>
            <w:tcW w:w="2041" w:type="dxa"/>
          </w:tcPr>
          <w:p w:rsidR="005D510D" w:rsidRDefault="005D510D">
            <w:pPr>
              <w:pStyle w:val="ConsPlusNormal"/>
            </w:pPr>
            <w:r>
              <w:t>Фамилия, имя, отчество, должность, подпись уполномоченного лица, принявшего уведомление</w:t>
            </w:r>
          </w:p>
        </w:tc>
        <w:tc>
          <w:tcPr>
            <w:tcW w:w="2381" w:type="dxa"/>
          </w:tcPr>
          <w:p w:rsidR="005D510D" w:rsidRDefault="005D510D">
            <w:pPr>
              <w:pStyle w:val="ConsPlusNormal"/>
            </w:pPr>
            <w:r>
              <w:t>Подпись лица, представившего уведомление/отметка о направлении копии уведомления по почте (N почтового уведомления)</w:t>
            </w:r>
          </w:p>
        </w:tc>
        <w:tc>
          <w:tcPr>
            <w:tcW w:w="2551" w:type="dxa"/>
          </w:tcPr>
          <w:p w:rsidR="005D510D" w:rsidRDefault="005D510D">
            <w:pPr>
              <w:pStyle w:val="ConsPlusNormal"/>
            </w:pPr>
            <w:r>
              <w:t>Наименование организации, в управлении которой планирует участвовать лицо, замещающее государственную должность области, муниципальную должность</w:t>
            </w:r>
          </w:p>
        </w:tc>
        <w:tc>
          <w:tcPr>
            <w:tcW w:w="1587" w:type="dxa"/>
          </w:tcPr>
          <w:p w:rsidR="005D510D" w:rsidRDefault="005D510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D510D">
        <w:tc>
          <w:tcPr>
            <w:tcW w:w="571" w:type="dxa"/>
          </w:tcPr>
          <w:p w:rsidR="005D510D" w:rsidRDefault="005D51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D510D" w:rsidRDefault="005D51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5D510D" w:rsidRDefault="005D51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5D510D" w:rsidRDefault="005D51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5D510D" w:rsidRDefault="005D51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5D510D" w:rsidRDefault="005D51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5D510D" w:rsidRDefault="005D510D">
            <w:pPr>
              <w:pStyle w:val="ConsPlusNormal"/>
              <w:jc w:val="center"/>
            </w:pPr>
            <w:r>
              <w:t>7</w:t>
            </w:r>
          </w:p>
        </w:tc>
      </w:tr>
      <w:tr w:rsidR="005D510D">
        <w:tc>
          <w:tcPr>
            <w:tcW w:w="571" w:type="dxa"/>
          </w:tcPr>
          <w:p w:rsidR="005D510D" w:rsidRDefault="005D510D">
            <w:pPr>
              <w:pStyle w:val="ConsPlusNormal"/>
            </w:pPr>
            <w:r>
              <w:t>1.</w:t>
            </w:r>
          </w:p>
        </w:tc>
        <w:tc>
          <w:tcPr>
            <w:tcW w:w="1560" w:type="dxa"/>
          </w:tcPr>
          <w:p w:rsidR="005D510D" w:rsidRDefault="005D510D">
            <w:pPr>
              <w:pStyle w:val="ConsPlusNormal"/>
            </w:pPr>
          </w:p>
        </w:tc>
        <w:tc>
          <w:tcPr>
            <w:tcW w:w="1872" w:type="dxa"/>
          </w:tcPr>
          <w:p w:rsidR="005D510D" w:rsidRDefault="005D510D">
            <w:pPr>
              <w:pStyle w:val="ConsPlusNormal"/>
            </w:pPr>
          </w:p>
        </w:tc>
        <w:tc>
          <w:tcPr>
            <w:tcW w:w="2041" w:type="dxa"/>
          </w:tcPr>
          <w:p w:rsidR="005D510D" w:rsidRDefault="005D510D">
            <w:pPr>
              <w:pStyle w:val="ConsPlusNormal"/>
            </w:pPr>
          </w:p>
        </w:tc>
        <w:tc>
          <w:tcPr>
            <w:tcW w:w="2381" w:type="dxa"/>
          </w:tcPr>
          <w:p w:rsidR="005D510D" w:rsidRDefault="005D510D">
            <w:pPr>
              <w:pStyle w:val="ConsPlusNormal"/>
            </w:pPr>
          </w:p>
        </w:tc>
        <w:tc>
          <w:tcPr>
            <w:tcW w:w="2551" w:type="dxa"/>
          </w:tcPr>
          <w:p w:rsidR="005D510D" w:rsidRDefault="005D510D">
            <w:pPr>
              <w:pStyle w:val="ConsPlusNormal"/>
            </w:pPr>
          </w:p>
        </w:tc>
        <w:tc>
          <w:tcPr>
            <w:tcW w:w="1587" w:type="dxa"/>
          </w:tcPr>
          <w:p w:rsidR="005D510D" w:rsidRDefault="005D510D">
            <w:pPr>
              <w:pStyle w:val="ConsPlusNormal"/>
            </w:pPr>
          </w:p>
        </w:tc>
      </w:tr>
    </w:tbl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jc w:val="both"/>
      </w:pPr>
    </w:p>
    <w:p w:rsidR="005D510D" w:rsidRDefault="005D51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5835D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5D510D"/>
    <w:rsid w:val="000259A7"/>
    <w:rsid w:val="00142FBD"/>
    <w:rsid w:val="0014496D"/>
    <w:rsid w:val="00306466"/>
    <w:rsid w:val="00425B51"/>
    <w:rsid w:val="005D510D"/>
    <w:rsid w:val="008F7634"/>
    <w:rsid w:val="00C16EAA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10D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510D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510D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16179&amp;dst=100005" TargetMode="External"/><Relationship Id="rId13" Type="http://schemas.openxmlformats.org/officeDocument/2006/relationships/hyperlink" Target="https://login.consultant.ru/link/?req=doc&amp;base=RLAW095&amp;n=216179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09058&amp;dst=100025" TargetMode="External"/><Relationship Id="rId12" Type="http://schemas.openxmlformats.org/officeDocument/2006/relationships/hyperlink" Target="https://login.consultant.ru/link/?req=doc&amp;base=RLAW095&amp;n=209058&amp;dst=100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16179&amp;dst=100005" TargetMode="External"/><Relationship Id="rId11" Type="http://schemas.openxmlformats.org/officeDocument/2006/relationships/hyperlink" Target="https://login.consultant.ru/link/?req=doc&amp;base=RLAW095&amp;n=219091&amp;dst=100137" TargetMode="External"/><Relationship Id="rId5" Type="http://schemas.openxmlformats.org/officeDocument/2006/relationships/hyperlink" Target="https://login.consultant.ru/link/?req=doc&amp;base=RLAW095&amp;n=209058&amp;dst=1000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226429&amp;dst=10050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42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2023-12-01T07:57:00Z</dcterms:created>
  <dcterms:modified xsi:type="dcterms:W3CDTF">2023-12-01T07:58:00Z</dcterms:modified>
</cp:coreProperties>
</file>