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94AD" w14:textId="77777777" w:rsidR="00785ED9" w:rsidRPr="00A01582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01582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14:paraId="241684C5" w14:textId="77777777" w:rsidR="00785ED9" w:rsidRPr="00247A15" w:rsidRDefault="00785ED9" w:rsidP="00785ED9">
      <w:pPr>
        <w:widowControl w:val="0"/>
        <w:autoSpaceDE w:val="0"/>
        <w:autoSpaceDN w:val="0"/>
        <w:adjustRightInd w:val="0"/>
        <w:ind w:firstLine="720"/>
        <w:jc w:val="center"/>
      </w:pPr>
    </w:p>
    <w:p w14:paraId="0EF03DD4" w14:textId="040A5F4B" w:rsidR="008E31A6" w:rsidRPr="0005076A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DBD">
        <w:rPr>
          <w:sz w:val="26"/>
          <w:szCs w:val="26"/>
        </w:rPr>
        <w:t xml:space="preserve">На </w:t>
      </w:r>
      <w:r w:rsidR="002A0390" w:rsidRPr="00340DBD">
        <w:rPr>
          <w:sz w:val="26"/>
          <w:szCs w:val="26"/>
        </w:rPr>
        <w:t>основании распоряжения «О проведении</w:t>
      </w:r>
      <w:r w:rsidR="0080274B" w:rsidRPr="00340DBD">
        <w:rPr>
          <w:sz w:val="26"/>
          <w:szCs w:val="26"/>
        </w:rPr>
        <w:t xml:space="preserve"> контрольного мероприятия» </w:t>
      </w:r>
      <w:r w:rsidR="003B6FBA" w:rsidRPr="003B6FBA">
        <w:rPr>
          <w:sz w:val="26"/>
          <w:szCs w:val="26"/>
        </w:rPr>
        <w:t>от 30.10.2024 года № 253-р</w:t>
      </w:r>
      <w:r w:rsidR="00540FB4" w:rsidRPr="003873FB">
        <w:rPr>
          <w:sz w:val="26"/>
          <w:szCs w:val="26"/>
        </w:rPr>
        <w:t>,</w:t>
      </w:r>
      <w:r w:rsidR="00540FB4" w:rsidRPr="00540FB4">
        <w:rPr>
          <w:sz w:val="26"/>
          <w:szCs w:val="26"/>
        </w:rPr>
        <w:t xml:space="preserve"> </w:t>
      </w:r>
      <w:r w:rsidR="009845A7" w:rsidRPr="00340DBD">
        <w:rPr>
          <w:sz w:val="26"/>
          <w:szCs w:val="26"/>
        </w:rPr>
        <w:t>на основании распоряжения  администрации Череповецкого муниципального района от 22.12.2023 года № 229-р «Об утверждении плана контрольных мероприятий отдела внутреннего финансового контроля администрации Череповецкого муни</w:t>
      </w:r>
      <w:r w:rsidR="0082581C">
        <w:rPr>
          <w:sz w:val="26"/>
          <w:szCs w:val="26"/>
        </w:rPr>
        <w:t>ципального района на 2024 год»</w:t>
      </w:r>
      <w:r w:rsidR="007E02DC" w:rsidRPr="00340DBD">
        <w:rPr>
          <w:sz w:val="26"/>
          <w:szCs w:val="26"/>
        </w:rPr>
        <w:t xml:space="preserve">, в период с </w:t>
      </w:r>
      <w:r w:rsidR="00C566DA">
        <w:rPr>
          <w:bCs/>
          <w:sz w:val="26"/>
          <w:szCs w:val="26"/>
        </w:rPr>
        <w:t>14</w:t>
      </w:r>
      <w:r w:rsidR="007E02DC" w:rsidRPr="00340DBD">
        <w:rPr>
          <w:bCs/>
          <w:sz w:val="26"/>
          <w:szCs w:val="26"/>
        </w:rPr>
        <w:t xml:space="preserve"> </w:t>
      </w:r>
      <w:r w:rsidR="003873FB">
        <w:rPr>
          <w:bCs/>
          <w:sz w:val="26"/>
          <w:szCs w:val="26"/>
        </w:rPr>
        <w:t>ноября</w:t>
      </w:r>
      <w:r w:rsidR="00C17530" w:rsidRPr="00340DBD">
        <w:rPr>
          <w:bCs/>
          <w:sz w:val="26"/>
          <w:szCs w:val="26"/>
        </w:rPr>
        <w:t xml:space="preserve"> </w:t>
      </w:r>
      <w:r w:rsidR="007E02DC" w:rsidRPr="00340DBD">
        <w:rPr>
          <w:bCs/>
          <w:sz w:val="26"/>
          <w:szCs w:val="26"/>
        </w:rPr>
        <w:t xml:space="preserve">2024 года </w:t>
      </w:r>
      <w:r w:rsidR="007E02DC" w:rsidRPr="00340DBD">
        <w:rPr>
          <w:sz w:val="26"/>
          <w:szCs w:val="26"/>
        </w:rPr>
        <w:t xml:space="preserve">по </w:t>
      </w:r>
      <w:r w:rsidR="00C566DA">
        <w:rPr>
          <w:bCs/>
          <w:sz w:val="26"/>
          <w:szCs w:val="26"/>
        </w:rPr>
        <w:t>22</w:t>
      </w:r>
      <w:r w:rsidR="00C17530" w:rsidRPr="00340DBD">
        <w:rPr>
          <w:bCs/>
          <w:sz w:val="26"/>
          <w:szCs w:val="26"/>
        </w:rPr>
        <w:t xml:space="preserve"> </w:t>
      </w:r>
      <w:r w:rsidR="003873FB">
        <w:rPr>
          <w:bCs/>
          <w:sz w:val="26"/>
          <w:szCs w:val="26"/>
        </w:rPr>
        <w:t>ноября</w:t>
      </w:r>
      <w:r w:rsidR="007E02DC" w:rsidRPr="00340DBD">
        <w:rPr>
          <w:sz w:val="26"/>
          <w:szCs w:val="26"/>
        </w:rPr>
        <w:t xml:space="preserve"> 2024 года </w:t>
      </w:r>
      <w:r w:rsidRPr="00340DBD">
        <w:rPr>
          <w:sz w:val="26"/>
          <w:szCs w:val="26"/>
        </w:rPr>
        <w:t>проведен</w:t>
      </w:r>
      <w:r w:rsidR="00247A15" w:rsidRPr="00340DBD">
        <w:rPr>
          <w:sz w:val="26"/>
          <w:szCs w:val="26"/>
        </w:rPr>
        <w:t>а</w:t>
      </w:r>
      <w:r w:rsidRPr="00340DBD">
        <w:rPr>
          <w:sz w:val="26"/>
          <w:szCs w:val="26"/>
        </w:rPr>
        <w:t xml:space="preserve"> </w:t>
      </w:r>
      <w:r w:rsidR="00247A15" w:rsidRPr="00340DBD">
        <w:rPr>
          <w:sz w:val="26"/>
          <w:szCs w:val="26"/>
        </w:rPr>
        <w:t>камеральная проверка</w:t>
      </w:r>
      <w:r w:rsidRPr="00340DBD">
        <w:rPr>
          <w:sz w:val="26"/>
          <w:szCs w:val="26"/>
        </w:rPr>
        <w:t xml:space="preserve"> </w:t>
      </w:r>
      <w:r w:rsidR="00B42400" w:rsidRPr="00340DBD">
        <w:rPr>
          <w:sz w:val="26"/>
          <w:szCs w:val="26"/>
        </w:rPr>
        <w:t xml:space="preserve">в отношении </w:t>
      </w:r>
      <w:r w:rsidR="0005076A" w:rsidRPr="0005076A">
        <w:rPr>
          <w:sz w:val="26"/>
          <w:szCs w:val="26"/>
        </w:rPr>
        <w:t xml:space="preserve">управления образования администрации Череповецкого муниципального района </w:t>
      </w:r>
      <w:r w:rsidR="00247A15" w:rsidRPr="0005076A">
        <w:rPr>
          <w:sz w:val="26"/>
          <w:szCs w:val="26"/>
        </w:rPr>
        <w:t>на</w:t>
      </w:r>
      <w:r w:rsidR="002046A1" w:rsidRPr="0005076A">
        <w:rPr>
          <w:sz w:val="26"/>
          <w:szCs w:val="26"/>
        </w:rPr>
        <w:t xml:space="preserve"> тем</w:t>
      </w:r>
      <w:r w:rsidR="00247A15" w:rsidRPr="0005076A">
        <w:rPr>
          <w:sz w:val="26"/>
          <w:szCs w:val="26"/>
        </w:rPr>
        <w:t>у</w:t>
      </w:r>
      <w:r w:rsidR="002046A1" w:rsidRPr="0005076A">
        <w:rPr>
          <w:sz w:val="26"/>
          <w:szCs w:val="26"/>
        </w:rPr>
        <w:t>:</w:t>
      </w:r>
      <w:r w:rsidR="00CE79C9" w:rsidRPr="0005076A">
        <w:rPr>
          <w:sz w:val="26"/>
          <w:szCs w:val="26"/>
        </w:rPr>
        <w:t xml:space="preserve"> </w:t>
      </w:r>
      <w:r w:rsidR="0005076A" w:rsidRPr="0005076A">
        <w:rPr>
          <w:bCs/>
          <w:sz w:val="26"/>
          <w:szCs w:val="26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закупок, проведенных в рамках реализации национального проекта «Образование»»</w:t>
      </w:r>
      <w:r w:rsidR="003A4A81" w:rsidRPr="0005076A">
        <w:rPr>
          <w:bCs/>
          <w:sz w:val="26"/>
          <w:szCs w:val="26"/>
        </w:rPr>
        <w:t xml:space="preserve">, </w:t>
      </w:r>
      <w:r w:rsidR="002046A1" w:rsidRPr="0005076A">
        <w:rPr>
          <w:sz w:val="26"/>
          <w:szCs w:val="26"/>
        </w:rPr>
        <w:t xml:space="preserve">за </w:t>
      </w:r>
      <w:r w:rsidR="00567269" w:rsidRPr="0005076A">
        <w:rPr>
          <w:sz w:val="26"/>
          <w:szCs w:val="26"/>
        </w:rPr>
        <w:t>2023 год</w:t>
      </w:r>
      <w:r w:rsidR="002046A1" w:rsidRPr="0005076A">
        <w:rPr>
          <w:sz w:val="26"/>
          <w:szCs w:val="26"/>
        </w:rPr>
        <w:t xml:space="preserve">. </w:t>
      </w:r>
    </w:p>
    <w:p w14:paraId="3180B3B3" w14:textId="65F9FDE2" w:rsidR="00771C8D" w:rsidRPr="00505404" w:rsidRDefault="00AE024B" w:rsidP="00CC17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5404">
        <w:rPr>
          <w:sz w:val="26"/>
          <w:szCs w:val="26"/>
        </w:rPr>
        <w:t xml:space="preserve">Проверено </w:t>
      </w:r>
      <w:r w:rsidR="00505404" w:rsidRPr="00505404">
        <w:rPr>
          <w:sz w:val="26"/>
          <w:szCs w:val="26"/>
        </w:rPr>
        <w:t>финансирования</w:t>
      </w:r>
      <w:r w:rsidRPr="00505404">
        <w:rPr>
          <w:sz w:val="26"/>
          <w:szCs w:val="26"/>
        </w:rPr>
        <w:t xml:space="preserve"> на сумму </w:t>
      </w:r>
      <w:r w:rsidR="001812CF">
        <w:rPr>
          <w:sz w:val="26"/>
          <w:szCs w:val="26"/>
        </w:rPr>
        <w:t>34 445,9</w:t>
      </w:r>
      <w:r w:rsidR="00567269" w:rsidRPr="00505404">
        <w:rPr>
          <w:sz w:val="26"/>
          <w:szCs w:val="26"/>
        </w:rPr>
        <w:t xml:space="preserve"> </w:t>
      </w:r>
      <w:r w:rsidRPr="00505404">
        <w:rPr>
          <w:sz w:val="26"/>
          <w:szCs w:val="26"/>
        </w:rPr>
        <w:t>тыс.</w:t>
      </w:r>
      <w:r w:rsidR="005D1484" w:rsidRPr="00505404">
        <w:rPr>
          <w:sz w:val="26"/>
          <w:szCs w:val="26"/>
        </w:rPr>
        <w:t xml:space="preserve"> </w:t>
      </w:r>
      <w:r w:rsidRPr="00505404">
        <w:rPr>
          <w:sz w:val="26"/>
          <w:szCs w:val="26"/>
        </w:rPr>
        <w:t>руб.</w:t>
      </w:r>
      <w:r w:rsidR="003B4918" w:rsidRPr="00505404">
        <w:rPr>
          <w:sz w:val="26"/>
          <w:szCs w:val="26"/>
        </w:rPr>
        <w:t xml:space="preserve">, установлено нарушений на </w:t>
      </w:r>
      <w:r w:rsidR="007E02DC" w:rsidRPr="00505404">
        <w:rPr>
          <w:sz w:val="26"/>
          <w:szCs w:val="26"/>
        </w:rPr>
        <w:t xml:space="preserve"> </w:t>
      </w:r>
      <w:r w:rsidR="00577B2B">
        <w:rPr>
          <w:sz w:val="26"/>
          <w:szCs w:val="26"/>
        </w:rPr>
        <w:t xml:space="preserve"> </w:t>
      </w:r>
      <w:r w:rsidR="00FE69A6">
        <w:rPr>
          <w:sz w:val="26"/>
          <w:szCs w:val="26"/>
        </w:rPr>
        <w:t>3 930,2</w:t>
      </w:r>
      <w:r w:rsidR="003B4918" w:rsidRPr="00505404">
        <w:rPr>
          <w:sz w:val="26"/>
          <w:szCs w:val="26"/>
        </w:rPr>
        <w:t xml:space="preserve"> тыс. руб. </w:t>
      </w:r>
      <w:r w:rsidR="00895FBE" w:rsidRPr="00505404">
        <w:rPr>
          <w:sz w:val="26"/>
          <w:szCs w:val="26"/>
        </w:rPr>
        <w:t>Итог</w:t>
      </w:r>
      <w:r w:rsidR="002F169D" w:rsidRPr="00505404">
        <w:rPr>
          <w:sz w:val="26"/>
          <w:szCs w:val="26"/>
        </w:rPr>
        <w:t>и</w:t>
      </w:r>
      <w:r w:rsidR="00785ED9" w:rsidRPr="00505404">
        <w:rPr>
          <w:sz w:val="26"/>
          <w:szCs w:val="26"/>
        </w:rPr>
        <w:t xml:space="preserve"> по результатам проверки:</w:t>
      </w:r>
      <w:r w:rsidR="00771C8D" w:rsidRPr="00505404">
        <w:rPr>
          <w:sz w:val="26"/>
          <w:szCs w:val="26"/>
        </w:rPr>
        <w:t xml:space="preserve"> </w:t>
      </w:r>
    </w:p>
    <w:p w14:paraId="3501D898" w14:textId="77777777" w:rsidR="00F04E4E" w:rsidRPr="00F04E4E" w:rsidRDefault="00837BC5" w:rsidP="00CC172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837BC5">
        <w:rPr>
          <w:rFonts w:eastAsia="Calibri"/>
          <w:bCs/>
          <w:sz w:val="26"/>
          <w:szCs w:val="26"/>
        </w:rPr>
        <w:t xml:space="preserve">- </w:t>
      </w:r>
      <w:r w:rsidR="00F04E4E" w:rsidRPr="00F04E4E">
        <w:rPr>
          <w:rFonts w:eastAsia="Calibri"/>
          <w:bCs/>
          <w:sz w:val="26"/>
          <w:szCs w:val="26"/>
        </w:rPr>
        <w:t>В нарушение п.1 ч. 8 ст. 16 Закона № 44-ФЗ: объем финансового обеспечения плана-графика не приведен в соответствие доведенному до заказчика объему прав в денежном выражении на принятие и (или) исполнение обязательств в отдельных редакциях плана-графика в 2023 году.</w:t>
      </w:r>
    </w:p>
    <w:p w14:paraId="7668A2DA" w14:textId="38FC0D16" w:rsidR="00F04E4E" w:rsidRPr="00F04E4E" w:rsidRDefault="00837BC5" w:rsidP="00CC172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837BC5">
        <w:rPr>
          <w:rFonts w:eastAsia="Calibri"/>
          <w:bCs/>
          <w:sz w:val="26"/>
          <w:szCs w:val="26"/>
        </w:rPr>
        <w:t xml:space="preserve">- </w:t>
      </w:r>
      <w:r w:rsidR="00F04E4E">
        <w:rPr>
          <w:rFonts w:eastAsia="Calibri"/>
          <w:bCs/>
          <w:sz w:val="26"/>
          <w:szCs w:val="26"/>
        </w:rPr>
        <w:t>В</w:t>
      </w:r>
      <w:r w:rsidR="00F04E4E" w:rsidRPr="00F04E4E">
        <w:rPr>
          <w:rFonts w:eastAsia="Calibri"/>
          <w:bCs/>
          <w:sz w:val="26"/>
          <w:szCs w:val="26"/>
        </w:rPr>
        <w:t xml:space="preserve"> нарушение </w:t>
      </w:r>
      <w:hyperlink r:id="rId6" w:history="1">
        <w:r w:rsidR="00F04E4E" w:rsidRPr="00F04E4E">
          <w:rPr>
            <w:rStyle w:val="a4"/>
            <w:rFonts w:eastAsia="Calibri"/>
            <w:bCs/>
            <w:color w:val="auto"/>
            <w:sz w:val="26"/>
            <w:szCs w:val="26"/>
            <w:u w:val="none"/>
          </w:rPr>
          <w:t>части 7 статьи 34</w:t>
        </w:r>
      </w:hyperlink>
      <w:r w:rsidR="00F04E4E" w:rsidRPr="00F04E4E">
        <w:rPr>
          <w:rFonts w:eastAsia="Calibri"/>
          <w:bCs/>
          <w:sz w:val="26"/>
          <w:szCs w:val="26"/>
        </w:rPr>
        <w:t xml:space="preserve"> Закона № 44-ФЗ:</w:t>
      </w:r>
      <w:r w:rsidR="00F04E4E" w:rsidRPr="00F04E4E">
        <w:rPr>
          <w:rFonts w:eastAsia="Calibri"/>
          <w:b/>
          <w:bCs/>
          <w:sz w:val="26"/>
          <w:szCs w:val="26"/>
        </w:rPr>
        <w:t xml:space="preserve"> </w:t>
      </w:r>
      <w:r w:rsidR="00F04E4E" w:rsidRPr="00F04E4E">
        <w:rPr>
          <w:rFonts w:eastAsia="Calibri"/>
          <w:bCs/>
          <w:sz w:val="26"/>
          <w:szCs w:val="26"/>
        </w:rPr>
        <w:t>при расчете пени, в связи с неисполнением или ненадлежащим исполнением поставщиками (подрядчиками, исполнителями) обязательств, предусмотренных контрактами, пеня за нарушение обязательств по 6 контрактам (договорам) заказчиком в 2023 году рассчитывалась неверно, что приводило к уменьшению суммы взыскания с исполнителя.</w:t>
      </w:r>
    </w:p>
    <w:p w14:paraId="556F477A" w14:textId="5B7317A0" w:rsidR="00F04E4E" w:rsidRPr="00F04E4E" w:rsidRDefault="00F04E4E" w:rsidP="00CC172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</w:t>
      </w:r>
      <w:r w:rsidRPr="00F04E4E">
        <w:rPr>
          <w:rFonts w:eastAsia="Calibri"/>
          <w:bCs/>
          <w:sz w:val="26"/>
          <w:szCs w:val="26"/>
        </w:rPr>
        <w:t xml:space="preserve"> В нарушение ч. 13.1 ст. 34, п. 2 ч. 1 ст. 94 Закона № 44-ФЗ, условий контрактов (договоров): в 2023 году заказчиком по 9 контрактам (договорам) произведена оплата с нарушением установленного срока, что имеет признаки административной ответственности по ч. 1 ст. 7.32.5 КоАП РФ. Сумма нарушений составила 3 927 875 рубля 23 копейки. Срок исковой давности в соответствии со ст. 4.5 КоАП РФ истек.</w:t>
      </w:r>
    </w:p>
    <w:p w14:paraId="64BBBB93" w14:textId="7C1B2EB5" w:rsidR="0080274B" w:rsidRDefault="00F04E4E" w:rsidP="00CC17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>-</w:t>
      </w:r>
      <w:r w:rsidRPr="00F04E4E">
        <w:rPr>
          <w:rFonts w:eastAsia="Calibri"/>
          <w:bCs/>
          <w:sz w:val="26"/>
          <w:szCs w:val="26"/>
        </w:rPr>
        <w:t xml:space="preserve">  В нарушение требований, установленных статьей 103 Закона № 44-ФЗ</w:t>
      </w:r>
      <w:r w:rsidR="00920BBF">
        <w:rPr>
          <w:rFonts w:eastAsia="Calibri"/>
          <w:bCs/>
          <w:sz w:val="26"/>
          <w:szCs w:val="26"/>
        </w:rPr>
        <w:t>:</w:t>
      </w:r>
      <w:r w:rsidRPr="00F04E4E">
        <w:rPr>
          <w:rFonts w:eastAsia="Calibri"/>
          <w:bCs/>
          <w:sz w:val="26"/>
          <w:szCs w:val="26"/>
        </w:rPr>
        <w:t xml:space="preserve"> не направлена информация (сведения) и документы, подлежащие включению в реестр контрактов – всего 9 ед. нарушений по 8 контрактам;</w:t>
      </w:r>
      <w:r w:rsidR="00920BBF">
        <w:rPr>
          <w:rFonts w:eastAsia="Calibri"/>
          <w:bCs/>
          <w:sz w:val="26"/>
          <w:szCs w:val="26"/>
        </w:rPr>
        <w:t xml:space="preserve"> </w:t>
      </w:r>
      <w:r w:rsidRPr="00F04E4E">
        <w:rPr>
          <w:rFonts w:eastAsia="Calibri"/>
          <w:bCs/>
          <w:sz w:val="26"/>
          <w:szCs w:val="26"/>
        </w:rPr>
        <w:t>несвоевременно направлена информация и документы – всего 11 ед. нарушений по 7 контрактам; направлена недостоверная информация в отношении дополнительных соглашений к контрактам-всего 5 ед. нарушений по 4 контрактам.</w:t>
      </w:r>
      <w:r w:rsidR="00E30F04">
        <w:rPr>
          <w:rFonts w:eastAsia="Calibri"/>
          <w:bCs/>
          <w:sz w:val="26"/>
          <w:szCs w:val="26"/>
        </w:rPr>
        <w:t xml:space="preserve"> </w:t>
      </w:r>
      <w:r w:rsidRPr="00F04E4E">
        <w:rPr>
          <w:rFonts w:eastAsia="Calibri"/>
          <w:bCs/>
          <w:sz w:val="26"/>
          <w:szCs w:val="26"/>
        </w:rPr>
        <w:t xml:space="preserve">Данные нарушения содержат признаки состава административного правонарушения, ответственность за совершение которого предусмотрена </w:t>
      </w:r>
      <w:hyperlink r:id="rId7" w:history="1">
        <w:r w:rsidRPr="00F04E4E">
          <w:rPr>
            <w:rStyle w:val="a4"/>
            <w:rFonts w:eastAsia="Calibri"/>
            <w:bCs/>
            <w:color w:val="auto"/>
            <w:sz w:val="26"/>
            <w:szCs w:val="26"/>
            <w:u w:val="none"/>
          </w:rPr>
          <w:t>частью 2 статьи 7.31</w:t>
        </w:r>
      </w:hyperlink>
      <w:r w:rsidRPr="00F04E4E">
        <w:rPr>
          <w:rFonts w:eastAsia="Calibri"/>
          <w:bCs/>
          <w:sz w:val="26"/>
          <w:szCs w:val="26"/>
        </w:rPr>
        <w:t xml:space="preserve"> КоАП.</w:t>
      </w:r>
      <w:r w:rsidRPr="00F04E4E">
        <w:rPr>
          <w:rFonts w:eastAsia="Calibri"/>
          <w:b/>
          <w:bCs/>
          <w:sz w:val="26"/>
          <w:szCs w:val="26"/>
        </w:rPr>
        <w:t xml:space="preserve"> </w:t>
      </w:r>
      <w:r w:rsidRPr="00F04E4E">
        <w:rPr>
          <w:rFonts w:eastAsia="Calibri"/>
          <w:bCs/>
          <w:sz w:val="26"/>
          <w:szCs w:val="26"/>
        </w:rPr>
        <w:t>Срок исковой давности в соответствии со ст. 4.5 КоАП РФ истек.</w:t>
      </w:r>
    </w:p>
    <w:p w14:paraId="1117F4F6" w14:textId="77777777" w:rsidR="000E1020" w:rsidRDefault="000E1020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D4D81FA" w14:textId="77777777" w:rsidR="000E1020" w:rsidRPr="00340DBD" w:rsidRDefault="000E1020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02A7E46" w14:textId="77777777" w:rsidR="00785ED9" w:rsidRPr="00340DBD" w:rsidRDefault="00FC0603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40DBD">
        <w:rPr>
          <w:bCs/>
          <w:sz w:val="26"/>
          <w:szCs w:val="26"/>
        </w:rPr>
        <w:t>Начальник</w:t>
      </w:r>
      <w:r w:rsidR="00E46EC6" w:rsidRPr="00340DBD">
        <w:rPr>
          <w:bCs/>
          <w:sz w:val="26"/>
          <w:szCs w:val="26"/>
        </w:rPr>
        <w:t xml:space="preserve"> </w:t>
      </w:r>
      <w:r w:rsidR="00785ED9" w:rsidRPr="00340DBD">
        <w:rPr>
          <w:bCs/>
          <w:sz w:val="26"/>
          <w:szCs w:val="26"/>
        </w:rPr>
        <w:t xml:space="preserve">отдела </w:t>
      </w:r>
    </w:p>
    <w:p w14:paraId="093B164E" w14:textId="68C3028D" w:rsidR="003B06F6" w:rsidRPr="00340DBD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0DBD">
        <w:rPr>
          <w:sz w:val="26"/>
          <w:szCs w:val="26"/>
        </w:rPr>
        <w:t xml:space="preserve">внутреннего финансового контроля                                      </w:t>
      </w:r>
      <w:r w:rsidR="00F273CD">
        <w:rPr>
          <w:sz w:val="26"/>
          <w:szCs w:val="26"/>
        </w:rPr>
        <w:t xml:space="preserve">             </w:t>
      </w:r>
      <w:r w:rsidRPr="00340DBD">
        <w:rPr>
          <w:sz w:val="26"/>
          <w:szCs w:val="26"/>
        </w:rPr>
        <w:t xml:space="preserve">     </w:t>
      </w:r>
      <w:r w:rsidR="002A0535" w:rsidRPr="00340DBD">
        <w:rPr>
          <w:bCs/>
          <w:sz w:val="26"/>
          <w:szCs w:val="26"/>
        </w:rPr>
        <w:t>Л.В.</w:t>
      </w:r>
      <w:r w:rsidR="003B6FBA">
        <w:rPr>
          <w:bCs/>
          <w:sz w:val="26"/>
          <w:szCs w:val="26"/>
        </w:rPr>
        <w:t xml:space="preserve"> </w:t>
      </w:r>
      <w:r w:rsidR="002A0535" w:rsidRPr="00340DBD">
        <w:rPr>
          <w:bCs/>
          <w:sz w:val="26"/>
          <w:szCs w:val="26"/>
        </w:rPr>
        <w:t>Романова</w:t>
      </w:r>
    </w:p>
    <w:sectPr w:rsidR="003B06F6" w:rsidRPr="00340DBD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449"/>
    <w:rsid w:val="00014871"/>
    <w:rsid w:val="00022C8E"/>
    <w:rsid w:val="0002408C"/>
    <w:rsid w:val="0005076A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1020"/>
    <w:rsid w:val="000E263E"/>
    <w:rsid w:val="000E3530"/>
    <w:rsid w:val="000E74A2"/>
    <w:rsid w:val="000F650B"/>
    <w:rsid w:val="000F7BF8"/>
    <w:rsid w:val="0011092C"/>
    <w:rsid w:val="0012505C"/>
    <w:rsid w:val="001276D1"/>
    <w:rsid w:val="001318DD"/>
    <w:rsid w:val="001337ED"/>
    <w:rsid w:val="00146E0B"/>
    <w:rsid w:val="00157647"/>
    <w:rsid w:val="001632DE"/>
    <w:rsid w:val="001642AE"/>
    <w:rsid w:val="00174754"/>
    <w:rsid w:val="00180CA4"/>
    <w:rsid w:val="001812CF"/>
    <w:rsid w:val="00191325"/>
    <w:rsid w:val="00197277"/>
    <w:rsid w:val="0019733B"/>
    <w:rsid w:val="001A0B48"/>
    <w:rsid w:val="001A3234"/>
    <w:rsid w:val="001A578B"/>
    <w:rsid w:val="001C6813"/>
    <w:rsid w:val="001D02DD"/>
    <w:rsid w:val="001D08C7"/>
    <w:rsid w:val="001F2012"/>
    <w:rsid w:val="001F5E27"/>
    <w:rsid w:val="002046A1"/>
    <w:rsid w:val="002120B3"/>
    <w:rsid w:val="00215F34"/>
    <w:rsid w:val="00227326"/>
    <w:rsid w:val="00244A6E"/>
    <w:rsid w:val="00247A15"/>
    <w:rsid w:val="00254FBB"/>
    <w:rsid w:val="002725FB"/>
    <w:rsid w:val="002727C2"/>
    <w:rsid w:val="00275F4B"/>
    <w:rsid w:val="0028021E"/>
    <w:rsid w:val="0029610B"/>
    <w:rsid w:val="002971BF"/>
    <w:rsid w:val="00297D81"/>
    <w:rsid w:val="002A0390"/>
    <w:rsid w:val="002A0535"/>
    <w:rsid w:val="002A0CE5"/>
    <w:rsid w:val="002A628B"/>
    <w:rsid w:val="002C491B"/>
    <w:rsid w:val="002C79F2"/>
    <w:rsid w:val="002E09AA"/>
    <w:rsid w:val="002F169D"/>
    <w:rsid w:val="002F1C80"/>
    <w:rsid w:val="002F738D"/>
    <w:rsid w:val="00316E7E"/>
    <w:rsid w:val="00325C76"/>
    <w:rsid w:val="0033128B"/>
    <w:rsid w:val="00340DBD"/>
    <w:rsid w:val="0035085B"/>
    <w:rsid w:val="00351B0E"/>
    <w:rsid w:val="00371BEB"/>
    <w:rsid w:val="00373150"/>
    <w:rsid w:val="003873FB"/>
    <w:rsid w:val="00393866"/>
    <w:rsid w:val="00393B01"/>
    <w:rsid w:val="00394799"/>
    <w:rsid w:val="0039525D"/>
    <w:rsid w:val="00395F5E"/>
    <w:rsid w:val="003A2EFB"/>
    <w:rsid w:val="003A4A81"/>
    <w:rsid w:val="003B06F6"/>
    <w:rsid w:val="003B4918"/>
    <w:rsid w:val="003B6FBA"/>
    <w:rsid w:val="003C1A9D"/>
    <w:rsid w:val="003C2286"/>
    <w:rsid w:val="003D64D4"/>
    <w:rsid w:val="003D6DEF"/>
    <w:rsid w:val="003F298A"/>
    <w:rsid w:val="00413E87"/>
    <w:rsid w:val="00430189"/>
    <w:rsid w:val="0044166E"/>
    <w:rsid w:val="00442E7C"/>
    <w:rsid w:val="0044316C"/>
    <w:rsid w:val="004463AF"/>
    <w:rsid w:val="0045652D"/>
    <w:rsid w:val="004717C4"/>
    <w:rsid w:val="0049368C"/>
    <w:rsid w:val="004A1C09"/>
    <w:rsid w:val="004A2C0B"/>
    <w:rsid w:val="004A732E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214E"/>
    <w:rsid w:val="00503AE3"/>
    <w:rsid w:val="00505404"/>
    <w:rsid w:val="0050571F"/>
    <w:rsid w:val="00511527"/>
    <w:rsid w:val="005234C3"/>
    <w:rsid w:val="00525C85"/>
    <w:rsid w:val="00530629"/>
    <w:rsid w:val="00540FB4"/>
    <w:rsid w:val="00543E31"/>
    <w:rsid w:val="00551E78"/>
    <w:rsid w:val="0055275E"/>
    <w:rsid w:val="00556D4A"/>
    <w:rsid w:val="00557F53"/>
    <w:rsid w:val="00567269"/>
    <w:rsid w:val="00577B2B"/>
    <w:rsid w:val="00581F8B"/>
    <w:rsid w:val="005A2D2C"/>
    <w:rsid w:val="005B434E"/>
    <w:rsid w:val="005B507E"/>
    <w:rsid w:val="005B7C47"/>
    <w:rsid w:val="005C4C4C"/>
    <w:rsid w:val="005C4F22"/>
    <w:rsid w:val="005C5B4F"/>
    <w:rsid w:val="005D03C0"/>
    <w:rsid w:val="005D1484"/>
    <w:rsid w:val="005D7105"/>
    <w:rsid w:val="005E1B46"/>
    <w:rsid w:val="005E3473"/>
    <w:rsid w:val="005F6345"/>
    <w:rsid w:val="00603449"/>
    <w:rsid w:val="00613E14"/>
    <w:rsid w:val="006155EB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27A2"/>
    <w:rsid w:val="006959E7"/>
    <w:rsid w:val="006A2327"/>
    <w:rsid w:val="006B2E9D"/>
    <w:rsid w:val="006C04A7"/>
    <w:rsid w:val="006C2DD8"/>
    <w:rsid w:val="006C34DE"/>
    <w:rsid w:val="006C45DC"/>
    <w:rsid w:val="006C71B4"/>
    <w:rsid w:val="006C7C4F"/>
    <w:rsid w:val="006D4F49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6E31"/>
    <w:rsid w:val="007C7985"/>
    <w:rsid w:val="007D0706"/>
    <w:rsid w:val="007D5EE4"/>
    <w:rsid w:val="007E02DC"/>
    <w:rsid w:val="007E2A20"/>
    <w:rsid w:val="007E595C"/>
    <w:rsid w:val="007F61DD"/>
    <w:rsid w:val="0080274B"/>
    <w:rsid w:val="00813AE4"/>
    <w:rsid w:val="008248A2"/>
    <w:rsid w:val="0082581C"/>
    <w:rsid w:val="00831259"/>
    <w:rsid w:val="00832A1C"/>
    <w:rsid w:val="00837BC5"/>
    <w:rsid w:val="00857D16"/>
    <w:rsid w:val="0087367B"/>
    <w:rsid w:val="008947AB"/>
    <w:rsid w:val="008950A2"/>
    <w:rsid w:val="00895FBE"/>
    <w:rsid w:val="008A139E"/>
    <w:rsid w:val="008C70C8"/>
    <w:rsid w:val="008D6B9E"/>
    <w:rsid w:val="008E1F4E"/>
    <w:rsid w:val="008E31A6"/>
    <w:rsid w:val="008F58B4"/>
    <w:rsid w:val="0090739B"/>
    <w:rsid w:val="00920BBF"/>
    <w:rsid w:val="009256CB"/>
    <w:rsid w:val="00926960"/>
    <w:rsid w:val="00936C9F"/>
    <w:rsid w:val="00942AF8"/>
    <w:rsid w:val="00943A6C"/>
    <w:rsid w:val="009651E4"/>
    <w:rsid w:val="009662DE"/>
    <w:rsid w:val="00976DCF"/>
    <w:rsid w:val="00982636"/>
    <w:rsid w:val="009845A7"/>
    <w:rsid w:val="00991244"/>
    <w:rsid w:val="0099193E"/>
    <w:rsid w:val="00995188"/>
    <w:rsid w:val="009A3174"/>
    <w:rsid w:val="009A63D0"/>
    <w:rsid w:val="009B4FD3"/>
    <w:rsid w:val="009B5AF3"/>
    <w:rsid w:val="009B6909"/>
    <w:rsid w:val="009D704F"/>
    <w:rsid w:val="009E2D6C"/>
    <w:rsid w:val="009F265D"/>
    <w:rsid w:val="00A01582"/>
    <w:rsid w:val="00A135B0"/>
    <w:rsid w:val="00A2022A"/>
    <w:rsid w:val="00A26F99"/>
    <w:rsid w:val="00A51906"/>
    <w:rsid w:val="00A51D18"/>
    <w:rsid w:val="00A633A6"/>
    <w:rsid w:val="00A63694"/>
    <w:rsid w:val="00A855CC"/>
    <w:rsid w:val="00AA4313"/>
    <w:rsid w:val="00AA4C27"/>
    <w:rsid w:val="00AB3CC5"/>
    <w:rsid w:val="00AB4DB1"/>
    <w:rsid w:val="00AD30C5"/>
    <w:rsid w:val="00AE024B"/>
    <w:rsid w:val="00AF09CF"/>
    <w:rsid w:val="00AF2D49"/>
    <w:rsid w:val="00B02EEE"/>
    <w:rsid w:val="00B063FF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3E38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019C"/>
    <w:rsid w:val="00C04243"/>
    <w:rsid w:val="00C068E0"/>
    <w:rsid w:val="00C07363"/>
    <w:rsid w:val="00C160B2"/>
    <w:rsid w:val="00C17530"/>
    <w:rsid w:val="00C2766B"/>
    <w:rsid w:val="00C3137B"/>
    <w:rsid w:val="00C32812"/>
    <w:rsid w:val="00C469A4"/>
    <w:rsid w:val="00C5607F"/>
    <w:rsid w:val="00C566DA"/>
    <w:rsid w:val="00C75443"/>
    <w:rsid w:val="00C75A0B"/>
    <w:rsid w:val="00C867B2"/>
    <w:rsid w:val="00C922E0"/>
    <w:rsid w:val="00C92B76"/>
    <w:rsid w:val="00C94EE5"/>
    <w:rsid w:val="00CA13FB"/>
    <w:rsid w:val="00CA3275"/>
    <w:rsid w:val="00CB0C3B"/>
    <w:rsid w:val="00CC172E"/>
    <w:rsid w:val="00CE253E"/>
    <w:rsid w:val="00CE28E1"/>
    <w:rsid w:val="00CE79C9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1C2A"/>
    <w:rsid w:val="00D6263A"/>
    <w:rsid w:val="00D708B0"/>
    <w:rsid w:val="00D834C1"/>
    <w:rsid w:val="00DA5318"/>
    <w:rsid w:val="00DC4908"/>
    <w:rsid w:val="00DF36EF"/>
    <w:rsid w:val="00E0005F"/>
    <w:rsid w:val="00E02862"/>
    <w:rsid w:val="00E0483B"/>
    <w:rsid w:val="00E0592A"/>
    <w:rsid w:val="00E07A92"/>
    <w:rsid w:val="00E1313D"/>
    <w:rsid w:val="00E13C16"/>
    <w:rsid w:val="00E15A67"/>
    <w:rsid w:val="00E247C7"/>
    <w:rsid w:val="00E26675"/>
    <w:rsid w:val="00E306D4"/>
    <w:rsid w:val="00E30F04"/>
    <w:rsid w:val="00E32934"/>
    <w:rsid w:val="00E348FE"/>
    <w:rsid w:val="00E448CF"/>
    <w:rsid w:val="00E46EC6"/>
    <w:rsid w:val="00E53218"/>
    <w:rsid w:val="00E5464F"/>
    <w:rsid w:val="00E5637E"/>
    <w:rsid w:val="00E81C91"/>
    <w:rsid w:val="00E84958"/>
    <w:rsid w:val="00E9139F"/>
    <w:rsid w:val="00E93874"/>
    <w:rsid w:val="00E95029"/>
    <w:rsid w:val="00EB199A"/>
    <w:rsid w:val="00EB2AF5"/>
    <w:rsid w:val="00EB4108"/>
    <w:rsid w:val="00ED26D5"/>
    <w:rsid w:val="00EE0525"/>
    <w:rsid w:val="00EE3069"/>
    <w:rsid w:val="00F00D86"/>
    <w:rsid w:val="00F03EE9"/>
    <w:rsid w:val="00F04E4E"/>
    <w:rsid w:val="00F054D5"/>
    <w:rsid w:val="00F1401A"/>
    <w:rsid w:val="00F14D80"/>
    <w:rsid w:val="00F22725"/>
    <w:rsid w:val="00F24B49"/>
    <w:rsid w:val="00F2656A"/>
    <w:rsid w:val="00F273CD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80F00"/>
    <w:rsid w:val="00F82028"/>
    <w:rsid w:val="00FA2D00"/>
    <w:rsid w:val="00FA58C5"/>
    <w:rsid w:val="00FC0603"/>
    <w:rsid w:val="00FC181E"/>
    <w:rsid w:val="00FD07A4"/>
    <w:rsid w:val="00FD251E"/>
    <w:rsid w:val="00FD2FA6"/>
    <w:rsid w:val="00FD6015"/>
    <w:rsid w:val="00FE2E91"/>
    <w:rsid w:val="00FE69A6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0137"/>
  <w15:docId w15:val="{7B31038A-76E9-420E-B883-4A2E4A04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F0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9356&amp;dst=50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3131&amp;dst=16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776A-D8A5-46F3-B6E7-4A9D1419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95</cp:revision>
  <dcterms:created xsi:type="dcterms:W3CDTF">2024-03-18T11:57:00Z</dcterms:created>
  <dcterms:modified xsi:type="dcterms:W3CDTF">2024-12-11T13:11:00Z</dcterms:modified>
</cp:coreProperties>
</file>