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2" w:type="dxa"/>
        <w:tblLook w:val="04A0"/>
      </w:tblPr>
      <w:tblGrid>
        <w:gridCol w:w="5495"/>
        <w:gridCol w:w="4647"/>
      </w:tblGrid>
      <w:tr w:rsidR="00084B3F" w:rsidRPr="00084B3F" w:rsidTr="00600AC2">
        <w:tc>
          <w:tcPr>
            <w:tcW w:w="5495" w:type="dxa"/>
          </w:tcPr>
          <w:p w:rsidR="00084B3F" w:rsidRPr="00084B3F" w:rsidRDefault="00084B3F" w:rsidP="00084B3F">
            <w:pPr>
              <w:spacing w:after="0"/>
              <w:rPr>
                <w:rFonts w:ascii="Times New Roman" w:hAnsi="Times New Roman" w:cs="Times New Roman"/>
                <w:sz w:val="24"/>
                <w:szCs w:val="24"/>
              </w:rPr>
            </w:pPr>
            <w:bookmarkStart w:id="0" w:name="_Hlk512419836" w:colFirst="1" w:colLast="4"/>
          </w:p>
        </w:tc>
        <w:tc>
          <w:tcPr>
            <w:tcW w:w="4647" w:type="dxa"/>
          </w:tcPr>
          <w:p w:rsidR="00084B3F" w:rsidRDefault="00084B3F" w:rsidP="009650A8">
            <w:pPr>
              <w:spacing w:after="0" w:line="240" w:lineRule="auto"/>
              <w:ind w:left="2" w:hanging="2"/>
              <w:rPr>
                <w:rFonts w:ascii="Times New Roman" w:hAnsi="Times New Roman" w:cs="Times New Roman"/>
                <w:sz w:val="24"/>
                <w:szCs w:val="24"/>
              </w:rPr>
            </w:pPr>
            <w:r w:rsidRPr="00084B3F">
              <w:rPr>
                <w:rFonts w:ascii="Times New Roman" w:hAnsi="Times New Roman" w:cs="Times New Roman"/>
                <w:sz w:val="24"/>
                <w:szCs w:val="24"/>
              </w:rPr>
              <w:t>УТВЕРЖД</w:t>
            </w:r>
            <w:r>
              <w:rPr>
                <w:rFonts w:ascii="Times New Roman" w:hAnsi="Times New Roman" w:cs="Times New Roman"/>
                <w:sz w:val="24"/>
                <w:szCs w:val="24"/>
              </w:rPr>
              <w:t>ЕНА</w:t>
            </w:r>
          </w:p>
          <w:p w:rsidR="00084B3F" w:rsidRDefault="00600AC2"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п</w:t>
            </w:r>
            <w:r w:rsidR="00084B3F">
              <w:rPr>
                <w:rFonts w:ascii="Times New Roman" w:hAnsi="Times New Roman" w:cs="Times New Roman"/>
                <w:sz w:val="24"/>
                <w:szCs w:val="24"/>
              </w:rPr>
              <w:t>остановлением</w:t>
            </w:r>
          </w:p>
          <w:p w:rsidR="00084B3F" w:rsidRDefault="00084B3F"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администрации района</w:t>
            </w:r>
          </w:p>
          <w:p w:rsidR="00084B3F" w:rsidRDefault="00084B3F" w:rsidP="009650A8">
            <w:pPr>
              <w:spacing w:after="0" w:line="240" w:lineRule="auto"/>
              <w:ind w:left="2" w:hanging="2"/>
              <w:rPr>
                <w:rFonts w:ascii="Times New Roman" w:hAnsi="Times New Roman" w:cs="Times New Roman"/>
                <w:sz w:val="24"/>
                <w:szCs w:val="24"/>
              </w:rPr>
            </w:pPr>
            <w:r>
              <w:rPr>
                <w:rFonts w:ascii="Times New Roman" w:hAnsi="Times New Roman" w:cs="Times New Roman"/>
                <w:sz w:val="24"/>
                <w:szCs w:val="24"/>
              </w:rPr>
              <w:t xml:space="preserve">от </w:t>
            </w:r>
            <w:r w:rsidR="00C06041">
              <w:rPr>
                <w:rFonts w:ascii="Times New Roman" w:hAnsi="Times New Roman" w:cs="Times New Roman"/>
                <w:sz w:val="24"/>
                <w:szCs w:val="24"/>
              </w:rPr>
              <w:t>_________</w:t>
            </w:r>
            <w:r>
              <w:rPr>
                <w:rFonts w:ascii="Times New Roman" w:hAnsi="Times New Roman" w:cs="Times New Roman"/>
                <w:sz w:val="24"/>
                <w:szCs w:val="24"/>
              </w:rPr>
              <w:t xml:space="preserve"> №</w:t>
            </w:r>
            <w:r w:rsidR="009650A8">
              <w:rPr>
                <w:rFonts w:ascii="Times New Roman" w:hAnsi="Times New Roman" w:cs="Times New Roman"/>
                <w:sz w:val="24"/>
                <w:szCs w:val="24"/>
              </w:rPr>
              <w:t xml:space="preserve"> </w:t>
            </w:r>
            <w:r w:rsidR="00C06041">
              <w:rPr>
                <w:rFonts w:ascii="Times New Roman" w:hAnsi="Times New Roman" w:cs="Times New Roman"/>
                <w:sz w:val="24"/>
                <w:szCs w:val="24"/>
              </w:rPr>
              <w:t>_____</w:t>
            </w:r>
          </w:p>
          <w:p w:rsidR="00084B3F" w:rsidRDefault="00084B3F" w:rsidP="009650A8">
            <w:pPr>
              <w:spacing w:after="0" w:line="240" w:lineRule="auto"/>
              <w:ind w:left="2" w:hanging="2"/>
              <w:rPr>
                <w:rFonts w:ascii="Times New Roman" w:hAnsi="Times New Roman" w:cs="Times New Roman"/>
                <w:sz w:val="24"/>
                <w:szCs w:val="24"/>
              </w:rPr>
            </w:pPr>
          </w:p>
          <w:p w:rsidR="00084B3F" w:rsidRDefault="00084B3F" w:rsidP="009650A8">
            <w:pPr>
              <w:spacing w:after="0" w:line="240" w:lineRule="auto"/>
              <w:ind w:left="2" w:hanging="2"/>
              <w:rPr>
                <w:rFonts w:ascii="Times New Roman" w:hAnsi="Times New Roman" w:cs="Times New Roman"/>
                <w:sz w:val="24"/>
                <w:szCs w:val="24"/>
              </w:rPr>
            </w:pPr>
          </w:p>
          <w:p w:rsidR="00084B3F" w:rsidRDefault="00084B3F" w:rsidP="00600AC2">
            <w:pPr>
              <w:spacing w:after="0"/>
              <w:ind w:left="2" w:hanging="2"/>
              <w:rPr>
                <w:rFonts w:ascii="Times New Roman" w:hAnsi="Times New Roman" w:cs="Times New Roman"/>
                <w:sz w:val="24"/>
                <w:szCs w:val="24"/>
              </w:rPr>
            </w:pPr>
          </w:p>
          <w:p w:rsidR="00084B3F" w:rsidRPr="00084B3F" w:rsidRDefault="00084B3F" w:rsidP="00600AC2">
            <w:pPr>
              <w:spacing w:after="0"/>
              <w:ind w:left="2" w:hanging="2"/>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tc>
      </w:tr>
      <w:bookmarkEnd w:id="0"/>
    </w:tbl>
    <w:p w:rsidR="00084B3F" w:rsidRPr="00084B3F" w:rsidRDefault="00084B3F" w:rsidP="00084B3F">
      <w:pPr>
        <w:spacing w:after="0"/>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p w:rsidR="00084B3F" w:rsidRPr="00084B3F" w:rsidRDefault="00084B3F" w:rsidP="00084B3F">
      <w:pPr>
        <w:spacing w:after="0"/>
        <w:rPr>
          <w:rFonts w:ascii="Times New Roman" w:hAnsi="Times New Roman" w:cs="Times New Roman"/>
          <w:sz w:val="24"/>
          <w:szCs w:val="24"/>
        </w:rPr>
      </w:pPr>
    </w:p>
    <w:p w:rsidR="00084B3F" w:rsidRPr="00084B3F" w:rsidRDefault="00084B3F" w:rsidP="00600AC2">
      <w:pPr>
        <w:spacing w:line="240" w:lineRule="auto"/>
        <w:rPr>
          <w:rFonts w:ascii="Times New Roman" w:hAnsi="Times New Roman" w:cs="Times New Roman"/>
          <w:sz w:val="24"/>
          <w:szCs w:val="24"/>
        </w:rPr>
      </w:pPr>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Схема теплоснабжения</w:t>
      </w:r>
    </w:p>
    <w:p w:rsidR="00084B3F" w:rsidRPr="008940F3" w:rsidRDefault="00084B3F" w:rsidP="00600AC2">
      <w:pPr>
        <w:spacing w:line="240" w:lineRule="auto"/>
        <w:contextualSpacing/>
        <w:jc w:val="center"/>
        <w:rPr>
          <w:rFonts w:ascii="Times New Roman" w:hAnsi="Times New Roman" w:cs="Times New Roman"/>
          <w:b/>
          <w:sz w:val="28"/>
          <w:szCs w:val="28"/>
        </w:rPr>
      </w:pPr>
      <w:bookmarkStart w:id="1" w:name="_Hlk79315212"/>
      <w:r w:rsidRPr="008940F3">
        <w:rPr>
          <w:rFonts w:ascii="Times New Roman" w:hAnsi="Times New Roman" w:cs="Times New Roman"/>
          <w:b/>
          <w:sz w:val="28"/>
          <w:szCs w:val="28"/>
        </w:rPr>
        <w:t xml:space="preserve">муниципального образования Воскресенское </w:t>
      </w:r>
      <w:bookmarkEnd w:id="1"/>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Череповецкого муниципального района</w:t>
      </w:r>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Вологодской области</w:t>
      </w:r>
    </w:p>
    <w:p w:rsidR="00084B3F" w:rsidRPr="008940F3" w:rsidRDefault="00084B3F" w:rsidP="00600AC2">
      <w:pPr>
        <w:spacing w:line="240" w:lineRule="auto"/>
        <w:contextualSpacing/>
        <w:jc w:val="center"/>
        <w:rPr>
          <w:rFonts w:ascii="Times New Roman" w:hAnsi="Times New Roman" w:cs="Times New Roman"/>
          <w:b/>
          <w:sz w:val="28"/>
          <w:szCs w:val="28"/>
        </w:rPr>
      </w:pPr>
      <w:r w:rsidRPr="008940F3">
        <w:rPr>
          <w:rFonts w:ascii="Times New Roman" w:hAnsi="Times New Roman" w:cs="Times New Roman"/>
          <w:b/>
          <w:sz w:val="28"/>
          <w:szCs w:val="28"/>
        </w:rPr>
        <w:t>по состоянию на 202</w:t>
      </w:r>
      <w:r w:rsidR="005E2325">
        <w:rPr>
          <w:rFonts w:ascii="Times New Roman" w:hAnsi="Times New Roman" w:cs="Times New Roman"/>
          <w:b/>
          <w:sz w:val="28"/>
          <w:szCs w:val="28"/>
        </w:rPr>
        <w:t>5</w:t>
      </w:r>
      <w:r w:rsidRPr="008940F3">
        <w:rPr>
          <w:rFonts w:ascii="Times New Roman" w:hAnsi="Times New Roman" w:cs="Times New Roman"/>
          <w:b/>
          <w:sz w:val="28"/>
          <w:szCs w:val="28"/>
        </w:rPr>
        <w:t xml:space="preserve"> год и на период до 2035 года </w:t>
      </w:r>
    </w:p>
    <w:p w:rsidR="00600AC2" w:rsidRDefault="00600AC2" w:rsidP="00084B3F">
      <w:pPr>
        <w:jc w:val="center"/>
        <w:rPr>
          <w:rFonts w:ascii="Times New Roman" w:hAnsi="Times New Roman" w:cs="Times New Roman"/>
          <w:b/>
          <w:sz w:val="26"/>
          <w:szCs w:val="26"/>
        </w:rPr>
      </w:pPr>
    </w:p>
    <w:p w:rsidR="00084B3F" w:rsidRPr="00084B3F" w:rsidRDefault="00084B3F" w:rsidP="00084B3F">
      <w:pPr>
        <w:jc w:val="center"/>
        <w:rPr>
          <w:rFonts w:ascii="Times New Roman" w:hAnsi="Times New Roman" w:cs="Times New Roman"/>
          <w:b/>
          <w:sz w:val="26"/>
          <w:szCs w:val="26"/>
        </w:rPr>
      </w:pPr>
      <w:r w:rsidRPr="00084B3F">
        <w:rPr>
          <w:rFonts w:ascii="Times New Roman" w:hAnsi="Times New Roman" w:cs="Times New Roman"/>
          <w:b/>
          <w:sz w:val="26"/>
          <w:szCs w:val="26"/>
        </w:rPr>
        <w:t>Утверждаемая часть</w:t>
      </w:r>
    </w:p>
    <w:p w:rsidR="00084B3F" w:rsidRPr="00084B3F" w:rsidRDefault="00084B3F" w:rsidP="00084B3F">
      <w:pPr>
        <w:rPr>
          <w:rFonts w:ascii="Times New Roman" w:hAnsi="Times New Roman" w:cs="Times New Roman"/>
          <w:sz w:val="26"/>
          <w:szCs w:val="26"/>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jc w:val="cente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Default="00084B3F" w:rsidP="00084B3F">
      <w:pPr>
        <w:rPr>
          <w:rFonts w:ascii="Times New Roman" w:hAnsi="Times New Roman" w:cs="Times New Roman"/>
          <w:sz w:val="24"/>
          <w:szCs w:val="24"/>
        </w:rPr>
      </w:pPr>
    </w:p>
    <w:p w:rsidR="009650A8" w:rsidRDefault="009650A8" w:rsidP="00084B3F">
      <w:pPr>
        <w:rPr>
          <w:rFonts w:ascii="Times New Roman" w:hAnsi="Times New Roman" w:cs="Times New Roman"/>
          <w:sz w:val="24"/>
          <w:szCs w:val="24"/>
        </w:rPr>
      </w:pPr>
    </w:p>
    <w:p w:rsidR="009650A8" w:rsidRDefault="009650A8" w:rsidP="00084B3F">
      <w:pPr>
        <w:rPr>
          <w:rFonts w:ascii="Times New Roman" w:hAnsi="Times New Roman" w:cs="Times New Roman"/>
          <w:sz w:val="24"/>
          <w:szCs w:val="24"/>
        </w:rPr>
      </w:pPr>
    </w:p>
    <w:p w:rsidR="009650A8" w:rsidRPr="00084B3F" w:rsidRDefault="009650A8" w:rsidP="00084B3F">
      <w:pPr>
        <w:rPr>
          <w:rFonts w:ascii="Times New Roman" w:hAnsi="Times New Roman" w:cs="Times New Roman"/>
          <w:sz w:val="24"/>
          <w:szCs w:val="24"/>
        </w:rPr>
      </w:pPr>
    </w:p>
    <w:p w:rsidR="00084B3F" w:rsidRPr="00084B3F" w:rsidRDefault="00084B3F" w:rsidP="00084B3F">
      <w:pPr>
        <w:jc w:val="center"/>
        <w:rPr>
          <w:rFonts w:ascii="Times New Roman" w:hAnsi="Times New Roman" w:cs="Times New Roman"/>
          <w:sz w:val="24"/>
          <w:szCs w:val="24"/>
        </w:rPr>
      </w:pPr>
      <w:r w:rsidRPr="00084B3F">
        <w:rPr>
          <w:rFonts w:ascii="Times New Roman" w:hAnsi="Times New Roman" w:cs="Times New Roman"/>
          <w:sz w:val="24"/>
          <w:szCs w:val="24"/>
        </w:rPr>
        <w:t>202</w:t>
      </w:r>
      <w:r w:rsidR="005E2325">
        <w:rPr>
          <w:rFonts w:ascii="Times New Roman" w:hAnsi="Times New Roman" w:cs="Times New Roman"/>
          <w:sz w:val="24"/>
          <w:szCs w:val="24"/>
        </w:rPr>
        <w:t>5</w:t>
      </w:r>
      <w:r w:rsidRPr="00084B3F">
        <w:rPr>
          <w:rFonts w:ascii="Times New Roman" w:hAnsi="Times New Roman" w:cs="Times New Roman"/>
          <w:sz w:val="24"/>
          <w:szCs w:val="24"/>
        </w:rPr>
        <w:t xml:space="preserve"> год</w:t>
      </w:r>
      <w:r w:rsidRPr="00084B3F">
        <w:rPr>
          <w:rFonts w:ascii="Times New Roman" w:hAnsi="Times New Roman" w:cs="Times New Roman"/>
          <w:sz w:val="24"/>
          <w:szCs w:val="24"/>
        </w:rPr>
        <w:br w:type="page"/>
      </w:r>
    </w:p>
    <w:sdt>
      <w:sdtPr>
        <w:rPr>
          <w:rFonts w:ascii="Times New Roman" w:hAnsi="Times New Roman" w:cs="Times New Roman"/>
          <w:sz w:val="24"/>
          <w:szCs w:val="24"/>
        </w:rPr>
        <w:id w:val="937715539"/>
        <w:docPartObj>
          <w:docPartGallery w:val="Table of Contents"/>
          <w:docPartUnique/>
        </w:docPartObj>
      </w:sdtPr>
      <w:sdtContent>
        <w:p w:rsidR="00084B3F" w:rsidRPr="00084B3F" w:rsidRDefault="00084B3F" w:rsidP="00084B3F">
          <w:pPr>
            <w:jc w:val="center"/>
            <w:rPr>
              <w:rFonts w:ascii="Times New Roman" w:hAnsi="Times New Roman" w:cs="Times New Roman"/>
              <w:sz w:val="24"/>
              <w:szCs w:val="24"/>
            </w:rPr>
          </w:pPr>
          <w:r w:rsidRPr="00084B3F">
            <w:rPr>
              <w:rFonts w:ascii="Times New Roman" w:hAnsi="Times New Roman" w:cs="Times New Roman"/>
              <w:sz w:val="24"/>
              <w:szCs w:val="24"/>
            </w:rPr>
            <w:t>Содержание</w:t>
          </w:r>
        </w:p>
        <w:p w:rsidR="00084B3F" w:rsidRPr="00084B3F" w:rsidRDefault="002824AD" w:rsidP="00084B3F">
          <w:pPr>
            <w:spacing w:after="0"/>
            <w:jc w:val="both"/>
            <w:rPr>
              <w:rFonts w:ascii="Times New Roman" w:hAnsi="Times New Roman" w:cs="Times New Roman"/>
              <w:noProof/>
              <w:sz w:val="24"/>
              <w:szCs w:val="24"/>
            </w:rPr>
          </w:pPr>
          <w:r w:rsidRPr="00084B3F">
            <w:rPr>
              <w:rFonts w:ascii="Times New Roman" w:hAnsi="Times New Roman" w:cs="Times New Roman"/>
              <w:sz w:val="24"/>
              <w:szCs w:val="24"/>
            </w:rPr>
            <w:fldChar w:fldCharType="begin"/>
          </w:r>
          <w:r w:rsidR="00084B3F" w:rsidRPr="00084B3F">
            <w:rPr>
              <w:rFonts w:ascii="Times New Roman" w:hAnsi="Times New Roman" w:cs="Times New Roman"/>
              <w:sz w:val="24"/>
              <w:szCs w:val="24"/>
            </w:rPr>
            <w:instrText>TOC \o "1-3" \h \z \u</w:instrText>
          </w:r>
          <w:r w:rsidRPr="00084B3F">
            <w:rPr>
              <w:rFonts w:ascii="Times New Roman" w:hAnsi="Times New Roman" w:cs="Times New Roman"/>
              <w:sz w:val="24"/>
              <w:szCs w:val="24"/>
            </w:rPr>
            <w:fldChar w:fldCharType="separate"/>
          </w:r>
          <w:hyperlink w:anchor="_Toc88214568" w:history="1">
            <w:r w:rsidR="00084B3F" w:rsidRPr="008940F3">
              <w:rPr>
                <w:rFonts w:ascii="Times New Roman" w:hAnsi="Times New Roman" w:cs="Times New Roman"/>
                <w:b/>
                <w:noProof/>
                <w:sz w:val="24"/>
                <w:szCs w:val="24"/>
              </w:rPr>
              <w:t>Раздел 1. Показатели существующего и перспективного спроса на тепловую энергию (мощность) и теплоноситель в установленных границах  муниципального образования Воскресенское</w:t>
            </w:r>
            <w:r w:rsidR="00084B3F">
              <w:rPr>
                <w:rFonts w:ascii="Times New Roman" w:hAnsi="Times New Roman" w:cs="Times New Roman"/>
                <w:noProof/>
                <w:webHidden/>
                <w:sz w:val="24"/>
                <w:szCs w:val="24"/>
              </w:rPr>
              <w:t>………………………………………</w:t>
            </w:r>
            <w:r w:rsidR="008940F3">
              <w:rPr>
                <w:rFonts w:ascii="Times New Roman" w:hAnsi="Times New Roman" w:cs="Times New Roman"/>
                <w:noProof/>
                <w:webHidden/>
                <w:sz w:val="24"/>
                <w:szCs w:val="24"/>
              </w:rPr>
              <w:t>...</w:t>
            </w:r>
            <w:r w:rsidR="00084B3F">
              <w:rPr>
                <w:rFonts w:ascii="Times New Roman" w:hAnsi="Times New Roman" w:cs="Times New Roman"/>
                <w:noProof/>
                <w:webHidden/>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_Toc88214568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11</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69" w:history="1">
            <w:r w:rsidR="00084B3F" w:rsidRPr="00084B3F">
              <w:rPr>
                <w:rFonts w:ascii="Times New Roman" w:hAnsi="Times New Roman" w:cs="Times New Roman"/>
                <w:noProof/>
                <w:sz w:val="24"/>
                <w:szCs w:val="24"/>
              </w:rPr>
              <w:t>1.1.</w:t>
            </w:r>
            <w:r w:rsidR="00084B3F" w:rsidRPr="00084B3F">
              <w:rPr>
                <w:rFonts w:ascii="Times New Roman" w:hAnsi="Times New Roman" w:cs="Times New Roman"/>
                <w:noProof/>
                <w:sz w:val="24"/>
                <w:szCs w:val="24"/>
              </w:rPr>
              <w:tab/>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r w:rsidR="00084B3F">
              <w:rPr>
                <w:rFonts w:ascii="Times New Roman" w:hAnsi="Times New Roman" w:cs="Times New Roman"/>
                <w:noProof/>
                <w:webHidden/>
                <w:sz w:val="24"/>
                <w:szCs w:val="24"/>
              </w:rPr>
              <w:t>………</w:t>
            </w:r>
            <w:r w:rsidR="006C5301">
              <w:rPr>
                <w:rFonts w:ascii="Times New Roman" w:hAnsi="Times New Roman" w:cs="Times New Roman"/>
                <w:noProof/>
                <w:webHidden/>
                <w:sz w:val="24"/>
                <w:szCs w:val="24"/>
              </w:rPr>
              <w:t>………………………………………………………………………………</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_Toc88214569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11</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0" w:history="1">
            <w:r w:rsidR="00084B3F" w:rsidRPr="00084B3F">
              <w:rPr>
                <w:rFonts w:ascii="Times New Roman" w:hAnsi="Times New Roman" w:cs="Times New Roman"/>
                <w:noProof/>
                <w:sz w:val="24"/>
                <w:szCs w:val="24"/>
              </w:rPr>
              <w:t>1.2.</w:t>
            </w:r>
            <w:r w:rsidR="00084B3F" w:rsidRPr="00084B3F">
              <w:rPr>
                <w:rFonts w:ascii="Times New Roman" w:hAnsi="Times New Roman" w:cs="Times New Roman"/>
                <w:noProof/>
                <w:sz w:val="24"/>
                <w:szCs w:val="24"/>
              </w:rPr>
              <w:tab/>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12</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1" w:history="1">
            <w:r w:rsidR="00084B3F" w:rsidRPr="00084B3F">
              <w:rPr>
                <w:rFonts w:ascii="Times New Roman" w:hAnsi="Times New Roman" w:cs="Times New Roman"/>
                <w:noProof/>
                <w:sz w:val="24"/>
                <w:szCs w:val="24"/>
              </w:rPr>
              <w:t>1.3.</w:t>
            </w:r>
            <w:r w:rsidR="00084B3F" w:rsidRPr="00084B3F">
              <w:rPr>
                <w:rFonts w:ascii="Times New Roman" w:hAnsi="Times New Roman" w:cs="Times New Roman"/>
                <w:noProof/>
                <w:sz w:val="24"/>
                <w:szCs w:val="24"/>
              </w:rPr>
              <w:tab/>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084B3F" w:rsidRPr="00084B3F">
              <w:rPr>
                <w:rFonts w:ascii="Times New Roman" w:hAnsi="Times New Roman" w:cs="Times New Roman"/>
                <w:noProof/>
                <w:webHidden/>
                <w:sz w:val="24"/>
                <w:szCs w:val="24"/>
              </w:rPr>
              <w:tab/>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15</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2" w:history="1">
            <w:r w:rsidR="00084B3F" w:rsidRPr="00084B3F">
              <w:rPr>
                <w:rFonts w:ascii="Times New Roman" w:hAnsi="Times New Roman" w:cs="Times New Roman"/>
                <w:noProof/>
                <w:sz w:val="24"/>
                <w:szCs w:val="24"/>
              </w:rPr>
              <w:t>1.4.</w:t>
            </w:r>
            <w:r w:rsidR="00084B3F" w:rsidRPr="00084B3F">
              <w:rPr>
                <w:rFonts w:ascii="Times New Roman" w:hAnsi="Times New Roman" w:cs="Times New Roman"/>
                <w:noProof/>
                <w:sz w:val="24"/>
                <w:szCs w:val="24"/>
              </w:rPr>
              <w:tab/>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15</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3" w:history="1">
            <w:r w:rsidR="00084B3F" w:rsidRPr="008940F3">
              <w:rPr>
                <w:rFonts w:ascii="Times New Roman" w:hAnsi="Times New Roman" w:cs="Times New Roman"/>
                <w:b/>
                <w:noProof/>
                <w:sz w:val="24"/>
                <w:szCs w:val="24"/>
              </w:rPr>
              <w:t>Раздел 2. Существующие и перспективные балансы тепловой мощности источников тепловой энергии и тепловой нагрузки потребителей</w:t>
            </w:r>
            <w:r w:rsidR="00084B3F">
              <w:rPr>
                <w:rFonts w:ascii="Times New Roman" w:hAnsi="Times New Roman" w:cs="Times New Roman"/>
                <w:noProof/>
                <w:webHidden/>
                <w:sz w:val="24"/>
                <w:szCs w:val="24"/>
              </w:rPr>
              <w:t>……………</w:t>
            </w:r>
            <w:r w:rsidR="008940F3">
              <w:rPr>
                <w:rFonts w:ascii="Times New Roman" w:hAnsi="Times New Roman" w:cs="Times New Roman"/>
                <w:noProof/>
                <w:webHidden/>
                <w:sz w:val="24"/>
                <w:szCs w:val="24"/>
              </w:rPr>
              <w:t>.</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4" w:history="1">
            <w:r w:rsidR="00084B3F" w:rsidRPr="00084B3F">
              <w:rPr>
                <w:rFonts w:ascii="Times New Roman" w:hAnsi="Times New Roman" w:cs="Times New Roman"/>
                <w:noProof/>
                <w:sz w:val="24"/>
                <w:szCs w:val="24"/>
              </w:rPr>
              <w:t>2.1. Описание существующих и перспективных зон действия систем теплоснабжения и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5" w:history="1">
            <w:r w:rsidR="00084B3F" w:rsidRPr="00084B3F">
              <w:rPr>
                <w:rFonts w:ascii="Times New Roman" w:hAnsi="Times New Roman" w:cs="Times New Roman"/>
                <w:noProof/>
                <w:sz w:val="24"/>
                <w:szCs w:val="24"/>
              </w:rPr>
              <w:t>2.2. Описание существующих и перспективных зон действия индивидуальных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6" w:history="1">
            <w:r w:rsidR="00084B3F" w:rsidRPr="00084B3F">
              <w:rPr>
                <w:rFonts w:ascii="Times New Roman" w:hAnsi="Times New Roman" w:cs="Times New Roman"/>
                <w:noProof/>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084B3F">
              <w:rPr>
                <w:rFonts w:ascii="Times New Roman" w:hAnsi="Times New Roman" w:cs="Times New Roman"/>
                <w:noProof/>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16</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7" w:history="1">
            <w:r w:rsidR="00084B3F" w:rsidRPr="00084B3F">
              <w:rPr>
                <w:rFonts w:ascii="Times New Roman" w:hAnsi="Times New Roman" w:cs="Times New Roman"/>
                <w:noProof/>
                <w:sz w:val="24"/>
                <w:szCs w:val="24"/>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8" w:history="1">
            <w:r w:rsidR="00084B3F" w:rsidRPr="00084B3F">
              <w:rPr>
                <w:rFonts w:ascii="Times New Roman" w:hAnsi="Times New Roman" w:cs="Times New Roman"/>
                <w:noProof/>
                <w:sz w:val="24"/>
                <w:szCs w:val="24"/>
              </w:rPr>
              <w:t>2.5. Радиус эффективного теплоснабжения, определяемый в соответствии с методическими указаниями по разработке схем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79" w:history="1">
            <w:r w:rsidR="00084B3F" w:rsidRPr="00084B3F">
              <w:rPr>
                <w:rFonts w:ascii="Times New Roman" w:hAnsi="Times New Roman" w:cs="Times New Roman"/>
                <w:noProof/>
                <w:sz w:val="24"/>
                <w:szCs w:val="24"/>
              </w:rPr>
              <w:t>2.6. Перспективные балансы тепловой мощности и тепловой нагрузки в каждой системе теплоснабжения и зоне действия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_Toc88214579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19</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0" w:history="1">
            <w:r w:rsidR="00084B3F" w:rsidRPr="00084B3F">
              <w:rPr>
                <w:rFonts w:ascii="Times New Roman" w:hAnsi="Times New Roman" w:cs="Times New Roman"/>
                <w:noProof/>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19</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1" w:history="1">
            <w:r w:rsidR="00084B3F" w:rsidRPr="00084B3F">
              <w:rPr>
                <w:rFonts w:ascii="Times New Roman" w:hAnsi="Times New Roman" w:cs="Times New Roman"/>
                <w:noProof/>
                <w:sz w:val="24"/>
                <w:szCs w:val="24"/>
              </w:rPr>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21</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2" w:history="1">
            <w:r w:rsidR="00084B3F" w:rsidRPr="00084B3F">
              <w:rPr>
                <w:rFonts w:ascii="Times New Roman" w:hAnsi="Times New Roman" w:cs="Times New Roman"/>
                <w:noProof/>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21</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3" w:history="1">
            <w:r w:rsidR="00084B3F" w:rsidRPr="00084B3F">
              <w:rPr>
                <w:rFonts w:ascii="Times New Roman" w:hAnsi="Times New Roman" w:cs="Times New Roman"/>
                <w:noProof/>
                <w:sz w:val="24"/>
                <w:szCs w:val="24"/>
              </w:rPr>
              <w:t>2.6.4. Значения существующей перспективной тепловой мощности источников тепловой энергии нетто</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23</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4" w:history="1">
            <w:r w:rsidR="00084B3F" w:rsidRPr="00084B3F">
              <w:rPr>
                <w:rFonts w:ascii="Times New Roman" w:hAnsi="Times New Roman" w:cs="Times New Roman"/>
                <w:noProof/>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r w:rsidR="00084B3F">
              <w:rPr>
                <w:rFonts w:ascii="Times New Roman" w:hAnsi="Times New Roman" w:cs="Times New Roman"/>
                <w:noProof/>
                <w:sz w:val="24"/>
                <w:szCs w:val="24"/>
              </w:rPr>
              <w:t>…………………</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23</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5" w:history="1">
            <w:r w:rsidR="00084B3F" w:rsidRPr="00084B3F">
              <w:rPr>
                <w:rFonts w:ascii="Times New Roman" w:hAnsi="Times New Roman" w:cs="Times New Roman"/>
                <w:noProof/>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23</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6" w:history="1">
            <w:r w:rsidR="00084B3F" w:rsidRPr="00084B3F">
              <w:rPr>
                <w:rFonts w:ascii="Times New Roman" w:hAnsi="Times New Roman" w:cs="Times New Roman"/>
                <w:noProof/>
                <w:sz w:val="24"/>
                <w:szCs w:val="24"/>
              </w:rPr>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24</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7" w:history="1">
            <w:r w:rsidR="00084B3F" w:rsidRPr="00084B3F">
              <w:rPr>
                <w:rFonts w:ascii="Times New Roman" w:hAnsi="Times New Roman" w:cs="Times New Roman"/>
                <w:noProof/>
                <w:sz w:val="24"/>
                <w:szCs w:val="24"/>
              </w:rPr>
              <w:t>2.6.8. Значения существующей и перспективной тепловой нагрузки потребителей, устанавливаемые с учетом расчетной тепловой нагрузки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24</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588" w:history="1">
            <w:r w:rsidR="00084B3F" w:rsidRPr="008940F3">
              <w:rPr>
                <w:rFonts w:ascii="Times New Roman" w:hAnsi="Times New Roman" w:cs="Times New Roman"/>
                <w:b/>
                <w:noProof/>
                <w:sz w:val="24"/>
                <w:szCs w:val="24"/>
              </w:rPr>
              <w:t>Раздел 3. Существующие и перспективные балансы теплоносителя</w:t>
            </w:r>
            <w:r w:rsidR="00084B3F"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_Toc88214588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25</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89" w:history="1">
            <w:r w:rsidR="00084B3F" w:rsidRPr="00084B3F">
              <w:rPr>
                <w:rFonts w:ascii="Times New Roman" w:hAnsi="Times New Roman" w:cs="Times New Roman"/>
                <w:noProof/>
                <w:sz w:val="24"/>
                <w:szCs w:val="24"/>
              </w:rPr>
              <w:t>3.1.</w:t>
            </w:r>
            <w:r w:rsidR="00084B3F" w:rsidRPr="00084B3F">
              <w:rPr>
                <w:rFonts w:ascii="Times New Roman" w:hAnsi="Times New Roman" w:cs="Times New Roman"/>
                <w:noProof/>
                <w:sz w:val="24"/>
                <w:szCs w:val="24"/>
              </w:rPr>
              <w:tab/>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_Toc88214589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25</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0" w:history="1">
            <w:r w:rsidR="00084B3F" w:rsidRPr="00084B3F">
              <w:rPr>
                <w:rFonts w:ascii="Times New Roman" w:hAnsi="Times New Roman" w:cs="Times New Roman"/>
                <w:noProof/>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26</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591" w:history="1">
            <w:r w:rsidR="00084B3F" w:rsidRPr="008940F3">
              <w:rPr>
                <w:rFonts w:ascii="Times New Roman" w:hAnsi="Times New Roman" w:cs="Times New Roman"/>
                <w:b/>
                <w:noProof/>
                <w:sz w:val="24"/>
                <w:szCs w:val="24"/>
              </w:rPr>
              <w:t>Раздел 4. Основные положения мастер-плана развития систем теплоснабжения  муниципального образования Воскресенское</w:t>
            </w:r>
            <w:r w:rsidR="00084B3F"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084B3F"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_Toc88214591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26</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2" w:history="1">
            <w:r w:rsidR="00084B3F" w:rsidRPr="00084B3F">
              <w:rPr>
                <w:rFonts w:ascii="Times New Roman" w:hAnsi="Times New Roman" w:cs="Times New Roman"/>
                <w:noProof/>
                <w:sz w:val="24"/>
                <w:szCs w:val="24"/>
              </w:rPr>
              <w:t>4.1. Описание сценариев развития теплоснабжения  муниципального образования Воскресенское</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26</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3" w:history="1">
            <w:r w:rsidR="00084B3F" w:rsidRPr="00084B3F">
              <w:rPr>
                <w:rFonts w:ascii="Times New Roman" w:hAnsi="Times New Roman" w:cs="Times New Roman"/>
                <w:noProof/>
                <w:sz w:val="24"/>
                <w:szCs w:val="24"/>
              </w:rPr>
              <w:t>4.2. Обоснование выбора приоритетного сценария развития систем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27</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594" w:history="1">
            <w:r w:rsidR="00084B3F" w:rsidRPr="008940F3">
              <w:rPr>
                <w:rFonts w:ascii="Times New Roman" w:hAnsi="Times New Roman" w:cs="Times New Roman"/>
                <w:b/>
                <w:noProof/>
                <w:sz w:val="24"/>
                <w:szCs w:val="24"/>
              </w:rPr>
              <w:t>Раздел 5. Предложения по строительству, реконструкции, техническому перевооружению и (или) модернизации источников тепловой энергии</w:t>
            </w:r>
            <w:r w:rsidR="00084B3F"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084B3F"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_Toc88214594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28</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5" w:history="1">
            <w:r w:rsidR="00084B3F" w:rsidRPr="00084B3F">
              <w:rPr>
                <w:rFonts w:ascii="Times New Roman" w:hAnsi="Times New Roman" w:cs="Times New Roman"/>
                <w:noProof/>
                <w:sz w:val="24"/>
                <w:szCs w:val="24"/>
              </w:rPr>
              <w:t xml:space="preserve">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w:t>
            </w:r>
            <w:r w:rsidR="00084B3F" w:rsidRPr="00084B3F">
              <w:rPr>
                <w:rFonts w:ascii="Times New Roman" w:hAnsi="Times New Roman" w:cs="Times New Roman"/>
                <w:noProof/>
                <w:sz w:val="24"/>
                <w:szCs w:val="24"/>
              </w:rPr>
              <w:lastRenderedPageBreak/>
              <w:t>определяемым по соглашению сторон договора поставки тепловой энергии (мощности) и (или) теплоносителя) и радиуса эффективного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6" w:history="1">
            <w:r w:rsidR="00084B3F" w:rsidRPr="00084B3F">
              <w:rPr>
                <w:rFonts w:ascii="Times New Roman" w:hAnsi="Times New Roman" w:cs="Times New Roman"/>
                <w:noProof/>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7" w:history="1">
            <w:r w:rsidR="00084B3F" w:rsidRPr="00084B3F">
              <w:rPr>
                <w:rFonts w:ascii="Times New Roman" w:hAnsi="Times New Roman" w:cs="Times New Roman"/>
                <w:noProof/>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8" w:history="1">
            <w:r w:rsidR="00084B3F" w:rsidRPr="00084B3F">
              <w:rPr>
                <w:rFonts w:ascii="Times New Roman" w:hAnsi="Times New Roman" w:cs="Times New Roman"/>
                <w:noProof/>
                <w:sz w:val="24"/>
                <w:szCs w:val="24"/>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599" w:history="1">
            <w:r w:rsidR="00084B3F" w:rsidRPr="00084B3F">
              <w:rPr>
                <w:rFonts w:ascii="Times New Roman" w:hAnsi="Times New Roman" w:cs="Times New Roman"/>
                <w:noProof/>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_Toc88214599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29</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0" w:history="1">
            <w:r w:rsidR="00084B3F" w:rsidRPr="00084B3F">
              <w:rPr>
                <w:rFonts w:ascii="Times New Roman" w:hAnsi="Times New Roman" w:cs="Times New Roman"/>
                <w:noProof/>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30</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1" w:history="1">
            <w:r w:rsidR="00084B3F" w:rsidRPr="00084B3F">
              <w:rPr>
                <w:rFonts w:ascii="Times New Roman" w:hAnsi="Times New Roman" w:cs="Times New Roman"/>
                <w:noProof/>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30</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2" w:history="1">
            <w:r w:rsidR="00084B3F" w:rsidRPr="00084B3F">
              <w:rPr>
                <w:rFonts w:ascii="Times New Roman" w:hAnsi="Times New Roman" w:cs="Times New Roman"/>
                <w:noProof/>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084B3F">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30</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3" w:history="1">
            <w:r w:rsidR="00084B3F" w:rsidRPr="00084B3F">
              <w:rPr>
                <w:rFonts w:ascii="Times New Roman" w:hAnsi="Times New Roman" w:cs="Times New Roman"/>
                <w:noProof/>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r w:rsidR="00084B3F">
              <w:rPr>
                <w:rFonts w:ascii="Times New Roman" w:hAnsi="Times New Roman" w:cs="Times New Roman"/>
                <w:noProof/>
                <w:webHidden/>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31</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4" w:history="1">
            <w:r w:rsidR="00084B3F" w:rsidRPr="00084B3F">
              <w:rPr>
                <w:rFonts w:ascii="Times New Roman" w:hAnsi="Times New Roman" w:cs="Times New Roman"/>
                <w:noProof/>
                <w:sz w:val="24"/>
                <w:szCs w:val="24"/>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05" w:history="1">
            <w:r w:rsidR="00084B3F" w:rsidRPr="008940F3">
              <w:rPr>
                <w:rFonts w:ascii="Times New Roman" w:hAnsi="Times New Roman" w:cs="Times New Roman"/>
                <w:b/>
                <w:noProof/>
                <w:sz w:val="24"/>
                <w:szCs w:val="24"/>
              </w:rPr>
              <w:t>Раздел 6. Предложения по строительству, реконструкции и (или) модернизации тепловых сетей</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_Toc88214605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33</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6" w:history="1">
            <w:r w:rsidR="00084B3F" w:rsidRPr="00084B3F">
              <w:rPr>
                <w:rFonts w:ascii="Times New Roman" w:hAnsi="Times New Roman" w:cs="Times New Roman"/>
                <w:noProof/>
                <w:sz w:val="24"/>
                <w:szCs w:val="24"/>
              </w:rPr>
              <w:t>6.1. 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7" w:history="1">
            <w:r w:rsidR="00084B3F" w:rsidRPr="00084B3F">
              <w:rPr>
                <w:rFonts w:ascii="Times New Roman" w:hAnsi="Times New Roman" w:cs="Times New Roman"/>
                <w:noProof/>
                <w:sz w:val="24"/>
                <w:szCs w:val="24"/>
              </w:rPr>
              <w:t>6.2.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084B3F" w:rsidRPr="00084B3F">
              <w:rPr>
                <w:rFonts w:ascii="Times New Roman" w:hAnsi="Times New Roman" w:cs="Times New Roman"/>
                <w:noProof/>
                <w:webHidden/>
                <w:sz w:val="24"/>
                <w:szCs w:val="24"/>
              </w:rPr>
              <w:tab/>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8" w:history="1">
            <w:r w:rsidR="00084B3F" w:rsidRPr="00084B3F">
              <w:rPr>
                <w:rFonts w:ascii="Times New Roman" w:hAnsi="Times New Roman" w:cs="Times New Roman"/>
                <w:noProof/>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084B3F" w:rsidRPr="00084B3F">
              <w:rPr>
                <w:rFonts w:ascii="Times New Roman" w:hAnsi="Times New Roman" w:cs="Times New Roman"/>
                <w:noProof/>
                <w:webHidden/>
                <w:sz w:val="24"/>
                <w:szCs w:val="24"/>
              </w:rPr>
              <w:tab/>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33</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09" w:history="1">
            <w:r w:rsidR="00084B3F" w:rsidRPr="00084B3F">
              <w:rPr>
                <w:rFonts w:ascii="Times New Roman" w:hAnsi="Times New Roman" w:cs="Times New Roman"/>
                <w:noProof/>
                <w:sz w:val="24"/>
                <w:szCs w:val="24"/>
              </w:rPr>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w:t>
            </w:r>
            <w:r w:rsidR="001E5B3D">
              <w:rPr>
                <w:rFonts w:ascii="Times New Roman" w:hAnsi="Times New Roman" w:cs="Times New Roman"/>
                <w:noProof/>
                <w:sz w:val="24"/>
                <w:szCs w:val="24"/>
              </w:rPr>
              <w:t>идации котельных …………………………</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_Toc88214609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34</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10" w:history="1">
            <w:r w:rsidR="00084B3F" w:rsidRPr="00084B3F">
              <w:rPr>
                <w:rFonts w:ascii="Times New Roman" w:hAnsi="Times New Roman" w:cs="Times New Roman"/>
                <w:noProof/>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34</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11" w:history="1">
            <w:r w:rsidR="00084B3F" w:rsidRPr="008940F3">
              <w:rPr>
                <w:rFonts w:ascii="Times New Roman" w:hAnsi="Times New Roman" w:cs="Times New Roman"/>
                <w:b/>
                <w:noProof/>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_Toc88214611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34</w:t>
            </w:r>
            <w:r w:rsidRPr="008940F3">
              <w:rPr>
                <w:rFonts w:ascii="Times New Roman" w:hAnsi="Times New Roman" w:cs="Times New Roman"/>
                <w:b/>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12" w:history="1">
            <w:r w:rsidR="00084B3F" w:rsidRPr="008940F3">
              <w:rPr>
                <w:rFonts w:ascii="Times New Roman" w:hAnsi="Times New Roman" w:cs="Times New Roman"/>
                <w:b/>
                <w:noProof/>
                <w:sz w:val="24"/>
                <w:szCs w:val="24"/>
              </w:rPr>
              <w:t>Раздел 8. Перспективные топливные балансы</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_Toc88214612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35</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13" w:history="1">
            <w:r w:rsidR="00084B3F" w:rsidRPr="00084B3F">
              <w:rPr>
                <w:rFonts w:ascii="Times New Roman" w:hAnsi="Times New Roman" w:cs="Times New Roman"/>
                <w:noProof/>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1E5B3D">
              <w:rPr>
                <w:rFonts w:ascii="Times New Roman" w:hAnsi="Times New Roman" w:cs="Times New Roman"/>
                <w:noProof/>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35</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14" w:history="1">
            <w:r w:rsidR="00084B3F" w:rsidRPr="00084B3F">
              <w:rPr>
                <w:rFonts w:ascii="Times New Roman" w:hAnsi="Times New Roman" w:cs="Times New Roman"/>
                <w:noProof/>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15" w:history="1">
            <w:r w:rsidR="00084B3F" w:rsidRPr="00084B3F">
              <w:rPr>
                <w:rFonts w:ascii="Times New Roman" w:hAnsi="Times New Roman" w:cs="Times New Roman"/>
                <w:noProof/>
                <w:sz w:val="24"/>
                <w:szCs w:val="24"/>
              </w:rPr>
              <w:t>8.3. Преобладающий в муниципальном образовании Воскресенское вид топлива, определяемый по совокупности всех систем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16" w:history="1">
            <w:r w:rsidR="00084B3F" w:rsidRPr="00084B3F">
              <w:rPr>
                <w:rFonts w:ascii="Times New Roman" w:hAnsi="Times New Roman" w:cs="Times New Roman"/>
                <w:noProof/>
                <w:sz w:val="24"/>
                <w:szCs w:val="24"/>
              </w:rPr>
              <w:t>8.4. Приоритетное направления развития топливного баланса муниципального образования Воскресенское</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17" w:history="1">
            <w:r w:rsidR="00084B3F" w:rsidRPr="008940F3">
              <w:rPr>
                <w:rFonts w:ascii="Times New Roman" w:hAnsi="Times New Roman" w:cs="Times New Roman"/>
                <w:b/>
                <w:noProof/>
                <w:sz w:val="24"/>
                <w:szCs w:val="24"/>
              </w:rPr>
              <w:t>Раздел 9. Инвестиции в строительство, реконструкцию, техническое перевооружение и (или) модернизацию</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_Toc88214617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37</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18" w:history="1">
            <w:r w:rsidR="00084B3F" w:rsidRPr="00084B3F">
              <w:rPr>
                <w:rFonts w:ascii="Times New Roman" w:hAnsi="Times New Roman" w:cs="Times New Roman"/>
                <w:noProof/>
                <w:sz w:val="24"/>
                <w:szCs w:val="24"/>
              </w:rPr>
              <w:t>9.1. 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37</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19" w:history="1">
            <w:r w:rsidR="00084B3F" w:rsidRPr="00084B3F">
              <w:rPr>
                <w:rFonts w:ascii="Times New Roman" w:hAnsi="Times New Roman" w:cs="Times New Roman"/>
                <w:noProof/>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_Toc88214619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0" w:history="1">
            <w:r w:rsidR="00084B3F" w:rsidRPr="00084B3F">
              <w:rPr>
                <w:rFonts w:ascii="Times New Roman" w:hAnsi="Times New Roman" w:cs="Times New Roman"/>
                <w:noProof/>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_Toc88214620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1" w:history="1">
            <w:r w:rsidR="00084B3F" w:rsidRPr="00084B3F">
              <w:rPr>
                <w:rFonts w:ascii="Times New Roman" w:hAnsi="Times New Roman" w:cs="Times New Roman"/>
                <w:noProof/>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муниципального образования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_Toc88214621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2" w:history="1">
            <w:r w:rsidR="00084B3F" w:rsidRPr="00084B3F">
              <w:rPr>
                <w:rFonts w:ascii="Times New Roman" w:hAnsi="Times New Roman" w:cs="Times New Roman"/>
                <w:noProof/>
                <w:sz w:val="24"/>
                <w:szCs w:val="24"/>
              </w:rPr>
              <w:t>9.5. Оценка эффективности инвестиций по отдельным предложениям</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_Toc88214622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40</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3" w:history="1">
            <w:r w:rsidR="00084B3F" w:rsidRPr="00084B3F">
              <w:rPr>
                <w:rFonts w:ascii="Times New Roman" w:hAnsi="Times New Roman" w:cs="Times New Roman"/>
                <w:noProof/>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41</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24" w:history="1">
            <w:r w:rsidR="00084B3F" w:rsidRPr="008940F3">
              <w:rPr>
                <w:rFonts w:ascii="Times New Roman" w:hAnsi="Times New Roman" w:cs="Times New Roman"/>
                <w:b/>
                <w:noProof/>
                <w:sz w:val="24"/>
                <w:szCs w:val="24"/>
              </w:rPr>
              <w:t>Раздел 10. Решение о присвоении статуса единой теплоснабжающей организации (организациям)</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_Toc88214624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41</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5" w:history="1">
            <w:r w:rsidR="00084B3F" w:rsidRPr="00084B3F">
              <w:rPr>
                <w:rFonts w:ascii="Times New Roman" w:hAnsi="Times New Roman" w:cs="Times New Roman"/>
                <w:noProof/>
                <w:sz w:val="24"/>
                <w:szCs w:val="24"/>
              </w:rPr>
              <w:t>10.1. Решение об определении единой теплоснабжающей организации (организаций)</w:t>
            </w:r>
            <w:r w:rsidR="001E5B3D">
              <w:rPr>
                <w:rFonts w:ascii="Times New Roman" w:hAnsi="Times New Roman" w:cs="Times New Roman"/>
                <w:noProof/>
                <w:sz w:val="24"/>
                <w:szCs w:val="24"/>
              </w:rPr>
              <w:t>.</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41</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6" w:history="1">
            <w:r w:rsidR="00084B3F" w:rsidRPr="00084B3F">
              <w:rPr>
                <w:rFonts w:ascii="Times New Roman" w:hAnsi="Times New Roman" w:cs="Times New Roman"/>
                <w:noProof/>
                <w:sz w:val="24"/>
                <w:szCs w:val="24"/>
              </w:rPr>
              <w:t>10.2. Реестр зон деятельности единой теплоснабжающей организации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42</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7" w:history="1">
            <w:r w:rsidR="00084B3F" w:rsidRPr="00084B3F">
              <w:rPr>
                <w:rFonts w:ascii="Times New Roman" w:hAnsi="Times New Roman" w:cs="Times New Roman"/>
                <w:noProof/>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42</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8" w:history="1">
            <w:r w:rsidR="00084B3F" w:rsidRPr="00084B3F">
              <w:rPr>
                <w:rFonts w:ascii="Times New Roman" w:hAnsi="Times New Roman" w:cs="Times New Roman"/>
                <w:noProof/>
                <w:sz w:val="24"/>
                <w:szCs w:val="24"/>
              </w:rPr>
              <w:t>10.4. Информация о поданных теплоснабжающими организациями заявках на присвоение статуса единой теплоснабжающей организации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46</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29" w:history="1">
            <w:r w:rsidR="00084B3F" w:rsidRPr="00084B3F">
              <w:rPr>
                <w:rFonts w:ascii="Times New Roman" w:hAnsi="Times New Roman" w:cs="Times New Roman"/>
                <w:noProof/>
                <w:sz w:val="24"/>
                <w:szCs w:val="24"/>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населенного пункта</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_Toc88214629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46</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30" w:history="1">
            <w:r w:rsidR="00084B3F" w:rsidRPr="008940F3">
              <w:rPr>
                <w:rFonts w:ascii="Times New Roman" w:hAnsi="Times New Roman" w:cs="Times New Roman"/>
                <w:b/>
                <w:noProof/>
                <w:sz w:val="24"/>
                <w:szCs w:val="24"/>
              </w:rPr>
              <w:t>Раздел 11. Решения о распределении тепловой нагрузки между источниками тепловой энергии</w:t>
            </w:r>
            <w:r w:rsidR="001E5B3D" w:rsidRPr="008940F3">
              <w:rPr>
                <w:rFonts w:ascii="Times New Roman" w:hAnsi="Times New Roman" w:cs="Times New Roman"/>
                <w:b/>
                <w:noProof/>
                <w:webHidden/>
                <w:sz w:val="24"/>
                <w:szCs w:val="24"/>
              </w:rPr>
              <w:t>………………………………………………………………</w:t>
            </w:r>
            <w:r w:rsidR="008940F3" w:rsidRP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_Toc88214630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47</w:t>
            </w:r>
            <w:r w:rsidRPr="008940F3">
              <w:rPr>
                <w:rFonts w:ascii="Times New Roman" w:hAnsi="Times New Roman" w:cs="Times New Roman"/>
                <w:b/>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31" w:history="1">
            <w:r w:rsidR="00084B3F" w:rsidRPr="008940F3">
              <w:rPr>
                <w:rFonts w:ascii="Times New Roman" w:hAnsi="Times New Roman" w:cs="Times New Roman"/>
                <w:b/>
                <w:noProof/>
                <w:sz w:val="24"/>
                <w:szCs w:val="24"/>
              </w:rPr>
              <w:t>Раздел 12. Решения по бесхозяйным тепловым сетям</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_Toc88214631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47</w:t>
            </w:r>
            <w:r w:rsidRPr="008940F3">
              <w:rPr>
                <w:rFonts w:ascii="Times New Roman" w:hAnsi="Times New Roman" w:cs="Times New Roman"/>
                <w:b/>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32" w:history="1">
            <w:r w:rsidR="00084B3F" w:rsidRPr="008940F3">
              <w:rPr>
                <w:rFonts w:ascii="Times New Roman" w:hAnsi="Times New Roman" w:cs="Times New Roman"/>
                <w:b/>
                <w:noProof/>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_Toc88214632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48</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33" w:history="1">
            <w:r w:rsidR="00084B3F" w:rsidRPr="00084B3F">
              <w:rPr>
                <w:rFonts w:ascii="Times New Roman" w:hAnsi="Times New Roman" w:cs="Times New Roman"/>
                <w:noProof/>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_Toc88214633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34" w:history="1">
            <w:r w:rsidR="00084B3F" w:rsidRPr="00084B3F">
              <w:rPr>
                <w:rFonts w:ascii="Times New Roman" w:hAnsi="Times New Roman" w:cs="Times New Roman"/>
                <w:noProof/>
                <w:sz w:val="24"/>
                <w:szCs w:val="24"/>
              </w:rPr>
              <w:t>13.2. Описание проблем организации газоснабжения источников тепловой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_Toc88214634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35" w:history="1">
            <w:r w:rsidR="00084B3F" w:rsidRPr="00084B3F">
              <w:rPr>
                <w:rFonts w:ascii="Times New Roman" w:hAnsi="Times New Roman" w:cs="Times New Roman"/>
                <w:noProof/>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_Toc88214635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48</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36" w:history="1">
            <w:r w:rsidR="00084B3F" w:rsidRPr="00084B3F">
              <w:rPr>
                <w:rFonts w:ascii="Times New Roman" w:hAnsi="Times New Roman" w:cs="Times New Roman"/>
                <w:noProof/>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_Toc88214636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37" w:history="1">
            <w:r w:rsidR="00084B3F" w:rsidRPr="00084B3F">
              <w:rPr>
                <w:rFonts w:ascii="Times New Roman" w:hAnsi="Times New Roman" w:cs="Times New Roman"/>
                <w:noProof/>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_Toc88214637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38" w:history="1">
            <w:r w:rsidR="00084B3F" w:rsidRPr="00084B3F">
              <w:rPr>
                <w:rFonts w:ascii="Times New Roman" w:hAnsi="Times New Roman" w:cs="Times New Roman"/>
                <w:noProof/>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_Toc88214638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084B3F" w:rsidRDefault="002824AD" w:rsidP="00084B3F">
          <w:pPr>
            <w:spacing w:after="0"/>
            <w:jc w:val="both"/>
            <w:rPr>
              <w:rFonts w:ascii="Times New Roman" w:hAnsi="Times New Roman" w:cs="Times New Roman"/>
              <w:noProof/>
              <w:sz w:val="24"/>
              <w:szCs w:val="24"/>
            </w:rPr>
          </w:pPr>
          <w:hyperlink w:anchor="_Toc88214639" w:history="1">
            <w:r w:rsidR="00084B3F" w:rsidRPr="00084B3F">
              <w:rPr>
                <w:rFonts w:ascii="Times New Roman" w:hAnsi="Times New Roman" w:cs="Times New Roman"/>
                <w:noProof/>
                <w:sz w:val="24"/>
                <w:szCs w:val="24"/>
              </w:rPr>
              <w:t>13.7. 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теплоснабжения</w:t>
            </w:r>
            <w:r w:rsidR="001E5B3D">
              <w:rPr>
                <w:rFonts w:ascii="Times New Roman" w:hAnsi="Times New Roman" w:cs="Times New Roman"/>
                <w:noProof/>
                <w:webHidden/>
                <w:sz w:val="24"/>
                <w:szCs w:val="24"/>
              </w:rPr>
              <w:t>………………………………………………....</w:t>
            </w:r>
            <w:r w:rsidRPr="00084B3F">
              <w:rPr>
                <w:rFonts w:ascii="Times New Roman" w:hAnsi="Times New Roman" w:cs="Times New Roman"/>
                <w:noProof/>
                <w:webHidden/>
                <w:sz w:val="24"/>
                <w:szCs w:val="24"/>
              </w:rPr>
              <w:fldChar w:fldCharType="begin"/>
            </w:r>
            <w:r w:rsidR="00084B3F" w:rsidRPr="00084B3F">
              <w:rPr>
                <w:rFonts w:ascii="Times New Roman" w:hAnsi="Times New Roman" w:cs="Times New Roman"/>
                <w:noProof/>
                <w:webHidden/>
                <w:sz w:val="24"/>
                <w:szCs w:val="24"/>
              </w:rPr>
              <w:instrText xml:space="preserve"> PAGEREF _Toc88214639 \h </w:instrText>
            </w:r>
            <w:r w:rsidRPr="00084B3F">
              <w:rPr>
                <w:rFonts w:ascii="Times New Roman" w:hAnsi="Times New Roman" w:cs="Times New Roman"/>
                <w:noProof/>
                <w:webHidden/>
                <w:sz w:val="24"/>
                <w:szCs w:val="24"/>
              </w:rPr>
            </w:r>
            <w:r w:rsidRPr="00084B3F">
              <w:rPr>
                <w:rFonts w:ascii="Times New Roman" w:hAnsi="Times New Roman" w:cs="Times New Roman"/>
                <w:noProof/>
                <w:webHidden/>
                <w:sz w:val="24"/>
                <w:szCs w:val="24"/>
              </w:rPr>
              <w:fldChar w:fldCharType="separate"/>
            </w:r>
            <w:r w:rsidR="00215266">
              <w:rPr>
                <w:rFonts w:ascii="Times New Roman" w:hAnsi="Times New Roman" w:cs="Times New Roman"/>
                <w:noProof/>
                <w:webHidden/>
                <w:sz w:val="24"/>
                <w:szCs w:val="24"/>
              </w:rPr>
              <w:t>49</w:t>
            </w:r>
            <w:r w:rsidRPr="00084B3F">
              <w:rPr>
                <w:rFonts w:ascii="Times New Roman" w:hAnsi="Times New Roman" w:cs="Times New Roman"/>
                <w:noProof/>
                <w:webHidden/>
                <w:sz w:val="24"/>
                <w:szCs w:val="24"/>
              </w:rPr>
              <w:fldChar w:fldCharType="end"/>
            </w:r>
          </w:hyperlink>
        </w:p>
        <w:p w:rsidR="00084B3F" w:rsidRPr="008940F3" w:rsidRDefault="002824AD" w:rsidP="00084B3F">
          <w:pPr>
            <w:spacing w:after="0"/>
            <w:jc w:val="both"/>
            <w:rPr>
              <w:rFonts w:ascii="Times New Roman" w:hAnsi="Times New Roman" w:cs="Times New Roman"/>
              <w:b/>
              <w:noProof/>
              <w:sz w:val="24"/>
              <w:szCs w:val="24"/>
            </w:rPr>
          </w:pPr>
          <w:hyperlink w:anchor="_Toc88214640" w:history="1">
            <w:r w:rsidR="00084B3F" w:rsidRPr="008940F3">
              <w:rPr>
                <w:rFonts w:ascii="Times New Roman" w:hAnsi="Times New Roman" w:cs="Times New Roman"/>
                <w:b/>
                <w:noProof/>
                <w:sz w:val="24"/>
                <w:szCs w:val="24"/>
              </w:rPr>
              <w:t>Раздел 14. Индикаторы развития систем теплоснабжения муниципального образования Воскресенское</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_Toc88214640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50</w:t>
            </w:r>
            <w:r w:rsidRPr="008940F3">
              <w:rPr>
                <w:rFonts w:ascii="Times New Roman" w:hAnsi="Times New Roman" w:cs="Times New Roman"/>
                <w:b/>
                <w:noProof/>
                <w:webHidden/>
                <w:sz w:val="24"/>
                <w:szCs w:val="24"/>
              </w:rPr>
              <w:fldChar w:fldCharType="end"/>
            </w:r>
          </w:hyperlink>
        </w:p>
        <w:p w:rsidR="00084B3F" w:rsidRPr="00084B3F" w:rsidRDefault="002824AD" w:rsidP="00084B3F">
          <w:pPr>
            <w:spacing w:after="0"/>
            <w:jc w:val="both"/>
            <w:rPr>
              <w:rFonts w:ascii="Times New Roman" w:hAnsi="Times New Roman" w:cs="Times New Roman"/>
              <w:sz w:val="24"/>
              <w:szCs w:val="24"/>
            </w:rPr>
          </w:pPr>
          <w:hyperlink w:anchor="_Toc88214641" w:history="1">
            <w:r w:rsidR="00084B3F" w:rsidRPr="008940F3">
              <w:rPr>
                <w:rFonts w:ascii="Times New Roman" w:hAnsi="Times New Roman" w:cs="Times New Roman"/>
                <w:b/>
                <w:noProof/>
                <w:sz w:val="24"/>
                <w:szCs w:val="24"/>
              </w:rPr>
              <w:t>Раздел 15. Ценовые (тарифные) последствия</w:t>
            </w:r>
            <w:r w:rsidR="001E5B3D" w:rsidRPr="008940F3">
              <w:rPr>
                <w:rFonts w:ascii="Times New Roman" w:hAnsi="Times New Roman" w:cs="Times New Roman"/>
                <w:b/>
                <w:noProof/>
                <w:webHidden/>
                <w:sz w:val="24"/>
                <w:szCs w:val="24"/>
              </w:rPr>
              <w:t>……………………</w:t>
            </w:r>
            <w:r w:rsidR="008940F3">
              <w:rPr>
                <w:rFonts w:ascii="Times New Roman" w:hAnsi="Times New Roman" w:cs="Times New Roman"/>
                <w:b/>
                <w:noProof/>
                <w:webHidden/>
                <w:sz w:val="24"/>
                <w:szCs w:val="24"/>
              </w:rPr>
              <w:t>..</w:t>
            </w:r>
            <w:r w:rsidR="001E5B3D" w:rsidRPr="008940F3">
              <w:rPr>
                <w:rFonts w:ascii="Times New Roman" w:hAnsi="Times New Roman" w:cs="Times New Roman"/>
                <w:b/>
                <w:noProof/>
                <w:webHidden/>
                <w:sz w:val="24"/>
                <w:szCs w:val="24"/>
              </w:rPr>
              <w:t>……………………...</w:t>
            </w:r>
            <w:r w:rsidRPr="008940F3">
              <w:rPr>
                <w:rFonts w:ascii="Times New Roman" w:hAnsi="Times New Roman" w:cs="Times New Roman"/>
                <w:b/>
                <w:noProof/>
                <w:webHidden/>
                <w:sz w:val="24"/>
                <w:szCs w:val="24"/>
              </w:rPr>
              <w:fldChar w:fldCharType="begin"/>
            </w:r>
            <w:r w:rsidR="00084B3F" w:rsidRPr="008940F3">
              <w:rPr>
                <w:rFonts w:ascii="Times New Roman" w:hAnsi="Times New Roman" w:cs="Times New Roman"/>
                <w:b/>
                <w:noProof/>
                <w:webHidden/>
                <w:sz w:val="24"/>
                <w:szCs w:val="24"/>
              </w:rPr>
              <w:instrText xml:space="preserve"> PAGEREF _Toc88214641 \h </w:instrText>
            </w:r>
            <w:r w:rsidRPr="008940F3">
              <w:rPr>
                <w:rFonts w:ascii="Times New Roman" w:hAnsi="Times New Roman" w:cs="Times New Roman"/>
                <w:b/>
                <w:noProof/>
                <w:webHidden/>
                <w:sz w:val="24"/>
                <w:szCs w:val="24"/>
              </w:rPr>
            </w:r>
            <w:r w:rsidRPr="008940F3">
              <w:rPr>
                <w:rFonts w:ascii="Times New Roman" w:hAnsi="Times New Roman" w:cs="Times New Roman"/>
                <w:b/>
                <w:noProof/>
                <w:webHidden/>
                <w:sz w:val="24"/>
                <w:szCs w:val="24"/>
              </w:rPr>
              <w:fldChar w:fldCharType="separate"/>
            </w:r>
            <w:r w:rsidR="00215266" w:rsidRPr="008940F3">
              <w:rPr>
                <w:rFonts w:ascii="Times New Roman" w:hAnsi="Times New Roman" w:cs="Times New Roman"/>
                <w:b/>
                <w:noProof/>
                <w:webHidden/>
                <w:sz w:val="24"/>
                <w:szCs w:val="24"/>
              </w:rPr>
              <w:t>56</w:t>
            </w:r>
            <w:r w:rsidRPr="008940F3">
              <w:rPr>
                <w:rFonts w:ascii="Times New Roman" w:hAnsi="Times New Roman" w:cs="Times New Roman"/>
                <w:b/>
                <w:noProof/>
                <w:webHidden/>
                <w:sz w:val="24"/>
                <w:szCs w:val="24"/>
              </w:rPr>
              <w:fldChar w:fldCharType="end"/>
            </w:r>
          </w:hyperlink>
          <w:r w:rsidRPr="00084B3F">
            <w:rPr>
              <w:rFonts w:ascii="Times New Roman" w:hAnsi="Times New Roman" w:cs="Times New Roman"/>
              <w:sz w:val="24"/>
              <w:szCs w:val="24"/>
            </w:rPr>
            <w:fldChar w:fldCharType="end"/>
          </w:r>
        </w:p>
      </w:sdtContent>
    </w:sdt>
    <w:p w:rsidR="00084B3F" w:rsidRPr="00084B3F" w:rsidRDefault="00084B3F" w:rsidP="001E5B3D">
      <w:pPr>
        <w:jc w:val="center"/>
        <w:rPr>
          <w:rFonts w:ascii="Times New Roman" w:hAnsi="Times New Roman" w:cs="Times New Roman"/>
          <w:sz w:val="24"/>
          <w:szCs w:val="24"/>
        </w:rPr>
      </w:pPr>
      <w:bookmarkStart w:id="2" w:name="_Toc51849380"/>
      <w:bookmarkStart w:id="3" w:name="bookmark0"/>
      <w:r w:rsidRPr="00084B3F">
        <w:rPr>
          <w:rFonts w:ascii="Times New Roman" w:hAnsi="Times New Roman" w:cs="Times New Roman"/>
          <w:sz w:val="24"/>
          <w:szCs w:val="24"/>
        </w:rPr>
        <w:lastRenderedPageBreak/>
        <w:t>Общие положения</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w:t>
      </w:r>
      <w:r w:rsidR="00600AC2">
        <w:rPr>
          <w:rFonts w:ascii="Times New Roman" w:hAnsi="Times New Roman" w:cs="Times New Roman"/>
          <w:sz w:val="24"/>
          <w:szCs w:val="24"/>
        </w:rPr>
        <w:t xml:space="preserve">азработка схемы теплоснабжения </w:t>
      </w:r>
      <w:r w:rsidRPr="00084B3F">
        <w:rPr>
          <w:rFonts w:ascii="Times New Roman" w:hAnsi="Times New Roman" w:cs="Times New Roman"/>
          <w:sz w:val="24"/>
          <w:szCs w:val="24"/>
        </w:rPr>
        <w:t>муниципального образования Воскресенское Череповецкого муниципального района Вологодской области по состоянию на 202</w:t>
      </w:r>
      <w:r w:rsidR="005E2325">
        <w:rPr>
          <w:rFonts w:ascii="Times New Roman" w:hAnsi="Times New Roman" w:cs="Times New Roman"/>
          <w:sz w:val="24"/>
          <w:szCs w:val="24"/>
        </w:rPr>
        <w:t>5</w:t>
      </w:r>
      <w:r w:rsidRPr="00084B3F">
        <w:rPr>
          <w:rFonts w:ascii="Times New Roman" w:hAnsi="Times New Roman" w:cs="Times New Roman"/>
          <w:sz w:val="24"/>
          <w:szCs w:val="24"/>
        </w:rPr>
        <w:t xml:space="preserve"> год и на период до 2035 года выполнена на основании </w:t>
      </w:r>
      <w:r w:rsidR="00600AC2">
        <w:rPr>
          <w:rFonts w:ascii="Times New Roman" w:hAnsi="Times New Roman" w:cs="Times New Roman"/>
          <w:sz w:val="24"/>
          <w:szCs w:val="24"/>
        </w:rPr>
        <w:t>Т</w:t>
      </w:r>
      <w:r w:rsidRPr="00084B3F">
        <w:rPr>
          <w:rFonts w:ascii="Times New Roman" w:hAnsi="Times New Roman" w:cs="Times New Roman"/>
          <w:sz w:val="24"/>
          <w:szCs w:val="24"/>
        </w:rPr>
        <w:t>ребований к схемам теплоснабжения, порядку их разработки и утверждения, утвержденных постановлением Правительства Российской Федерации от 22.02.2012 № 154.</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Схема теплоснабжения разработана в соответствии с требованиями следующих нормативных документов:</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27.07.2010 № 190-ФЗ «О теплоснабжении»;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07.12.2011 № 416-ФЗ «О водоснабжении и водоотведении»;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31.03.1999 № 69-ФЗ «О газоснабжении в Российской Федерации»;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w:t>
      </w:r>
      <w:r w:rsidR="00600AC2">
        <w:rPr>
          <w:rFonts w:ascii="Times New Roman" w:hAnsi="Times New Roman" w:cs="Times New Roman"/>
          <w:sz w:val="24"/>
          <w:szCs w:val="24"/>
        </w:rPr>
        <w:br/>
      </w:r>
      <w:r w:rsidRPr="00084B3F">
        <w:rPr>
          <w:rFonts w:ascii="Times New Roman" w:hAnsi="Times New Roman" w:cs="Times New Roman"/>
          <w:sz w:val="24"/>
          <w:szCs w:val="24"/>
        </w:rPr>
        <w:t>«О теплоснабжении»;</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Градостроительный кодекс Российской Федерации;</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22.02.2012 № 154 </w:t>
      </w:r>
      <w:r>
        <w:rPr>
          <w:rFonts w:ascii="Times New Roman" w:hAnsi="Times New Roman" w:cs="Times New Roman"/>
          <w:sz w:val="24"/>
          <w:szCs w:val="24"/>
        </w:rPr>
        <w:br/>
      </w:r>
      <w:r w:rsidR="00084B3F" w:rsidRPr="00084B3F">
        <w:rPr>
          <w:rFonts w:ascii="Times New Roman" w:hAnsi="Times New Roman" w:cs="Times New Roman"/>
          <w:sz w:val="24"/>
          <w:szCs w:val="24"/>
        </w:rPr>
        <w:t>«О требованиях к схемам теплоснабжения, порядку их разработки и утверждения»;</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16.05.2014 № 452 </w:t>
      </w:r>
      <w:r>
        <w:rPr>
          <w:rFonts w:ascii="Times New Roman" w:hAnsi="Times New Roman" w:cs="Times New Roman"/>
          <w:sz w:val="24"/>
          <w:szCs w:val="24"/>
        </w:rPr>
        <w:br/>
      </w:r>
      <w:r w:rsidR="00084B3F" w:rsidRPr="00084B3F">
        <w:rPr>
          <w:rFonts w:ascii="Times New Roman" w:hAnsi="Times New Roman" w:cs="Times New Roman"/>
          <w:sz w:val="24"/>
          <w:szCs w:val="24"/>
        </w:rPr>
        <w:t xml:space="preserve">«Об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 и о внесении изменения в постановление Правительства Российской Федерации от 15 мая 2010 г. </w:t>
      </w:r>
      <w:r>
        <w:rPr>
          <w:rFonts w:ascii="Times New Roman" w:hAnsi="Times New Roman" w:cs="Times New Roman"/>
          <w:sz w:val="24"/>
          <w:szCs w:val="24"/>
        </w:rPr>
        <w:br/>
      </w:r>
      <w:r w:rsidR="00084B3F" w:rsidRPr="00084B3F">
        <w:rPr>
          <w:rFonts w:ascii="Times New Roman" w:hAnsi="Times New Roman" w:cs="Times New Roman"/>
          <w:sz w:val="24"/>
          <w:szCs w:val="24"/>
        </w:rPr>
        <w:t>№ 340»;</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22.10.2012 № 1075 </w:t>
      </w:r>
      <w:r>
        <w:rPr>
          <w:rFonts w:ascii="Times New Roman" w:hAnsi="Times New Roman" w:cs="Times New Roman"/>
          <w:sz w:val="24"/>
          <w:szCs w:val="24"/>
        </w:rPr>
        <w:br/>
      </w:r>
      <w:r w:rsidR="00084B3F" w:rsidRPr="00084B3F">
        <w:rPr>
          <w:rFonts w:ascii="Times New Roman" w:hAnsi="Times New Roman" w:cs="Times New Roman"/>
          <w:sz w:val="24"/>
          <w:szCs w:val="24"/>
        </w:rPr>
        <w:t>«О ценообразовании в сфере теплоснабжения»;</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15.12.2017 № 1562 </w:t>
      </w:r>
      <w:r>
        <w:rPr>
          <w:rFonts w:ascii="Times New Roman" w:hAnsi="Times New Roman" w:cs="Times New Roman"/>
          <w:sz w:val="24"/>
          <w:szCs w:val="24"/>
        </w:rPr>
        <w:br/>
      </w:r>
      <w:r w:rsidR="00084B3F" w:rsidRPr="00084B3F">
        <w:rPr>
          <w:rFonts w:ascii="Times New Roman" w:hAnsi="Times New Roman" w:cs="Times New Roman"/>
          <w:sz w:val="24"/>
          <w:szCs w:val="24"/>
        </w:rPr>
        <w:t>«Об определении в ценовых зонах теплоснабжения предельного уровня цены на тепловую энергию (мощность), включая индексацию предельного уровня цены на тепловую энергию (мощность), и технико-экономических параметров работы котельных и тепловых сетей, используемых для расчета предельного уровня цены на тепловую энергию (мощность)»;</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 xml:space="preserve">остановление Правительства Российской Федерации от 06.05.2011 № 354 </w:t>
      </w:r>
      <w:r>
        <w:rPr>
          <w:rFonts w:ascii="Times New Roman" w:hAnsi="Times New Roman" w:cs="Times New Roman"/>
          <w:sz w:val="24"/>
          <w:szCs w:val="24"/>
        </w:rPr>
        <w:br/>
      </w:r>
      <w:r w:rsidR="00084B3F" w:rsidRPr="00084B3F">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p>
    <w:p w:rsidR="00084B3F" w:rsidRPr="00084B3F" w:rsidRDefault="00600AC2" w:rsidP="006C5301">
      <w:pPr>
        <w:spacing w:after="0"/>
        <w:ind w:firstLine="708"/>
        <w:jc w:val="both"/>
        <w:rPr>
          <w:rFonts w:ascii="Times New Roman" w:hAnsi="Times New Roman" w:cs="Times New Roman"/>
          <w:sz w:val="24"/>
          <w:szCs w:val="24"/>
        </w:rPr>
      </w:pPr>
      <w:r>
        <w:rPr>
          <w:rFonts w:ascii="Times New Roman" w:hAnsi="Times New Roman" w:cs="Times New Roman"/>
          <w:sz w:val="24"/>
          <w:szCs w:val="24"/>
        </w:rPr>
        <w:t>п</w:t>
      </w:r>
      <w:r w:rsidR="00084B3F" w:rsidRPr="00084B3F">
        <w:rPr>
          <w:rFonts w:ascii="Times New Roman" w:hAnsi="Times New Roman" w:cs="Times New Roman"/>
          <w:sz w:val="24"/>
          <w:szCs w:val="24"/>
        </w:rPr>
        <w:t>риказ Минэнерго России от 05.03.2019 № 212 «Об утверждении Методических указаний по разработке схем теплоснабжения»;</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lastRenderedPageBreak/>
        <w:t>ГОСТ Р 51617-2014 «Услуги жилищно-коммунального хозяйства и управления многоквартирными домами. Коммунальные услуги. Общие требования»;</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Строительные нормы и правила СНиП 41-02-2003 «Тепловые сети». Актуализированная редакция СП 124.13330.2012;</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Строительные нормы и правила СНиП 23-02-2003 «Тепловая защита зданий». Актуализированная редакция СП 50.13330.2012;</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Строительные нормы и правила СНиП 31-01-2003 «Здания жилые многоквартирные»;</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Свод правил «Строительная климатология» СП 131.13330.2020;</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Строительные нормы и правила СНиП 41-03-2003 «Тепловая изоляция оборудования и трубопроводов». Актуализированная редакция СП 61.13330.2012;</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Генеральный план муниципального образования Воскресенское Череповецкого муниципального района Вологодской области.</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Этапы реализации схемы теплоснабжения</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Расчетный период реализации Схемы теплоснабжения принят с разделением на этапы реализации:</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1 этап – 202</w:t>
      </w:r>
      <w:r w:rsidR="005E2325">
        <w:rPr>
          <w:rFonts w:ascii="Times New Roman" w:hAnsi="Times New Roman" w:cs="Times New Roman"/>
          <w:sz w:val="24"/>
          <w:szCs w:val="24"/>
        </w:rPr>
        <w:t>5</w:t>
      </w:r>
      <w:r w:rsidRPr="00084B3F">
        <w:rPr>
          <w:rFonts w:ascii="Times New Roman" w:hAnsi="Times New Roman" w:cs="Times New Roman"/>
          <w:sz w:val="24"/>
          <w:szCs w:val="24"/>
        </w:rPr>
        <w:t>– 20</w:t>
      </w:r>
      <w:r w:rsidR="005E2325">
        <w:rPr>
          <w:rFonts w:ascii="Times New Roman" w:hAnsi="Times New Roman" w:cs="Times New Roman"/>
          <w:sz w:val="24"/>
          <w:szCs w:val="24"/>
        </w:rPr>
        <w:t>30</w:t>
      </w:r>
      <w:r w:rsidRPr="00084B3F">
        <w:rPr>
          <w:rFonts w:ascii="Times New Roman" w:hAnsi="Times New Roman" w:cs="Times New Roman"/>
          <w:sz w:val="24"/>
          <w:szCs w:val="24"/>
        </w:rPr>
        <w:t xml:space="preserve"> гг.;</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2 этап – 20</w:t>
      </w:r>
      <w:r w:rsidR="005E2325">
        <w:rPr>
          <w:rFonts w:ascii="Times New Roman" w:hAnsi="Times New Roman" w:cs="Times New Roman"/>
          <w:sz w:val="24"/>
          <w:szCs w:val="24"/>
        </w:rPr>
        <w:t>30</w:t>
      </w:r>
      <w:r w:rsidRPr="00084B3F">
        <w:rPr>
          <w:rFonts w:ascii="Times New Roman" w:hAnsi="Times New Roman" w:cs="Times New Roman"/>
          <w:sz w:val="24"/>
          <w:szCs w:val="24"/>
        </w:rPr>
        <w:t xml:space="preserve"> – 203</w:t>
      </w:r>
      <w:r w:rsidR="005E2325">
        <w:rPr>
          <w:rFonts w:ascii="Times New Roman" w:hAnsi="Times New Roman" w:cs="Times New Roman"/>
          <w:sz w:val="24"/>
          <w:szCs w:val="24"/>
        </w:rPr>
        <w:t>5</w:t>
      </w:r>
      <w:r w:rsidRPr="00084B3F">
        <w:rPr>
          <w:rFonts w:ascii="Times New Roman" w:hAnsi="Times New Roman" w:cs="Times New Roman"/>
          <w:sz w:val="24"/>
          <w:szCs w:val="24"/>
        </w:rPr>
        <w:t xml:space="preserve"> гг.;</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Система теплоснабжения включает:</w:t>
      </w:r>
    </w:p>
    <w:p w:rsidR="00084B3F" w:rsidRPr="00084B3F" w:rsidRDefault="006C5301" w:rsidP="00600AC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источники теплоснабжения;</w:t>
      </w:r>
    </w:p>
    <w:p w:rsidR="00084B3F" w:rsidRPr="00084B3F" w:rsidRDefault="006C5301" w:rsidP="00600AC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распределительные сети теплоснабжения.</w:t>
      </w:r>
    </w:p>
    <w:p w:rsidR="00084B3F" w:rsidRPr="00084B3F" w:rsidRDefault="00084B3F" w:rsidP="00600AC2">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Разработка схемы теплоснабжения выполнена на основе документов территориального планирования муниципального образования Воскресенское Череповецкого муниципального района Вологодской области, в соответствии с законодательством о градостроительной деятельности. Схема теплоснабжения выполнена в составе разделов утверждаемой части и обосновывающих материалов.</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bookmarkEnd w:id="2"/>
    <w:bookmarkEnd w:id="3"/>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p w:rsidR="00084B3F" w:rsidRPr="00084B3F" w:rsidRDefault="00084B3F" w:rsidP="006C5301">
      <w:pPr>
        <w:jc w:val="center"/>
        <w:rPr>
          <w:rFonts w:ascii="Times New Roman" w:hAnsi="Times New Roman" w:cs="Times New Roman"/>
          <w:sz w:val="24"/>
          <w:szCs w:val="24"/>
        </w:rPr>
      </w:pPr>
      <w:r w:rsidRPr="00084B3F">
        <w:rPr>
          <w:rFonts w:ascii="Times New Roman" w:hAnsi="Times New Roman" w:cs="Times New Roman"/>
          <w:sz w:val="24"/>
          <w:szCs w:val="24"/>
        </w:rPr>
        <w:lastRenderedPageBreak/>
        <w:t>Общая часть</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Муниципальное образование Воскресенское является муниципальным образованием и входит в состав Череповецкого муниципального района Вологодской области. Образовано 1 января 2006 года в соответствии с Федеральным законом № 131-ФЗ </w:t>
      </w:r>
      <w:hyperlink r:id="rId8" w:tooltip="Муниципальная реформа в России (2006)" w:history="1">
        <w:r w:rsidRPr="00084B3F">
          <w:rPr>
            <w:rFonts w:ascii="Times New Roman" w:hAnsi="Times New Roman" w:cs="Times New Roman"/>
            <w:sz w:val="24"/>
            <w:szCs w:val="24"/>
          </w:rPr>
          <w:t>«Об общих принципах организации местного самоуправления в Российской Федерации»</w:t>
        </w:r>
      </w:hyperlink>
      <w:r w:rsidRPr="00084B3F">
        <w:rPr>
          <w:rFonts w:ascii="Times New Roman" w:hAnsi="Times New Roman" w:cs="Times New Roman"/>
          <w:sz w:val="24"/>
          <w:szCs w:val="24"/>
        </w:rPr>
        <w:t xml:space="preserve">. </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Муниципальное образование Воскресенское расположено на севере Череповецкого муниципального района. Муниципальное образование граничит на юге с Абакановским, Яргомжским и Климовским сельскими поселениями; на востоке с Ягановским сельским поселением и Шекснинским муниципальным районом; на севере с Белозерским и Кирилловским муниципальными районами; на западе с Кадуйским муниципальным районом. </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Наибольшая протяженность  муниципального образования с севера на юг составляет 43 км, с востока на запад – 60 км. Общая площадь муниципального образования 142 600 га, что составляет 18,7% от территории Череповецкого района. </w:t>
      </w:r>
    </w:p>
    <w:p w:rsidR="00084B3F" w:rsidRPr="00084B3F" w:rsidRDefault="00084B3F" w:rsidP="006C5301">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На территории муниципального образования в настоящее время расположено </w:t>
      </w:r>
      <w:r w:rsidR="00600AC2">
        <w:rPr>
          <w:rFonts w:ascii="Times New Roman" w:hAnsi="Times New Roman" w:cs="Times New Roman"/>
          <w:sz w:val="24"/>
          <w:szCs w:val="24"/>
        </w:rPr>
        <w:br/>
      </w:r>
      <w:r w:rsidRPr="00084B3F">
        <w:rPr>
          <w:rFonts w:ascii="Times New Roman" w:hAnsi="Times New Roman" w:cs="Times New Roman"/>
          <w:sz w:val="24"/>
          <w:szCs w:val="24"/>
        </w:rPr>
        <w:t xml:space="preserve">119 населенных пунктов. </w:t>
      </w: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p w:rsidR="00084B3F" w:rsidRPr="006C5301" w:rsidRDefault="00084B3F" w:rsidP="000715B5">
      <w:pPr>
        <w:jc w:val="both"/>
        <w:rPr>
          <w:rFonts w:ascii="Times New Roman" w:hAnsi="Times New Roman" w:cs="Times New Roman"/>
          <w:b/>
          <w:sz w:val="24"/>
          <w:szCs w:val="24"/>
        </w:rPr>
      </w:pPr>
      <w:bookmarkStart w:id="4" w:name="_Toc14253771"/>
      <w:bookmarkStart w:id="5" w:name="_Toc64281365"/>
      <w:bookmarkStart w:id="6" w:name="_Toc64281559"/>
      <w:bookmarkStart w:id="7" w:name="_Toc88214568"/>
      <w:r w:rsidRPr="006C5301">
        <w:rPr>
          <w:rFonts w:ascii="Times New Roman" w:hAnsi="Times New Roman" w:cs="Times New Roman"/>
          <w:b/>
          <w:sz w:val="24"/>
          <w:szCs w:val="24"/>
        </w:rPr>
        <w:lastRenderedPageBreak/>
        <w:t xml:space="preserve">Раздел 1. Показатели существующего и перспективного спроса на тепловую энергию (мощность) и теплоноситель в установленных границах </w:t>
      </w:r>
      <w:bookmarkEnd w:id="4"/>
      <w:bookmarkEnd w:id="5"/>
      <w:bookmarkEnd w:id="6"/>
      <w:r w:rsidRPr="006C5301">
        <w:rPr>
          <w:rFonts w:ascii="Times New Roman" w:hAnsi="Times New Roman" w:cs="Times New Roman"/>
          <w:b/>
          <w:sz w:val="24"/>
          <w:szCs w:val="24"/>
        </w:rPr>
        <w:t xml:space="preserve"> муниципального образования Воскресенское</w:t>
      </w:r>
      <w:bookmarkEnd w:id="7"/>
    </w:p>
    <w:p w:rsidR="00084B3F" w:rsidRPr="006C5301" w:rsidRDefault="00084B3F" w:rsidP="000715B5">
      <w:pPr>
        <w:pStyle w:val="a5"/>
        <w:numPr>
          <w:ilvl w:val="1"/>
          <w:numId w:val="1"/>
        </w:numPr>
        <w:ind w:left="0" w:firstLine="0"/>
        <w:jc w:val="both"/>
        <w:rPr>
          <w:rFonts w:ascii="Times New Roman" w:hAnsi="Times New Roman" w:cs="Times New Roman"/>
          <w:b/>
          <w:sz w:val="24"/>
          <w:szCs w:val="24"/>
        </w:rPr>
      </w:pPr>
      <w:bookmarkStart w:id="8" w:name="_Toc14253772"/>
      <w:bookmarkStart w:id="9" w:name="_Toc64281366"/>
      <w:bookmarkStart w:id="10" w:name="_Toc64281560"/>
      <w:bookmarkStart w:id="11" w:name="_Toc88214569"/>
      <w:r w:rsidRPr="006C5301">
        <w:rPr>
          <w:rFonts w:ascii="Times New Roman" w:hAnsi="Times New Roman" w:cs="Times New Roman"/>
          <w:b/>
          <w:sz w:val="24"/>
          <w:szCs w:val="24"/>
        </w:rPr>
        <w:t>Величины существующей отапливаемой площади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 на каждый год первого 5-летнего периода и на последующие 5-летние периоды</w:t>
      </w:r>
      <w:bookmarkEnd w:id="8"/>
      <w:bookmarkEnd w:id="9"/>
      <w:bookmarkEnd w:id="10"/>
      <w:bookmarkEnd w:id="11"/>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Суммарная площадь жилищного фонда муниципального образования Воскресенское составляет 126,99 тыс. м</w:t>
      </w:r>
      <w:r w:rsidRPr="000715B5">
        <w:rPr>
          <w:rFonts w:ascii="Times New Roman" w:hAnsi="Times New Roman" w:cs="Times New Roman"/>
          <w:sz w:val="24"/>
          <w:szCs w:val="24"/>
          <w:vertAlign w:val="superscript"/>
        </w:rPr>
        <w:t>2</w:t>
      </w:r>
      <w:r w:rsidRPr="00084B3F">
        <w:rPr>
          <w:rFonts w:ascii="Times New Roman" w:hAnsi="Times New Roman" w:cs="Times New Roman"/>
          <w:sz w:val="24"/>
          <w:szCs w:val="24"/>
        </w:rPr>
        <w:t xml:space="preserve"> (кол-во домов – 2 893). </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Большая часть существующего жилищного фонда представлена индивидуальной жилой застройкой с приусадебными участками – 110 тыс. м</w:t>
      </w:r>
      <w:r w:rsidRPr="000715B5">
        <w:rPr>
          <w:rFonts w:ascii="Times New Roman" w:hAnsi="Times New Roman" w:cs="Times New Roman"/>
          <w:sz w:val="24"/>
          <w:szCs w:val="24"/>
          <w:vertAlign w:val="superscript"/>
        </w:rPr>
        <w:t>2</w:t>
      </w:r>
      <w:r w:rsidRPr="00084B3F">
        <w:rPr>
          <w:rFonts w:ascii="Times New Roman" w:hAnsi="Times New Roman" w:cs="Times New Roman"/>
          <w:sz w:val="24"/>
          <w:szCs w:val="24"/>
        </w:rPr>
        <w:t xml:space="preserve"> (86,62 % от общей площади), всего имеется 2844 индивидуальных дома, в том числе 1495 домов сезонного проживания (дачи) с общей площадью 49,77 тыс. м</w:t>
      </w:r>
      <w:r w:rsidRPr="000715B5">
        <w:rPr>
          <w:rFonts w:ascii="Times New Roman" w:hAnsi="Times New Roman" w:cs="Times New Roman"/>
          <w:sz w:val="24"/>
          <w:szCs w:val="24"/>
          <w:vertAlign w:val="superscript"/>
        </w:rPr>
        <w:t>2</w:t>
      </w:r>
      <w:r w:rsidRPr="00084B3F">
        <w:rPr>
          <w:rFonts w:ascii="Times New Roman" w:hAnsi="Times New Roman" w:cs="Times New Roman"/>
          <w:sz w:val="24"/>
          <w:szCs w:val="24"/>
        </w:rPr>
        <w:t>.</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Многоквартирная жилая застройка составляет 16,99 тыс. м</w:t>
      </w:r>
      <w:r w:rsidRPr="000715B5">
        <w:rPr>
          <w:rFonts w:ascii="Times New Roman" w:hAnsi="Times New Roman" w:cs="Times New Roman"/>
          <w:sz w:val="24"/>
          <w:szCs w:val="24"/>
          <w:vertAlign w:val="superscript"/>
        </w:rPr>
        <w:t>2</w:t>
      </w:r>
      <w:r w:rsidRPr="00084B3F">
        <w:rPr>
          <w:rFonts w:ascii="Times New Roman" w:hAnsi="Times New Roman" w:cs="Times New Roman"/>
          <w:sz w:val="24"/>
          <w:szCs w:val="24"/>
        </w:rPr>
        <w:t xml:space="preserve"> (13,38 </w:t>
      </w:r>
      <w:r w:rsidR="000715B5">
        <w:rPr>
          <w:rFonts w:ascii="Times New Roman" w:hAnsi="Times New Roman" w:cs="Times New Roman"/>
          <w:sz w:val="24"/>
          <w:szCs w:val="24"/>
        </w:rPr>
        <w:t xml:space="preserve">% от общей площади) – всего 49 </w:t>
      </w:r>
      <w:r w:rsidRPr="00084B3F">
        <w:rPr>
          <w:rFonts w:ascii="Times New Roman" w:hAnsi="Times New Roman" w:cs="Times New Roman"/>
          <w:sz w:val="24"/>
          <w:szCs w:val="24"/>
        </w:rPr>
        <w:t>домов, в которых размещено 379 квартир.</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Средний показатель современной жилищной обеспеченности в муниципальном образовании Воскресенское составляет 29,3 м</w:t>
      </w:r>
      <w:r w:rsidRPr="000715B5">
        <w:rPr>
          <w:rFonts w:ascii="Times New Roman" w:hAnsi="Times New Roman" w:cs="Times New Roman"/>
          <w:sz w:val="24"/>
          <w:szCs w:val="24"/>
          <w:vertAlign w:val="superscript"/>
        </w:rPr>
        <w:t>2</w:t>
      </w:r>
      <w:r w:rsidRPr="00084B3F">
        <w:rPr>
          <w:rFonts w:ascii="Times New Roman" w:hAnsi="Times New Roman" w:cs="Times New Roman"/>
          <w:sz w:val="24"/>
          <w:szCs w:val="24"/>
        </w:rPr>
        <w:t>/чел, что на 1,5 метра больше среднерегиональной обеспеченности (28,2 м).</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Для муниципального образования актуальной проблемой является замена ветхого фонда новым капитальным, с проведением реконструктивных мероприятий жилых кварталов и упорядочением селитебной территории.</w:t>
      </w:r>
      <w:r w:rsidR="000715B5">
        <w:rPr>
          <w:rFonts w:ascii="Times New Roman" w:hAnsi="Times New Roman" w:cs="Times New Roman"/>
          <w:sz w:val="24"/>
          <w:szCs w:val="24"/>
        </w:rPr>
        <w:t xml:space="preserve"> </w:t>
      </w:r>
      <w:r w:rsidRPr="00084B3F">
        <w:rPr>
          <w:rFonts w:ascii="Times New Roman" w:hAnsi="Times New Roman" w:cs="Times New Roman"/>
          <w:sz w:val="24"/>
          <w:szCs w:val="24"/>
        </w:rPr>
        <w:t>Остро встает проблема ветхого жилья и нового строительства. Коллективному индивидуальному жилищному строительству мешает отсутствие инженерной инфраструктуры (электроснабжения, водоснабжения, газификации).</w:t>
      </w:r>
    </w:p>
    <w:p w:rsidR="00084B3F" w:rsidRPr="00084B3F" w:rsidRDefault="00084B3F" w:rsidP="006C5301">
      <w:pPr>
        <w:spacing w:after="0"/>
        <w:jc w:val="both"/>
        <w:rPr>
          <w:rFonts w:ascii="Times New Roman" w:hAnsi="Times New Roman" w:cs="Times New Roman"/>
          <w:sz w:val="24"/>
          <w:szCs w:val="24"/>
        </w:rPr>
      </w:pPr>
    </w:p>
    <w:p w:rsidR="00084B3F" w:rsidRPr="00084B3F" w:rsidRDefault="00084B3F" w:rsidP="006C5301">
      <w:pPr>
        <w:spacing w:after="0"/>
        <w:jc w:val="both"/>
        <w:rPr>
          <w:rFonts w:ascii="Times New Roman" w:hAnsi="Times New Roman" w:cs="Times New Roman"/>
          <w:sz w:val="24"/>
          <w:szCs w:val="24"/>
        </w:rPr>
      </w:pPr>
      <w:r w:rsidRPr="00084B3F">
        <w:rPr>
          <w:rFonts w:ascii="Times New Roman" w:hAnsi="Times New Roman" w:cs="Times New Roman"/>
          <w:sz w:val="24"/>
          <w:szCs w:val="24"/>
        </w:rPr>
        <w:t>Направления развития жилищного строительства</w:t>
      </w:r>
    </w:p>
    <w:p w:rsidR="00084B3F" w:rsidRPr="00084B3F" w:rsidRDefault="00084B3F" w:rsidP="006C5301">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Исходя из анализа демографической ситуации, численность постоянного населения  муниципального образования к расчетному сроку Генерального плана увеличится на </w:t>
      </w:r>
      <w:r w:rsidR="000715B5">
        <w:rPr>
          <w:rFonts w:ascii="Times New Roman" w:hAnsi="Times New Roman" w:cs="Times New Roman"/>
          <w:sz w:val="24"/>
          <w:szCs w:val="24"/>
        </w:rPr>
        <w:br/>
      </w:r>
      <w:r w:rsidRPr="00084B3F">
        <w:rPr>
          <w:rFonts w:ascii="Times New Roman" w:hAnsi="Times New Roman" w:cs="Times New Roman"/>
          <w:sz w:val="24"/>
          <w:szCs w:val="24"/>
        </w:rPr>
        <w:t>915 человек (34,7% от существующей численности населения).</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 планировании решения вопросов, связанных с обеспечением потребности населения в жилищном фонде, выделяются следующие направления:</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1. Строительство нового жилья на свободных территориях;</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2. Повышение качества жилья за счет:</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а) сноса ветхого жилого фонда;</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б) строительства нового, капитального ремонта и реконструкции муниципального жилого фонда;</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полного инженерного обеспечения жилого фонда, независимо от формы собственности.</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3. Обеспечение условий безопасности и санитарного благополучия проживания в существующем жилом фонде.</w:t>
      </w:r>
    </w:p>
    <w:p w:rsidR="00084B3F" w:rsidRPr="00084B3F" w:rsidRDefault="00084B3F" w:rsidP="000715B5">
      <w:pPr>
        <w:ind w:firstLine="708"/>
        <w:rPr>
          <w:rFonts w:ascii="Times New Roman" w:hAnsi="Times New Roman" w:cs="Times New Roman"/>
          <w:sz w:val="24"/>
          <w:szCs w:val="24"/>
        </w:rPr>
      </w:pPr>
    </w:p>
    <w:p w:rsidR="00084B3F" w:rsidRPr="006C5301" w:rsidRDefault="006C5301" w:rsidP="000715B5">
      <w:pPr>
        <w:jc w:val="both"/>
        <w:rPr>
          <w:rFonts w:ascii="Times New Roman" w:hAnsi="Times New Roman" w:cs="Times New Roman"/>
          <w:b/>
          <w:webHidden/>
          <w:sz w:val="24"/>
          <w:szCs w:val="24"/>
        </w:rPr>
      </w:pPr>
      <w:bookmarkStart w:id="12" w:name="_Toc14253773"/>
      <w:bookmarkStart w:id="13" w:name="_Toc64281367"/>
      <w:bookmarkStart w:id="14" w:name="_Toc64281561"/>
      <w:bookmarkStart w:id="15" w:name="_Toc88214570"/>
      <w:r w:rsidRPr="006C5301">
        <w:rPr>
          <w:rFonts w:ascii="Times New Roman" w:hAnsi="Times New Roman" w:cs="Times New Roman"/>
          <w:b/>
          <w:sz w:val="24"/>
          <w:szCs w:val="24"/>
        </w:rPr>
        <w:lastRenderedPageBreak/>
        <w:t>1.2</w:t>
      </w:r>
      <w:r w:rsidR="000715B5">
        <w:rPr>
          <w:rFonts w:ascii="Times New Roman" w:hAnsi="Times New Roman" w:cs="Times New Roman"/>
          <w:b/>
          <w:sz w:val="24"/>
          <w:szCs w:val="24"/>
        </w:rPr>
        <w:t>.</w:t>
      </w:r>
      <w:r w:rsidRPr="006C5301">
        <w:rPr>
          <w:rFonts w:ascii="Times New Roman" w:hAnsi="Times New Roman" w:cs="Times New Roman"/>
          <w:b/>
          <w:sz w:val="24"/>
          <w:szCs w:val="24"/>
        </w:rPr>
        <w:t xml:space="preserve"> </w:t>
      </w:r>
      <w:r w:rsidR="00084B3F" w:rsidRPr="006C5301">
        <w:rPr>
          <w:rFonts w:ascii="Times New Roman" w:hAnsi="Times New Roman" w:cs="Times New Roman"/>
          <w:b/>
          <w:sz w:val="24"/>
          <w:szCs w:val="24"/>
        </w:rPr>
        <w:t>Существующие и перспективные объемы потребления тепловой энергии (мощности) и с разделением по видам теплопотребления в каждом расчетном элементе территориального деления на каждом этапе</w:t>
      </w:r>
      <w:bookmarkEnd w:id="12"/>
      <w:bookmarkEnd w:id="13"/>
      <w:bookmarkEnd w:id="14"/>
      <w:bookmarkEnd w:id="15"/>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xml:space="preserve">Отопление всех вновь строящихся жилых и общественно-деловых зданий на территории  муниципального образования Воскресенское планируется осуществлять от индивидуальных источников теплоснабжения. </w:t>
      </w:r>
    </w:p>
    <w:p w:rsidR="00084B3F" w:rsidRPr="00084B3F" w:rsidRDefault="00084B3F" w:rsidP="000715B5">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Прогноз суммарного потребления тепловой энергии и прирост спроса на тепловую мощноcть до 2035 года показан в таблице 1.2.2-1.2.3.</w:t>
      </w:r>
    </w:p>
    <w:p w:rsidR="000715B5" w:rsidRDefault="000715B5" w:rsidP="006C5301">
      <w:pPr>
        <w:jc w:val="center"/>
        <w:rPr>
          <w:rFonts w:ascii="Times New Roman" w:hAnsi="Times New Roman" w:cs="Times New Roman"/>
          <w:b/>
          <w:sz w:val="24"/>
          <w:szCs w:val="24"/>
        </w:rPr>
      </w:pPr>
    </w:p>
    <w:p w:rsidR="00084B3F" w:rsidRPr="000715B5" w:rsidRDefault="00084B3F" w:rsidP="006C5301">
      <w:pPr>
        <w:jc w:val="center"/>
        <w:rPr>
          <w:rFonts w:ascii="Times New Roman" w:hAnsi="Times New Roman" w:cs="Times New Roman"/>
          <w:sz w:val="24"/>
          <w:szCs w:val="24"/>
        </w:rPr>
      </w:pPr>
      <w:r w:rsidRPr="000715B5">
        <w:rPr>
          <w:rFonts w:ascii="Times New Roman" w:hAnsi="Times New Roman" w:cs="Times New Roman"/>
          <w:sz w:val="24"/>
          <w:szCs w:val="24"/>
        </w:rPr>
        <w:t xml:space="preserve">Таблица 1.2.1. Данные базового уровня потребления тепла на цели теплоснабжения </w:t>
      </w:r>
      <w:r w:rsidR="000715B5">
        <w:rPr>
          <w:rFonts w:ascii="Times New Roman" w:hAnsi="Times New Roman" w:cs="Times New Roman"/>
          <w:sz w:val="24"/>
          <w:szCs w:val="24"/>
        </w:rPr>
        <w:br/>
      </w:r>
      <w:r w:rsidRPr="000715B5">
        <w:rPr>
          <w:rFonts w:ascii="Times New Roman" w:hAnsi="Times New Roman" w:cs="Times New Roman"/>
          <w:sz w:val="24"/>
          <w:szCs w:val="24"/>
        </w:rPr>
        <w:t>(2020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79"/>
        <w:gridCol w:w="2415"/>
        <w:gridCol w:w="1802"/>
        <w:gridCol w:w="1678"/>
        <w:gridCol w:w="1351"/>
        <w:gridCol w:w="1320"/>
      </w:tblGrid>
      <w:tr w:rsidR="00084B3F" w:rsidRPr="00084B3F" w:rsidTr="00084B3F">
        <w:trPr>
          <w:trHeight w:val="23"/>
          <w:tblHeader/>
          <w:jc w:val="center"/>
        </w:trPr>
        <w:tc>
          <w:tcPr>
            <w:tcW w:w="779" w:type="dxa"/>
            <w:vMerge w:val="restart"/>
            <w:shd w:val="clear" w:color="auto" w:fill="auto"/>
            <w:vAlign w:val="center"/>
            <w:hideMark/>
          </w:tcPr>
          <w:p w:rsidR="00084B3F" w:rsidRPr="00084B3F" w:rsidRDefault="000715B5" w:rsidP="000715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зоны</w:t>
            </w:r>
          </w:p>
        </w:tc>
        <w:tc>
          <w:tcPr>
            <w:tcW w:w="2415"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Наименование источника</w:t>
            </w:r>
          </w:p>
        </w:tc>
        <w:tc>
          <w:tcPr>
            <w:tcW w:w="4831" w:type="dxa"/>
            <w:gridSpan w:val="3"/>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Расчетные тепловые нагрузки, Гкал/ч</w:t>
            </w:r>
          </w:p>
        </w:tc>
        <w:tc>
          <w:tcPr>
            <w:tcW w:w="1320"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Всего суммарная нагрузка</w:t>
            </w:r>
          </w:p>
        </w:tc>
      </w:tr>
      <w:tr w:rsidR="00084B3F" w:rsidRPr="00084B3F" w:rsidTr="00084B3F">
        <w:trPr>
          <w:trHeight w:val="23"/>
          <w:tblHeader/>
          <w:jc w:val="center"/>
        </w:trPr>
        <w:tc>
          <w:tcPr>
            <w:tcW w:w="77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15"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4831" w:type="dxa"/>
            <w:gridSpan w:val="3"/>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население</w:t>
            </w:r>
          </w:p>
        </w:tc>
        <w:tc>
          <w:tcPr>
            <w:tcW w:w="132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84B3F">
        <w:trPr>
          <w:trHeight w:val="23"/>
          <w:tblHeader/>
          <w:jc w:val="center"/>
        </w:trPr>
        <w:tc>
          <w:tcPr>
            <w:tcW w:w="77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15"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802"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 и вентиляция</w:t>
            </w:r>
          </w:p>
        </w:tc>
        <w:tc>
          <w:tcPr>
            <w:tcW w:w="1678"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горячее водоснабжение</w:t>
            </w:r>
          </w:p>
        </w:tc>
        <w:tc>
          <w:tcPr>
            <w:tcW w:w="135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суммарная нагрузка</w:t>
            </w:r>
          </w:p>
        </w:tc>
        <w:tc>
          <w:tcPr>
            <w:tcW w:w="132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84B3F">
        <w:trPr>
          <w:trHeight w:val="23"/>
          <w:jc w:val="center"/>
        </w:trPr>
        <w:tc>
          <w:tcPr>
            <w:tcW w:w="9345" w:type="dxa"/>
            <w:gridSpan w:val="6"/>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trHeight w:val="23"/>
          <w:jc w:val="center"/>
        </w:trPr>
        <w:tc>
          <w:tcPr>
            <w:tcW w:w="779"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415"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0715B5">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1802"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678"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35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320"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84B3F">
        <w:trPr>
          <w:trHeight w:val="23"/>
          <w:jc w:val="center"/>
        </w:trPr>
        <w:tc>
          <w:tcPr>
            <w:tcW w:w="779"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415"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0715B5">
              <w:rPr>
                <w:rFonts w:ascii="Times New Roman" w:hAnsi="Times New Roman" w:cs="Times New Roman"/>
                <w:sz w:val="24"/>
                <w:szCs w:val="24"/>
              </w:rPr>
              <w:br/>
            </w:r>
            <w:r w:rsidRPr="00084B3F">
              <w:rPr>
                <w:rFonts w:ascii="Times New Roman" w:hAnsi="Times New Roman" w:cs="Times New Roman"/>
                <w:sz w:val="24"/>
                <w:szCs w:val="24"/>
              </w:rPr>
              <w:t>д. Романово</w:t>
            </w:r>
          </w:p>
        </w:tc>
        <w:tc>
          <w:tcPr>
            <w:tcW w:w="1802"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678"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35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320"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r>
    </w:tbl>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bookmarkStart w:id="16" w:name="sub_132321"/>
    </w:p>
    <w:p w:rsidR="00084B3F" w:rsidRPr="00084B3F" w:rsidRDefault="00084B3F" w:rsidP="00084B3F">
      <w:pPr>
        <w:rPr>
          <w:rFonts w:ascii="Times New Roman" w:hAnsi="Times New Roman" w:cs="Times New Roman"/>
          <w:sz w:val="24"/>
          <w:szCs w:val="24"/>
        </w:rPr>
        <w:sectPr w:rsidR="00084B3F" w:rsidRPr="00084B3F" w:rsidSect="00BD6C13">
          <w:footerReference w:type="default" r:id="rId9"/>
          <w:headerReference w:type="first" r:id="rId10"/>
          <w:pgSz w:w="11906" w:h="16838"/>
          <w:pgMar w:top="1134" w:right="850" w:bottom="1134" w:left="1701" w:header="709" w:footer="709" w:gutter="0"/>
          <w:pgNumType w:start="2"/>
          <w:cols w:space="720"/>
          <w:docGrid w:linePitch="299"/>
        </w:sectPr>
      </w:pPr>
    </w:p>
    <w:p w:rsidR="000715B5" w:rsidRDefault="000715B5" w:rsidP="006C5301">
      <w:pPr>
        <w:jc w:val="center"/>
        <w:rPr>
          <w:rFonts w:ascii="Times New Roman" w:hAnsi="Times New Roman" w:cs="Times New Roman"/>
          <w:b/>
          <w:sz w:val="24"/>
          <w:szCs w:val="24"/>
        </w:rPr>
      </w:pPr>
    </w:p>
    <w:p w:rsidR="000715B5" w:rsidRDefault="000715B5" w:rsidP="006C5301">
      <w:pPr>
        <w:jc w:val="center"/>
        <w:rPr>
          <w:rFonts w:ascii="Times New Roman" w:hAnsi="Times New Roman" w:cs="Times New Roman"/>
          <w:b/>
          <w:sz w:val="24"/>
          <w:szCs w:val="24"/>
        </w:rPr>
      </w:pPr>
    </w:p>
    <w:p w:rsidR="003762DC" w:rsidRDefault="003762DC" w:rsidP="006C5301">
      <w:pPr>
        <w:jc w:val="center"/>
        <w:rPr>
          <w:rFonts w:ascii="Times New Roman" w:hAnsi="Times New Roman" w:cs="Times New Roman"/>
          <w:b/>
          <w:sz w:val="24"/>
          <w:szCs w:val="24"/>
        </w:rPr>
      </w:pPr>
    </w:p>
    <w:p w:rsidR="00084B3F" w:rsidRPr="000715B5" w:rsidRDefault="00084B3F" w:rsidP="006C5301">
      <w:pPr>
        <w:jc w:val="center"/>
        <w:rPr>
          <w:rFonts w:ascii="Times New Roman" w:hAnsi="Times New Roman" w:cs="Times New Roman"/>
          <w:sz w:val="24"/>
          <w:szCs w:val="24"/>
        </w:rPr>
      </w:pPr>
      <w:r w:rsidRPr="000715B5">
        <w:rPr>
          <w:rFonts w:ascii="Times New Roman" w:hAnsi="Times New Roman" w:cs="Times New Roman"/>
          <w:sz w:val="24"/>
          <w:szCs w:val="24"/>
        </w:rPr>
        <w:t>Таблица 1.2.2. Общий 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Гкал/час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046"/>
        <w:gridCol w:w="1210"/>
        <w:gridCol w:w="1275"/>
        <w:gridCol w:w="1276"/>
        <w:gridCol w:w="1335"/>
        <w:gridCol w:w="1432"/>
        <w:gridCol w:w="1431"/>
        <w:gridCol w:w="1330"/>
        <w:gridCol w:w="1276"/>
        <w:gridCol w:w="1276"/>
        <w:gridCol w:w="1240"/>
      </w:tblGrid>
      <w:tr w:rsidR="00084B3F" w:rsidRPr="00084B3F" w:rsidTr="000715B5">
        <w:trPr>
          <w:trHeight w:val="23"/>
          <w:tblHeader/>
          <w:jc w:val="center"/>
        </w:trPr>
        <w:tc>
          <w:tcPr>
            <w:tcW w:w="204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показателей</w:t>
            </w:r>
          </w:p>
        </w:tc>
        <w:tc>
          <w:tcPr>
            <w:tcW w:w="121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127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133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1432"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1431"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133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124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2030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121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127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1335"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1432"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6</w:t>
            </w:r>
          </w:p>
        </w:tc>
        <w:tc>
          <w:tcPr>
            <w:tcW w:w="1431"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7</w:t>
            </w:r>
          </w:p>
        </w:tc>
        <w:tc>
          <w:tcPr>
            <w:tcW w:w="133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8</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9</w:t>
            </w:r>
          </w:p>
        </w:tc>
        <w:tc>
          <w:tcPr>
            <w:tcW w:w="1276"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10</w:t>
            </w:r>
          </w:p>
        </w:tc>
        <w:tc>
          <w:tcPr>
            <w:tcW w:w="1240" w:type="dxa"/>
            <w:shd w:val="clear" w:color="auto" w:fill="auto"/>
            <w:vAlign w:val="center"/>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11</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xml:space="preserve">Прирост тепловой нагрузки отопления, вентиляции и горячего водоснабжения </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в том числе:</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отопление</w:t>
            </w:r>
          </w:p>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вентиляция</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горячее водоснабжение</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Многоэтажный жилищный фонд</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Средне- и малоэтажный жилищный фонд</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715B5">
        <w:trPr>
          <w:trHeight w:val="23"/>
          <w:jc w:val="center"/>
        </w:trPr>
        <w:tc>
          <w:tcPr>
            <w:tcW w:w="2046" w:type="dxa"/>
            <w:shd w:val="clear" w:color="auto" w:fill="auto"/>
            <w:vAlign w:val="center"/>
          </w:tcPr>
          <w:p w:rsidR="00084B3F" w:rsidRPr="00084B3F" w:rsidRDefault="00084B3F" w:rsidP="000715B5">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Адм. здания</w:t>
            </w:r>
          </w:p>
        </w:tc>
        <w:tc>
          <w:tcPr>
            <w:tcW w:w="121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5"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2"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431"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3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76"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40" w:type="dxa"/>
            <w:shd w:val="clear" w:color="auto" w:fill="auto"/>
            <w:vAlign w:val="center"/>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0715B5" w:rsidRDefault="000715B5" w:rsidP="006C5301">
      <w:pPr>
        <w:spacing w:after="0"/>
        <w:rPr>
          <w:rFonts w:ascii="Times New Roman" w:hAnsi="Times New Roman" w:cs="Times New Roman"/>
          <w:sz w:val="24"/>
          <w:szCs w:val="24"/>
        </w:rPr>
      </w:pPr>
    </w:p>
    <w:p w:rsidR="00084B3F" w:rsidRPr="00084B3F" w:rsidRDefault="00084B3F" w:rsidP="000715B5">
      <w:pPr>
        <w:spacing w:after="0"/>
        <w:jc w:val="both"/>
        <w:rPr>
          <w:rFonts w:ascii="Times New Roman" w:hAnsi="Times New Roman" w:cs="Times New Roman"/>
          <w:sz w:val="24"/>
          <w:szCs w:val="24"/>
        </w:rPr>
      </w:pPr>
      <w:r w:rsidRPr="00084B3F">
        <w:rPr>
          <w:rFonts w:ascii="Times New Roman" w:hAnsi="Times New Roman" w:cs="Times New Roman"/>
          <w:sz w:val="24"/>
          <w:szCs w:val="24"/>
        </w:rPr>
        <w:t>Прирост тепловой нагрузки на отопление, вентиляцию и горячее водоснабжение в проектируемых жилых и общественно-деловых зданиях и строениях на период разработки схемы теплоснабжения не планируется.</w:t>
      </w: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bookmarkEnd w:id="16"/>
    <w:p w:rsidR="000715B5" w:rsidRDefault="000715B5" w:rsidP="006C5301">
      <w:pPr>
        <w:spacing w:after="0"/>
        <w:jc w:val="center"/>
        <w:rPr>
          <w:rFonts w:ascii="Times New Roman" w:hAnsi="Times New Roman" w:cs="Times New Roman"/>
          <w:b/>
          <w:sz w:val="24"/>
          <w:szCs w:val="24"/>
        </w:rPr>
      </w:pPr>
    </w:p>
    <w:p w:rsidR="000715B5" w:rsidRDefault="000715B5" w:rsidP="006C5301">
      <w:pPr>
        <w:spacing w:after="0"/>
        <w:jc w:val="center"/>
        <w:rPr>
          <w:rFonts w:ascii="Times New Roman" w:hAnsi="Times New Roman" w:cs="Times New Roman"/>
          <w:b/>
          <w:sz w:val="24"/>
          <w:szCs w:val="24"/>
        </w:rPr>
      </w:pPr>
    </w:p>
    <w:p w:rsidR="003762DC" w:rsidRDefault="003762DC" w:rsidP="006C5301">
      <w:pPr>
        <w:spacing w:after="0"/>
        <w:jc w:val="center"/>
        <w:rPr>
          <w:rFonts w:ascii="Times New Roman" w:hAnsi="Times New Roman" w:cs="Times New Roman"/>
          <w:b/>
          <w:sz w:val="24"/>
          <w:szCs w:val="24"/>
        </w:rPr>
      </w:pPr>
    </w:p>
    <w:p w:rsidR="00084B3F" w:rsidRPr="000715B5" w:rsidRDefault="00084B3F" w:rsidP="006C5301">
      <w:pPr>
        <w:spacing w:after="0"/>
        <w:jc w:val="center"/>
        <w:rPr>
          <w:rFonts w:ascii="Times New Roman" w:hAnsi="Times New Roman" w:cs="Times New Roman"/>
          <w:sz w:val="24"/>
          <w:szCs w:val="24"/>
        </w:rPr>
      </w:pPr>
      <w:r w:rsidRPr="000715B5">
        <w:rPr>
          <w:rFonts w:ascii="Times New Roman" w:hAnsi="Times New Roman" w:cs="Times New Roman"/>
          <w:sz w:val="24"/>
          <w:szCs w:val="24"/>
        </w:rPr>
        <w:t xml:space="preserve">Таблица </w:t>
      </w:r>
      <w:bookmarkStart w:id="17" w:name="_Hlk36217688"/>
      <w:r w:rsidRPr="000715B5">
        <w:rPr>
          <w:rFonts w:ascii="Times New Roman" w:hAnsi="Times New Roman" w:cs="Times New Roman"/>
          <w:sz w:val="24"/>
          <w:szCs w:val="24"/>
        </w:rPr>
        <w:t xml:space="preserve">1.2.3. Потребление тепловой (энергии) мощности с разделением по видам теплопотребления в муниципальном образовании Воскресенское на период до </w:t>
      </w:r>
      <w:bookmarkEnd w:id="17"/>
      <w:r w:rsidRPr="000715B5">
        <w:rPr>
          <w:rFonts w:ascii="Times New Roman" w:hAnsi="Times New Roman" w:cs="Times New Roman"/>
          <w:sz w:val="24"/>
          <w:szCs w:val="24"/>
        </w:rPr>
        <w:t>2035 года</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09"/>
        <w:gridCol w:w="2454"/>
        <w:gridCol w:w="1836"/>
        <w:gridCol w:w="1576"/>
        <w:gridCol w:w="1383"/>
        <w:gridCol w:w="1355"/>
        <w:gridCol w:w="1316"/>
        <w:gridCol w:w="1041"/>
        <w:gridCol w:w="1041"/>
        <w:gridCol w:w="1041"/>
        <w:gridCol w:w="1280"/>
      </w:tblGrid>
      <w:tr w:rsidR="00084B3F" w:rsidRPr="00084B3F" w:rsidTr="000715B5">
        <w:trPr>
          <w:trHeight w:val="23"/>
          <w:tblHeader/>
          <w:jc w:val="center"/>
        </w:trPr>
        <w:tc>
          <w:tcPr>
            <w:tcW w:w="809" w:type="dxa"/>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w:t>
            </w:r>
            <w:r w:rsidR="000715B5">
              <w:rPr>
                <w:rFonts w:ascii="Times New Roman" w:hAnsi="Times New Roman" w:cs="Times New Roman"/>
                <w:sz w:val="24"/>
                <w:szCs w:val="24"/>
              </w:rPr>
              <w:br/>
            </w:r>
            <w:r w:rsidRPr="00084B3F">
              <w:rPr>
                <w:rFonts w:ascii="Times New Roman" w:hAnsi="Times New Roman" w:cs="Times New Roman"/>
                <w:sz w:val="24"/>
                <w:szCs w:val="24"/>
              </w:rPr>
              <w:t>п/п</w:t>
            </w:r>
          </w:p>
        </w:tc>
        <w:tc>
          <w:tcPr>
            <w:tcW w:w="2454" w:type="dxa"/>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Расчетный элемент</w:t>
            </w:r>
          </w:p>
        </w:tc>
        <w:tc>
          <w:tcPr>
            <w:tcW w:w="3412" w:type="dxa"/>
            <w:gridSpan w:val="2"/>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Вид теплопотребления</w:t>
            </w:r>
          </w:p>
        </w:tc>
        <w:tc>
          <w:tcPr>
            <w:tcW w:w="1383" w:type="dxa"/>
            <w:vMerge w:val="restart"/>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Ед. изм.</w:t>
            </w:r>
          </w:p>
        </w:tc>
        <w:tc>
          <w:tcPr>
            <w:tcW w:w="5794" w:type="dxa"/>
            <w:gridSpan w:val="5"/>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1 этап (2021 - 2025 гг.)</w:t>
            </w:r>
          </w:p>
        </w:tc>
        <w:tc>
          <w:tcPr>
            <w:tcW w:w="1280" w:type="dxa"/>
            <w:vMerge w:val="restart"/>
            <w:shd w:val="clear" w:color="auto" w:fill="auto"/>
            <w:vAlign w:val="center"/>
            <w:hideMark/>
          </w:tcPr>
          <w:p w:rsidR="00084B3F" w:rsidRPr="00084B3F" w:rsidRDefault="00084B3F" w:rsidP="000715B5">
            <w:pPr>
              <w:spacing w:after="0"/>
              <w:jc w:val="center"/>
              <w:rPr>
                <w:rFonts w:ascii="Times New Roman" w:hAnsi="Times New Roman" w:cs="Times New Roman"/>
                <w:sz w:val="24"/>
                <w:szCs w:val="24"/>
              </w:rPr>
            </w:pPr>
            <w:r w:rsidRPr="00084B3F">
              <w:rPr>
                <w:rFonts w:ascii="Times New Roman" w:hAnsi="Times New Roman" w:cs="Times New Roman"/>
                <w:sz w:val="24"/>
                <w:szCs w:val="24"/>
              </w:rPr>
              <w:t>Расчетный срок до 2035 г.</w:t>
            </w:r>
          </w:p>
        </w:tc>
      </w:tr>
      <w:tr w:rsidR="00084B3F" w:rsidRPr="00084B3F" w:rsidTr="000715B5">
        <w:trPr>
          <w:trHeight w:val="23"/>
          <w:tblHeader/>
          <w:jc w:val="center"/>
        </w:trPr>
        <w:tc>
          <w:tcPr>
            <w:tcW w:w="80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54"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3412" w:type="dxa"/>
            <w:gridSpan w:val="2"/>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383"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355"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316"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104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04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1041"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28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715B5">
        <w:trPr>
          <w:trHeight w:val="23"/>
          <w:tblHeader/>
          <w:jc w:val="center"/>
        </w:trPr>
        <w:tc>
          <w:tcPr>
            <w:tcW w:w="809"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2454"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3412" w:type="dxa"/>
            <w:gridSpan w:val="2"/>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383"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5794" w:type="dxa"/>
            <w:gridSpan w:val="5"/>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план</w:t>
            </w:r>
          </w:p>
        </w:tc>
        <w:tc>
          <w:tcPr>
            <w:tcW w:w="1280" w:type="dxa"/>
            <w:vMerge/>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r>
      <w:tr w:rsidR="00084B3F" w:rsidRPr="00084B3F" w:rsidTr="000715B5">
        <w:trPr>
          <w:trHeight w:val="23"/>
          <w:jc w:val="center"/>
        </w:trPr>
        <w:tc>
          <w:tcPr>
            <w:tcW w:w="809" w:type="dxa"/>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p>
        </w:tc>
        <w:tc>
          <w:tcPr>
            <w:tcW w:w="14323" w:type="dxa"/>
            <w:gridSpan w:val="10"/>
            <w:shd w:val="clear" w:color="auto" w:fill="auto"/>
            <w:vAlign w:val="center"/>
            <w:hideMark/>
          </w:tcPr>
          <w:p w:rsidR="00084B3F" w:rsidRPr="00084B3F" w:rsidRDefault="00084B3F" w:rsidP="006C5301">
            <w:pPr>
              <w:spacing w:after="0"/>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290" w:type="dxa"/>
            <w:gridSpan w:val="2"/>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2454"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83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715B5">
        <w:trPr>
          <w:trHeight w:val="23"/>
          <w:jc w:val="center"/>
        </w:trPr>
        <w:tc>
          <w:tcPr>
            <w:tcW w:w="809"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4290" w:type="dxa"/>
            <w:gridSpan w:val="2"/>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2454"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0715B5">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183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715B5">
        <w:trPr>
          <w:trHeight w:val="23"/>
          <w:jc w:val="center"/>
        </w:trPr>
        <w:tc>
          <w:tcPr>
            <w:tcW w:w="809"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4290" w:type="dxa"/>
            <w:gridSpan w:val="2"/>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4290" w:type="dxa"/>
            <w:gridSpan w:val="2"/>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715B5">
        <w:trPr>
          <w:trHeight w:val="23"/>
          <w:jc w:val="center"/>
        </w:trPr>
        <w:tc>
          <w:tcPr>
            <w:tcW w:w="809" w:type="dxa"/>
            <w:vMerge w:val="restart"/>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6</w:t>
            </w:r>
          </w:p>
        </w:tc>
        <w:tc>
          <w:tcPr>
            <w:tcW w:w="14323" w:type="dxa"/>
            <w:gridSpan w:val="10"/>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0715B5">
        <w:trPr>
          <w:trHeight w:val="23"/>
          <w:jc w:val="center"/>
        </w:trPr>
        <w:tc>
          <w:tcPr>
            <w:tcW w:w="809" w:type="dxa"/>
            <w:vMerge/>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p>
        </w:tc>
        <w:tc>
          <w:tcPr>
            <w:tcW w:w="2454"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83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57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1383"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355"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316"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1041"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80" w:type="dxa"/>
            <w:shd w:val="clear" w:color="auto" w:fill="auto"/>
            <w:vAlign w:val="center"/>
            <w:hideMark/>
          </w:tcPr>
          <w:p w:rsidR="00084B3F" w:rsidRPr="00084B3F" w:rsidRDefault="00084B3F" w:rsidP="000715B5">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084B3F" w:rsidRPr="00084B3F" w:rsidRDefault="00084B3F" w:rsidP="006C5301">
      <w:pPr>
        <w:spacing w:after="0"/>
        <w:rPr>
          <w:rFonts w:ascii="Times New Roman" w:hAnsi="Times New Roman" w:cs="Times New Roman"/>
          <w:sz w:val="24"/>
          <w:szCs w:val="24"/>
        </w:rPr>
        <w:sectPr w:rsidR="00084B3F" w:rsidRPr="00084B3F" w:rsidSect="00084B3F">
          <w:pgSz w:w="16838" w:h="11906" w:orient="landscape"/>
          <w:pgMar w:top="851" w:right="567" w:bottom="851" w:left="1134" w:header="709" w:footer="709" w:gutter="0"/>
          <w:cols w:space="720"/>
          <w:docGrid w:linePitch="299"/>
        </w:sectPr>
      </w:pPr>
    </w:p>
    <w:p w:rsidR="00084B3F" w:rsidRPr="006C5301" w:rsidRDefault="006C5301" w:rsidP="000715B5">
      <w:pPr>
        <w:spacing w:after="0"/>
        <w:jc w:val="both"/>
        <w:rPr>
          <w:rFonts w:ascii="Times New Roman" w:hAnsi="Times New Roman" w:cs="Times New Roman"/>
          <w:b/>
          <w:sz w:val="24"/>
          <w:szCs w:val="24"/>
        </w:rPr>
      </w:pPr>
      <w:bookmarkStart w:id="18" w:name="_Toc14253775"/>
      <w:bookmarkStart w:id="19" w:name="_Toc64281368"/>
      <w:bookmarkStart w:id="20" w:name="_Toc64281562"/>
      <w:bookmarkStart w:id="21" w:name="_Toc72482337"/>
      <w:bookmarkStart w:id="22" w:name="_Toc88214571"/>
      <w:r w:rsidRPr="006C5301">
        <w:rPr>
          <w:rFonts w:ascii="Times New Roman" w:hAnsi="Times New Roman" w:cs="Times New Roman"/>
          <w:b/>
          <w:sz w:val="24"/>
          <w:szCs w:val="24"/>
        </w:rPr>
        <w:lastRenderedPageBreak/>
        <w:t>1.3.</w:t>
      </w:r>
      <w:r w:rsidR="000715B5">
        <w:rPr>
          <w:rFonts w:ascii="Times New Roman" w:hAnsi="Times New Roman" w:cs="Times New Roman"/>
          <w:b/>
          <w:sz w:val="24"/>
          <w:szCs w:val="24"/>
        </w:rPr>
        <w:t xml:space="preserve"> </w:t>
      </w:r>
      <w:r w:rsidR="00084B3F" w:rsidRPr="006C5301">
        <w:rPr>
          <w:rFonts w:ascii="Times New Roman" w:hAnsi="Times New Roman" w:cs="Times New Roman"/>
          <w:b/>
          <w:sz w:val="24"/>
          <w:szCs w:val="24"/>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8"/>
      <w:bookmarkEnd w:id="19"/>
      <w:bookmarkEnd w:id="20"/>
      <w:bookmarkEnd w:id="21"/>
      <w:bookmarkEnd w:id="22"/>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Производственная зона - важнейшая составляющая структуры поселения (как по размерам, так и по функциональной значимости). Производственные зоны включают в себя промышленные, коммунально-складские объекты, а также обеспечивающую их функционирование инженерную и транспортную инфраструктуры.</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Объекты производственной зоны определяют интенсивность и направления трудовых связей в пределах поселения и, следовательно, оказывают решающее влияние на формирование и развитие всей его планировочной структуры.</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 размещении промышленных предприятий необходимо учитывать их потребности в грузовых перевозках, энергии, воде, отводе сточных вод и т.д. Предприятия с интенсивным грузопотоком следует размещать за пределами жилой застройки, вблизи транспортных магистралей.</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Целесообразно размещать промышленные предприятия на территории промышленных зон (районов) в составе групп предприятий с общими вспомогательными производствами, объектами инфраструктуры, очистными сооружениями. Такое размещение предприятий позволяет сократить территорию, занятую промышленными объектами, протяженность инженерных коммуникаций и транспортных путей, способствует решению экологических проблем поселения.</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Типы производственных зон устанавливаются в зависимости от предусматриваемых видов использования недвижимости, ограничений на использование территорий и характера застройки конкретной зоны.</w:t>
      </w:r>
    </w:p>
    <w:p w:rsidR="00084B3F" w:rsidRPr="00084B3F" w:rsidRDefault="00084B3F" w:rsidP="000715B5">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период реализации Схемы теплоснабжения  муниципального образования Воскресенское приросты объёмов потребления тепловой энергии (мощности) и теплоносителя объектами, расположенными в производственных зонах, не планируются. Изменения производственных зон, а также их перепрофилирование на расчётный период не предусматривается.</w:t>
      </w:r>
    </w:p>
    <w:p w:rsidR="000715B5" w:rsidRDefault="000715B5" w:rsidP="006C5301">
      <w:pPr>
        <w:spacing w:after="0"/>
        <w:rPr>
          <w:rFonts w:ascii="Times New Roman" w:hAnsi="Times New Roman" w:cs="Times New Roman"/>
          <w:b/>
          <w:sz w:val="24"/>
          <w:szCs w:val="24"/>
        </w:rPr>
      </w:pPr>
      <w:bookmarkStart w:id="23" w:name="_Toc88214572"/>
    </w:p>
    <w:p w:rsidR="00084B3F" w:rsidRPr="00FA1E95" w:rsidRDefault="00FA1E95" w:rsidP="000715B5">
      <w:pPr>
        <w:spacing w:after="0"/>
        <w:jc w:val="both"/>
        <w:rPr>
          <w:rFonts w:ascii="Times New Roman" w:hAnsi="Times New Roman" w:cs="Times New Roman"/>
          <w:b/>
          <w:sz w:val="24"/>
          <w:szCs w:val="24"/>
        </w:rPr>
      </w:pPr>
      <w:r w:rsidRPr="00FA1E95">
        <w:rPr>
          <w:rFonts w:ascii="Times New Roman" w:hAnsi="Times New Roman" w:cs="Times New Roman"/>
          <w:b/>
          <w:sz w:val="24"/>
          <w:szCs w:val="24"/>
        </w:rPr>
        <w:t>1.4.</w:t>
      </w:r>
      <w:r w:rsidR="000715B5">
        <w:rPr>
          <w:rFonts w:ascii="Times New Roman" w:hAnsi="Times New Roman" w:cs="Times New Roman"/>
          <w:b/>
          <w:sz w:val="24"/>
          <w:szCs w:val="24"/>
        </w:rPr>
        <w:t xml:space="preserve"> </w:t>
      </w:r>
      <w:r w:rsidR="00084B3F" w:rsidRPr="00FA1E95">
        <w:rPr>
          <w:rFonts w:ascii="Times New Roman" w:hAnsi="Times New Roman" w:cs="Times New Roman"/>
          <w:b/>
          <w:sz w:val="24"/>
          <w:szCs w:val="24"/>
        </w:rPr>
        <w:t>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w:t>
      </w:r>
      <w:r w:rsidR="00084B3F" w:rsidRPr="00084B3F">
        <w:rPr>
          <w:rFonts w:ascii="Times New Roman" w:hAnsi="Times New Roman" w:cs="Times New Roman"/>
          <w:sz w:val="24"/>
          <w:szCs w:val="24"/>
        </w:rPr>
        <w:t xml:space="preserve"> </w:t>
      </w:r>
      <w:r w:rsidR="00084B3F" w:rsidRPr="00FA1E95">
        <w:rPr>
          <w:rFonts w:ascii="Times New Roman" w:hAnsi="Times New Roman" w:cs="Times New Roman"/>
          <w:b/>
          <w:sz w:val="24"/>
          <w:szCs w:val="24"/>
        </w:rPr>
        <w:t>каждого источника тепловой энергии, каждой системе теплоснабжения и по поселению</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3"/>
        <w:gridCol w:w="2126"/>
        <w:gridCol w:w="1134"/>
        <w:gridCol w:w="1134"/>
        <w:gridCol w:w="992"/>
        <w:gridCol w:w="1134"/>
        <w:gridCol w:w="992"/>
        <w:gridCol w:w="1413"/>
      </w:tblGrid>
      <w:tr w:rsidR="00084B3F" w:rsidRPr="00084B3F" w:rsidTr="00581AB0">
        <w:trPr>
          <w:trHeight w:val="23"/>
          <w:tblHeader/>
          <w:jc w:val="center"/>
        </w:trPr>
        <w:tc>
          <w:tcPr>
            <w:tcW w:w="563" w:type="dxa"/>
            <w:vMerge w:val="restart"/>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п/п</w:t>
            </w:r>
          </w:p>
        </w:tc>
        <w:tc>
          <w:tcPr>
            <w:tcW w:w="2126" w:type="dxa"/>
            <w:vMerge w:val="restart"/>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Источник тепловой энергии</w:t>
            </w:r>
          </w:p>
        </w:tc>
        <w:tc>
          <w:tcPr>
            <w:tcW w:w="6799" w:type="dxa"/>
            <w:gridSpan w:val="6"/>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Подключенная тепловая нагрузка, Гкал/ч</w:t>
            </w:r>
          </w:p>
        </w:tc>
      </w:tr>
      <w:tr w:rsidR="00084B3F" w:rsidRPr="00084B3F" w:rsidTr="00581AB0">
        <w:trPr>
          <w:trHeight w:val="23"/>
          <w:tblHeader/>
          <w:jc w:val="center"/>
        </w:trPr>
        <w:tc>
          <w:tcPr>
            <w:tcW w:w="563" w:type="dxa"/>
            <w:vMerge/>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p>
        </w:tc>
        <w:tc>
          <w:tcPr>
            <w:tcW w:w="2126" w:type="dxa"/>
            <w:vMerge/>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xml:space="preserve">Расчетный срок </w:t>
            </w:r>
            <w:r w:rsidR="00581AB0">
              <w:rPr>
                <w:rFonts w:ascii="Times New Roman" w:hAnsi="Times New Roman" w:cs="Times New Roman"/>
                <w:sz w:val="24"/>
                <w:szCs w:val="24"/>
              </w:rPr>
              <w:br/>
            </w:r>
            <w:r w:rsidRPr="00084B3F">
              <w:rPr>
                <w:rFonts w:ascii="Times New Roman" w:hAnsi="Times New Roman" w:cs="Times New Roman"/>
                <w:sz w:val="24"/>
                <w:szCs w:val="24"/>
              </w:rPr>
              <w:t>до 2035 г.</w:t>
            </w:r>
          </w:p>
        </w:tc>
      </w:tr>
      <w:tr w:rsidR="00084B3F" w:rsidRPr="00084B3F" w:rsidTr="00581AB0">
        <w:trPr>
          <w:trHeight w:val="23"/>
          <w:jc w:val="center"/>
        </w:trPr>
        <w:tc>
          <w:tcPr>
            <w:tcW w:w="563"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w:t>
            </w:r>
          </w:p>
        </w:tc>
        <w:tc>
          <w:tcPr>
            <w:tcW w:w="2126"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581AB0">
        <w:trPr>
          <w:trHeight w:val="23"/>
          <w:jc w:val="center"/>
        </w:trPr>
        <w:tc>
          <w:tcPr>
            <w:tcW w:w="563" w:type="dxa"/>
            <w:shd w:val="clear" w:color="auto" w:fill="auto"/>
            <w:vAlign w:val="center"/>
          </w:tcPr>
          <w:p w:rsidR="00084B3F" w:rsidRPr="00084B3F" w:rsidRDefault="007A7AA9" w:rsidP="00581AB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26"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581AB0">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581AB0">
        <w:trPr>
          <w:trHeight w:val="23"/>
          <w:jc w:val="center"/>
        </w:trPr>
        <w:tc>
          <w:tcPr>
            <w:tcW w:w="563" w:type="dxa"/>
            <w:shd w:val="clear" w:color="auto" w:fill="auto"/>
            <w:vAlign w:val="center"/>
          </w:tcPr>
          <w:p w:rsidR="00084B3F" w:rsidRPr="00084B3F" w:rsidRDefault="007A7AA9" w:rsidP="00581AB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26" w:type="dxa"/>
            <w:shd w:val="clear" w:color="auto" w:fill="auto"/>
            <w:vAlign w:val="center"/>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581AB0">
              <w:rPr>
                <w:rFonts w:ascii="Times New Roman" w:hAnsi="Times New Roman" w:cs="Times New Roman"/>
                <w:sz w:val="24"/>
                <w:szCs w:val="24"/>
              </w:rPr>
              <w:br/>
            </w:r>
            <w:r w:rsidRPr="00084B3F">
              <w:rPr>
                <w:rFonts w:ascii="Times New Roman" w:hAnsi="Times New Roman" w:cs="Times New Roman"/>
                <w:sz w:val="24"/>
                <w:szCs w:val="24"/>
              </w:rPr>
              <w:t>д. Романово</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134"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992"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413" w:type="dxa"/>
            <w:shd w:val="clear" w:color="auto" w:fill="auto"/>
            <w:vAlign w:val="center"/>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bl>
    <w:p w:rsidR="00084B3F" w:rsidRPr="00084B3F" w:rsidRDefault="00084B3F" w:rsidP="00084B3F">
      <w:pPr>
        <w:rPr>
          <w:rFonts w:ascii="Times New Roman" w:hAnsi="Times New Roman" w:cs="Times New Roman"/>
          <w:sz w:val="24"/>
          <w:szCs w:val="24"/>
        </w:rPr>
      </w:pPr>
    </w:p>
    <w:p w:rsidR="00084B3F" w:rsidRPr="00FA1E95" w:rsidRDefault="00084B3F" w:rsidP="00581AB0">
      <w:pPr>
        <w:spacing w:after="0"/>
        <w:jc w:val="both"/>
        <w:rPr>
          <w:rFonts w:ascii="Times New Roman" w:hAnsi="Times New Roman" w:cs="Times New Roman"/>
          <w:b/>
          <w:sz w:val="24"/>
          <w:szCs w:val="24"/>
        </w:rPr>
      </w:pPr>
      <w:bookmarkStart w:id="24" w:name="_Toc14253776"/>
      <w:bookmarkStart w:id="25" w:name="_Toc64281369"/>
      <w:bookmarkStart w:id="26" w:name="_Toc64281563"/>
      <w:bookmarkStart w:id="27" w:name="_Toc88214573"/>
      <w:r w:rsidRPr="00FA1E95">
        <w:rPr>
          <w:rFonts w:ascii="Times New Roman" w:hAnsi="Times New Roman" w:cs="Times New Roman"/>
          <w:b/>
          <w:sz w:val="24"/>
          <w:szCs w:val="24"/>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24"/>
      <w:bookmarkEnd w:id="25"/>
      <w:bookmarkEnd w:id="26"/>
      <w:bookmarkEnd w:id="27"/>
    </w:p>
    <w:p w:rsidR="003762DC" w:rsidRDefault="003762DC" w:rsidP="00FA1E95">
      <w:pPr>
        <w:spacing w:after="0"/>
        <w:rPr>
          <w:rFonts w:ascii="Times New Roman" w:hAnsi="Times New Roman" w:cs="Times New Roman"/>
          <w:b/>
          <w:sz w:val="24"/>
          <w:szCs w:val="24"/>
        </w:rPr>
      </w:pPr>
      <w:bookmarkStart w:id="28" w:name="_Toc14253777"/>
      <w:bookmarkStart w:id="29" w:name="_Toc64281370"/>
      <w:bookmarkStart w:id="30" w:name="_Toc64281564"/>
      <w:bookmarkStart w:id="31" w:name="_Toc88214574"/>
    </w:p>
    <w:p w:rsidR="00084B3F" w:rsidRPr="00FA1E95" w:rsidRDefault="00084B3F" w:rsidP="00FA1E95">
      <w:pPr>
        <w:spacing w:after="0"/>
        <w:rPr>
          <w:rFonts w:ascii="Times New Roman" w:hAnsi="Times New Roman" w:cs="Times New Roman"/>
          <w:b/>
          <w:sz w:val="24"/>
          <w:szCs w:val="24"/>
        </w:rPr>
      </w:pPr>
      <w:r w:rsidRPr="00FA1E95">
        <w:rPr>
          <w:rFonts w:ascii="Times New Roman" w:hAnsi="Times New Roman" w:cs="Times New Roman"/>
          <w:b/>
          <w:sz w:val="24"/>
          <w:szCs w:val="24"/>
        </w:rPr>
        <w:t>2.1. Описание существующих и перспективных зон действия систем теплоснабжения и источников тепловой энергии</w:t>
      </w:r>
      <w:bookmarkEnd w:id="28"/>
      <w:bookmarkEnd w:id="29"/>
      <w:bookmarkEnd w:id="30"/>
      <w:bookmarkEnd w:id="31"/>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«Зона действия источника тепловой энергии» - территория населенного пункта или ее часть, границы которой устанавливаются закрытыми секционирующими задвижками тепловой сети системы теплоснабжения.</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Зоны действия систем теплоснабжения и источников </w:t>
      </w:r>
      <w:r w:rsidR="00581AB0">
        <w:rPr>
          <w:rFonts w:ascii="Times New Roman" w:hAnsi="Times New Roman" w:cs="Times New Roman"/>
          <w:sz w:val="24"/>
          <w:szCs w:val="24"/>
        </w:rPr>
        <w:t xml:space="preserve">тепловой энергии на территории </w:t>
      </w:r>
      <w:r w:rsidRPr="00084B3F">
        <w:rPr>
          <w:rFonts w:ascii="Times New Roman" w:hAnsi="Times New Roman" w:cs="Times New Roman"/>
          <w:sz w:val="24"/>
          <w:szCs w:val="24"/>
        </w:rPr>
        <w:t>муниципального образования Воскресенское приведены в Обосновывающих материалах.</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Перспективные зоны действия систем теплоснабжения и источников тепловой энергии на территории  муниципального образования Воскресенское не изменятся. </w:t>
      </w:r>
    </w:p>
    <w:p w:rsidR="00581AB0" w:rsidRDefault="00581AB0" w:rsidP="00FA1E95">
      <w:pPr>
        <w:spacing w:after="0"/>
        <w:rPr>
          <w:rFonts w:ascii="Times New Roman" w:hAnsi="Times New Roman" w:cs="Times New Roman"/>
          <w:b/>
          <w:sz w:val="24"/>
          <w:szCs w:val="24"/>
        </w:rPr>
      </w:pPr>
      <w:bookmarkStart w:id="32" w:name="_Toc14253778"/>
      <w:bookmarkStart w:id="33" w:name="_Toc64281371"/>
      <w:bookmarkStart w:id="34" w:name="_Toc64281565"/>
      <w:bookmarkStart w:id="35" w:name="_Toc88214575"/>
    </w:p>
    <w:p w:rsidR="00084B3F" w:rsidRPr="00FA1E95" w:rsidRDefault="00084B3F" w:rsidP="00581AB0">
      <w:pPr>
        <w:spacing w:after="0"/>
        <w:jc w:val="both"/>
        <w:rPr>
          <w:rFonts w:ascii="Times New Roman" w:hAnsi="Times New Roman" w:cs="Times New Roman"/>
          <w:b/>
          <w:sz w:val="24"/>
          <w:szCs w:val="24"/>
        </w:rPr>
      </w:pPr>
      <w:r w:rsidRPr="00FA1E95">
        <w:rPr>
          <w:rFonts w:ascii="Times New Roman" w:hAnsi="Times New Roman" w:cs="Times New Roman"/>
          <w:b/>
          <w:sz w:val="24"/>
          <w:szCs w:val="24"/>
        </w:rPr>
        <w:t>2.2. Описание существующих и перспективных зон действия индивидуальных источников тепловой энергии</w:t>
      </w:r>
      <w:bookmarkEnd w:id="32"/>
      <w:bookmarkEnd w:id="33"/>
      <w:bookmarkEnd w:id="34"/>
      <w:bookmarkEnd w:id="35"/>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Индивидуальная жилая застройка обеспечивается тепловой энергией за счет индивидуальных теплоисточников, работающих на различных видах топлива.</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Крупные объекты общественного назначения располагают собственными теплоисточниками. Теплоснабжение промышленных предприятий осуществляется преимущественно от собственных промышленно-отопительных котельных.</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Зоны децентрализованного теплоснабжения располагаются, прежде всего, в районах застройки одно - двухквартирными жилыми домами с приусадебными земельными участками с плотностью тепловой нагрузки 0,12- 0,25 Гкал/ч на 1 га. </w:t>
      </w:r>
    </w:p>
    <w:p w:rsidR="00084B3F" w:rsidRPr="00084B3F" w:rsidRDefault="00084B3F" w:rsidP="00581AB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Зоны действия индивидуальных источников теплоснабжения приведены в Обосновывающих материалах.</w:t>
      </w:r>
    </w:p>
    <w:p w:rsidR="00581AB0" w:rsidRDefault="00581AB0" w:rsidP="00FA1E95">
      <w:pPr>
        <w:spacing w:after="0"/>
        <w:rPr>
          <w:rFonts w:ascii="Times New Roman" w:hAnsi="Times New Roman" w:cs="Times New Roman"/>
          <w:b/>
          <w:sz w:val="24"/>
          <w:szCs w:val="24"/>
        </w:rPr>
      </w:pPr>
      <w:bookmarkStart w:id="36" w:name="_Toc14253779"/>
      <w:bookmarkStart w:id="37" w:name="_Toc64281372"/>
      <w:bookmarkStart w:id="38" w:name="_Toc64281566"/>
      <w:bookmarkStart w:id="39" w:name="_Toc88214576"/>
    </w:p>
    <w:p w:rsidR="00084B3F" w:rsidRPr="00FA1E95" w:rsidRDefault="00084B3F" w:rsidP="00581AB0">
      <w:pPr>
        <w:spacing w:after="0"/>
        <w:jc w:val="both"/>
        <w:rPr>
          <w:rFonts w:ascii="Times New Roman" w:hAnsi="Times New Roman" w:cs="Times New Roman"/>
          <w:b/>
          <w:sz w:val="24"/>
          <w:szCs w:val="24"/>
        </w:rPr>
      </w:pPr>
      <w:r w:rsidRPr="00FA1E95">
        <w:rPr>
          <w:rFonts w:ascii="Times New Roman" w:hAnsi="Times New Roman" w:cs="Times New Roman"/>
          <w:b/>
          <w:sz w:val="24"/>
          <w:szCs w:val="24"/>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36"/>
      <w:bookmarkEnd w:id="37"/>
      <w:bookmarkEnd w:id="38"/>
      <w:bookmarkEnd w:id="39"/>
    </w:p>
    <w:p w:rsidR="00084B3F" w:rsidRPr="00084B3F" w:rsidRDefault="00084B3F" w:rsidP="00FA1E95">
      <w:pPr>
        <w:spacing w:after="0"/>
        <w:ind w:firstLine="708"/>
        <w:rPr>
          <w:rFonts w:ascii="Times New Roman" w:hAnsi="Times New Roman" w:cs="Times New Roman"/>
          <w:sz w:val="24"/>
          <w:szCs w:val="24"/>
        </w:rPr>
      </w:pPr>
      <w:r w:rsidRPr="00084B3F">
        <w:rPr>
          <w:rFonts w:ascii="Times New Roman" w:hAnsi="Times New Roman" w:cs="Times New Roman"/>
          <w:sz w:val="24"/>
          <w:szCs w:val="24"/>
        </w:rPr>
        <w:t>Балансы тепловой энергии (мощности) и перспективной тепловой нагрузки в зонах действия теплоисточника с определением резерва, представлен</w:t>
      </w:r>
      <w:r w:rsidR="007A7AA9">
        <w:rPr>
          <w:rFonts w:ascii="Times New Roman" w:hAnsi="Times New Roman" w:cs="Times New Roman"/>
          <w:sz w:val="24"/>
          <w:szCs w:val="24"/>
        </w:rPr>
        <w:t>ы</w:t>
      </w:r>
      <w:r w:rsidRPr="00084B3F">
        <w:rPr>
          <w:rFonts w:ascii="Times New Roman" w:hAnsi="Times New Roman" w:cs="Times New Roman"/>
          <w:sz w:val="24"/>
          <w:szCs w:val="24"/>
        </w:rPr>
        <w:t xml:space="preserve"> в таблице 2.3 и 2.3.1.</w:t>
      </w:r>
    </w:p>
    <w:p w:rsidR="00084B3F" w:rsidRPr="00084B3F" w:rsidRDefault="00084B3F" w:rsidP="00FA1E95">
      <w:pPr>
        <w:spacing w:after="0"/>
        <w:rPr>
          <w:rFonts w:ascii="Times New Roman" w:hAnsi="Times New Roman" w:cs="Times New Roman"/>
          <w:sz w:val="24"/>
          <w:szCs w:val="24"/>
        </w:rPr>
      </w:pPr>
    </w:p>
    <w:p w:rsidR="00084B3F" w:rsidRPr="00084B3F" w:rsidRDefault="00084B3F" w:rsidP="00FA1E95">
      <w:pPr>
        <w:spacing w:after="0"/>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sectPr w:rsidR="00084B3F" w:rsidRPr="00084B3F" w:rsidSect="009650A8">
          <w:headerReference w:type="even" r:id="rId11"/>
          <w:headerReference w:type="default" r:id="rId12"/>
          <w:headerReference w:type="first" r:id="rId13"/>
          <w:footerReference w:type="first" r:id="rId14"/>
          <w:pgSz w:w="11906" w:h="16838"/>
          <w:pgMar w:top="1701" w:right="851" w:bottom="851" w:left="1701" w:header="709" w:footer="709" w:gutter="0"/>
          <w:cols w:space="720"/>
          <w:docGrid w:linePitch="299"/>
        </w:sectPr>
      </w:pPr>
    </w:p>
    <w:p w:rsidR="00581AB0" w:rsidRDefault="00581AB0" w:rsidP="00FA1E95">
      <w:pPr>
        <w:spacing w:after="0"/>
        <w:rPr>
          <w:rFonts w:ascii="Times New Roman" w:hAnsi="Times New Roman" w:cs="Times New Roman"/>
          <w:b/>
          <w:sz w:val="24"/>
          <w:szCs w:val="24"/>
        </w:rPr>
      </w:pPr>
    </w:p>
    <w:p w:rsidR="00581AB0" w:rsidRDefault="00581AB0" w:rsidP="00FA1E95">
      <w:pPr>
        <w:spacing w:after="0"/>
        <w:rPr>
          <w:rFonts w:ascii="Times New Roman" w:hAnsi="Times New Roman" w:cs="Times New Roman"/>
          <w:b/>
          <w:sz w:val="24"/>
          <w:szCs w:val="24"/>
        </w:rPr>
      </w:pPr>
    </w:p>
    <w:p w:rsidR="00084B3F" w:rsidRPr="00581AB0" w:rsidRDefault="00084B3F" w:rsidP="00581AB0">
      <w:pPr>
        <w:spacing w:after="0"/>
        <w:jc w:val="center"/>
        <w:rPr>
          <w:rFonts w:ascii="Times New Roman" w:hAnsi="Times New Roman" w:cs="Times New Roman"/>
          <w:sz w:val="24"/>
          <w:szCs w:val="24"/>
        </w:rPr>
      </w:pPr>
      <w:r w:rsidRPr="00581AB0">
        <w:rPr>
          <w:rFonts w:ascii="Times New Roman" w:hAnsi="Times New Roman" w:cs="Times New Roman"/>
          <w:sz w:val="24"/>
          <w:szCs w:val="24"/>
        </w:rPr>
        <w:t>Таблица 2.3. Баланс существующей на базовый период схемы теплоснабжения тепловой мощности и перспективной тепловой нагрузки  муниципального образования Воскресенское (на 2020 год)</w:t>
      </w:r>
    </w:p>
    <w:tbl>
      <w:tblPr>
        <w:tblpPr w:leftFromText="180" w:rightFromText="180" w:vertAnchor="text" w:tblpXSpec="center" w:tblpY="1"/>
        <w:tblOverlap w:val="never"/>
        <w:tblW w:w="14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1683"/>
        <w:gridCol w:w="1268"/>
        <w:gridCol w:w="1517"/>
        <w:gridCol w:w="1534"/>
        <w:gridCol w:w="1338"/>
        <w:gridCol w:w="1119"/>
        <w:gridCol w:w="1038"/>
        <w:gridCol w:w="1436"/>
        <w:gridCol w:w="1797"/>
        <w:gridCol w:w="1159"/>
      </w:tblGrid>
      <w:tr w:rsidR="00084B3F" w:rsidRPr="00084B3F" w:rsidTr="00581AB0">
        <w:trPr>
          <w:trHeight w:val="517"/>
          <w:tblHeader/>
        </w:trPr>
        <w:tc>
          <w:tcPr>
            <w:tcW w:w="595" w:type="dxa"/>
            <w:vMerge w:val="restart"/>
            <w:shd w:val="clear" w:color="auto" w:fill="auto"/>
            <w:vAlign w:val="center"/>
            <w:hideMark/>
          </w:tcPr>
          <w:p w:rsidR="00084B3F" w:rsidRPr="007A7AA9" w:rsidRDefault="00581AB0" w:rsidP="00581AB0">
            <w:pPr>
              <w:spacing w:after="0" w:line="240" w:lineRule="auto"/>
              <w:jc w:val="center"/>
              <w:rPr>
                <w:rFonts w:ascii="Times New Roman" w:hAnsi="Times New Roman" w:cs="Times New Roman"/>
              </w:rPr>
            </w:pPr>
            <w:r w:rsidRPr="007A7AA9">
              <w:rPr>
                <w:rFonts w:ascii="Times New Roman" w:hAnsi="Times New Roman" w:cs="Times New Roman"/>
              </w:rPr>
              <w:t>№</w:t>
            </w:r>
            <w:r w:rsidR="00084B3F" w:rsidRPr="007A7AA9">
              <w:rPr>
                <w:rFonts w:ascii="Times New Roman" w:hAnsi="Times New Roman" w:cs="Times New Roman"/>
              </w:rPr>
              <w:t xml:space="preserve"> п/п</w:t>
            </w:r>
          </w:p>
        </w:tc>
        <w:tc>
          <w:tcPr>
            <w:tcW w:w="1683"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26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установленная</w:t>
            </w:r>
          </w:p>
        </w:tc>
        <w:tc>
          <w:tcPr>
            <w:tcW w:w="151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Ограничения установлен</w:t>
            </w:r>
            <w:r w:rsidR="00581AB0" w:rsidRPr="007A7AA9">
              <w:rPr>
                <w:rFonts w:ascii="Times New Roman" w:hAnsi="Times New Roman" w:cs="Times New Roman"/>
              </w:rPr>
              <w:t>-</w:t>
            </w:r>
            <w:r w:rsidRPr="007A7AA9">
              <w:rPr>
                <w:rFonts w:ascii="Times New Roman" w:hAnsi="Times New Roman" w:cs="Times New Roman"/>
              </w:rPr>
              <w:t>ной тепловой мощности</w:t>
            </w:r>
          </w:p>
        </w:tc>
        <w:tc>
          <w:tcPr>
            <w:tcW w:w="1534"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располагаемая</w:t>
            </w:r>
          </w:p>
        </w:tc>
        <w:tc>
          <w:tcPr>
            <w:tcW w:w="1338"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Затраты тепловой мощности на собственные нужды</w:t>
            </w:r>
          </w:p>
        </w:tc>
        <w:tc>
          <w:tcPr>
            <w:tcW w:w="111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котель</w:t>
            </w:r>
            <w:r w:rsidR="00581AB0" w:rsidRPr="007A7AA9">
              <w:rPr>
                <w:rFonts w:ascii="Times New Roman" w:hAnsi="Times New Roman" w:cs="Times New Roman"/>
              </w:rPr>
              <w:t>-</w:t>
            </w:r>
            <w:r w:rsidRPr="007A7AA9">
              <w:rPr>
                <w:rFonts w:ascii="Times New Roman" w:hAnsi="Times New Roman" w:cs="Times New Roman"/>
              </w:rPr>
              <w:t>ных нетто</w:t>
            </w:r>
          </w:p>
        </w:tc>
        <w:tc>
          <w:tcPr>
            <w:tcW w:w="103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Потери в тепловых сетях в горячей воде, Гкал/год</w:t>
            </w:r>
          </w:p>
        </w:tc>
        <w:tc>
          <w:tcPr>
            <w:tcW w:w="1436"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Присоединен-ная тепловая нагрузка, Гкал/ч</w:t>
            </w:r>
          </w:p>
        </w:tc>
        <w:tc>
          <w:tcPr>
            <w:tcW w:w="179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Резерв/дефицит тепловой мощности, Гкал/ч</w:t>
            </w:r>
          </w:p>
        </w:tc>
        <w:tc>
          <w:tcPr>
            <w:tcW w:w="115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 дефицит тепловой мощности, %</w:t>
            </w:r>
          </w:p>
        </w:tc>
      </w:tr>
      <w:tr w:rsidR="00084B3F" w:rsidRPr="00084B3F" w:rsidTr="00581AB0">
        <w:trPr>
          <w:trHeight w:val="517"/>
          <w:tblHeader/>
        </w:trPr>
        <w:tc>
          <w:tcPr>
            <w:tcW w:w="595"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683"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268"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517"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534"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338"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119"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038"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436"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797"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c>
          <w:tcPr>
            <w:tcW w:w="1159" w:type="dxa"/>
            <w:vMerge/>
            <w:shd w:val="clear" w:color="auto" w:fill="auto"/>
            <w:vAlign w:val="center"/>
            <w:hideMark/>
          </w:tcPr>
          <w:p w:rsidR="00084B3F" w:rsidRPr="00084B3F" w:rsidRDefault="00084B3F" w:rsidP="00581AB0">
            <w:pPr>
              <w:spacing w:after="0"/>
              <w:rPr>
                <w:rFonts w:ascii="Times New Roman" w:hAnsi="Times New Roman" w:cs="Times New Roman"/>
                <w:sz w:val="24"/>
                <w:szCs w:val="24"/>
              </w:rPr>
            </w:pPr>
          </w:p>
        </w:tc>
      </w:tr>
      <w:tr w:rsidR="00084B3F" w:rsidRPr="00084B3F" w:rsidTr="00581AB0">
        <w:trPr>
          <w:trHeight w:val="23"/>
        </w:trPr>
        <w:tc>
          <w:tcPr>
            <w:tcW w:w="14484" w:type="dxa"/>
            <w:gridSpan w:val="11"/>
            <w:shd w:val="clear" w:color="auto" w:fill="auto"/>
            <w:vAlign w:val="center"/>
            <w:hideMark/>
          </w:tcPr>
          <w:p w:rsidR="00084B3F" w:rsidRPr="00084B3F" w:rsidRDefault="00084B3F" w:rsidP="00581AB0">
            <w:pPr>
              <w:spacing w:after="0"/>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581AB0">
        <w:trPr>
          <w:trHeight w:val="23"/>
        </w:trPr>
        <w:tc>
          <w:tcPr>
            <w:tcW w:w="595"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1683" w:type="dxa"/>
            <w:shd w:val="clear" w:color="auto" w:fill="auto"/>
            <w:vAlign w:val="center"/>
            <w:hideMark/>
          </w:tcPr>
          <w:p w:rsidR="00084B3F" w:rsidRPr="00FA1E95" w:rsidRDefault="00084B3F" w:rsidP="00581AB0">
            <w:pPr>
              <w:spacing w:after="0"/>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с. Воскресенское</w:t>
            </w:r>
          </w:p>
        </w:tc>
        <w:tc>
          <w:tcPr>
            <w:tcW w:w="126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51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3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11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4,5</w:t>
            </w:r>
          </w:p>
        </w:tc>
        <w:tc>
          <w:tcPr>
            <w:tcW w:w="10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0,4</w:t>
            </w:r>
          </w:p>
        </w:tc>
        <w:tc>
          <w:tcPr>
            <w:tcW w:w="1436"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79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1,1</w:t>
            </w:r>
          </w:p>
        </w:tc>
        <w:tc>
          <w:tcPr>
            <w:tcW w:w="115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25%</w:t>
            </w:r>
          </w:p>
        </w:tc>
      </w:tr>
      <w:tr w:rsidR="00084B3F" w:rsidRPr="00084B3F" w:rsidTr="00581AB0">
        <w:trPr>
          <w:trHeight w:val="23"/>
        </w:trPr>
        <w:tc>
          <w:tcPr>
            <w:tcW w:w="595"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1683" w:type="dxa"/>
            <w:shd w:val="clear" w:color="auto" w:fill="auto"/>
            <w:vAlign w:val="center"/>
            <w:hideMark/>
          </w:tcPr>
          <w:p w:rsidR="00084B3F" w:rsidRPr="00FA1E95" w:rsidRDefault="00084B3F" w:rsidP="00581AB0">
            <w:pPr>
              <w:spacing w:after="0"/>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д. Романово</w:t>
            </w:r>
          </w:p>
        </w:tc>
        <w:tc>
          <w:tcPr>
            <w:tcW w:w="126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51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3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0,01</w:t>
            </w:r>
          </w:p>
        </w:tc>
        <w:tc>
          <w:tcPr>
            <w:tcW w:w="111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1,7</w:t>
            </w:r>
          </w:p>
        </w:tc>
        <w:tc>
          <w:tcPr>
            <w:tcW w:w="1038"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0,1</w:t>
            </w:r>
          </w:p>
        </w:tc>
        <w:tc>
          <w:tcPr>
            <w:tcW w:w="1436"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1797"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1,3</w:t>
            </w:r>
          </w:p>
        </w:tc>
        <w:tc>
          <w:tcPr>
            <w:tcW w:w="1159" w:type="dxa"/>
            <w:shd w:val="clear" w:color="auto" w:fill="auto"/>
            <w:vAlign w:val="center"/>
            <w:hideMark/>
          </w:tcPr>
          <w:p w:rsidR="00084B3F" w:rsidRPr="00084B3F" w:rsidRDefault="00084B3F" w:rsidP="00581AB0">
            <w:pPr>
              <w:spacing w:after="0"/>
              <w:jc w:val="center"/>
              <w:rPr>
                <w:rFonts w:ascii="Times New Roman" w:hAnsi="Times New Roman" w:cs="Times New Roman"/>
                <w:sz w:val="24"/>
                <w:szCs w:val="24"/>
              </w:rPr>
            </w:pPr>
            <w:r w:rsidRPr="00084B3F">
              <w:rPr>
                <w:rFonts w:ascii="Times New Roman" w:hAnsi="Times New Roman" w:cs="Times New Roman"/>
                <w:sz w:val="24"/>
                <w:szCs w:val="24"/>
              </w:rPr>
              <w:t>76%</w:t>
            </w:r>
          </w:p>
        </w:tc>
      </w:tr>
    </w:tbl>
    <w:p w:rsidR="00084B3F" w:rsidRPr="00581AB0" w:rsidRDefault="00581AB0" w:rsidP="00581AB0">
      <w:pPr>
        <w:spacing w:after="0"/>
        <w:jc w:val="center"/>
        <w:rPr>
          <w:rFonts w:ascii="Times New Roman" w:hAnsi="Times New Roman" w:cs="Times New Roman"/>
          <w:sz w:val="24"/>
          <w:szCs w:val="24"/>
        </w:rPr>
      </w:pPr>
      <w:r>
        <w:rPr>
          <w:rFonts w:ascii="Times New Roman" w:hAnsi="Times New Roman" w:cs="Times New Roman"/>
          <w:b/>
          <w:sz w:val="24"/>
          <w:szCs w:val="24"/>
        </w:rPr>
        <w:br w:type="textWrapping" w:clear="all"/>
      </w:r>
      <w:r w:rsidR="00084B3F" w:rsidRPr="00581AB0">
        <w:rPr>
          <w:rFonts w:ascii="Times New Roman" w:hAnsi="Times New Roman" w:cs="Times New Roman"/>
          <w:sz w:val="24"/>
          <w:szCs w:val="24"/>
        </w:rPr>
        <w:t>Таблица 2.3.1</w:t>
      </w:r>
      <w:r w:rsidR="007A7AA9">
        <w:rPr>
          <w:rFonts w:ascii="Times New Roman" w:hAnsi="Times New Roman" w:cs="Times New Roman"/>
          <w:sz w:val="24"/>
          <w:szCs w:val="24"/>
        </w:rPr>
        <w:t>.</w:t>
      </w:r>
      <w:r w:rsidR="00084B3F" w:rsidRPr="00581AB0">
        <w:rPr>
          <w:rFonts w:ascii="Times New Roman" w:hAnsi="Times New Roman" w:cs="Times New Roman"/>
          <w:sz w:val="24"/>
          <w:szCs w:val="24"/>
        </w:rPr>
        <w:t xml:space="preserve"> Баланс существующей на базовый период схемы теплоснабжения тепловой мощности и перспективной тепловой нагрузки  муниципального образования Воскресенское (на 2035 год)</w:t>
      </w:r>
    </w:p>
    <w:tbl>
      <w:tblPr>
        <w:tblW w:w="14458"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6"/>
        <w:gridCol w:w="1687"/>
        <w:gridCol w:w="1268"/>
        <w:gridCol w:w="1517"/>
        <w:gridCol w:w="1534"/>
        <w:gridCol w:w="1338"/>
        <w:gridCol w:w="1119"/>
        <w:gridCol w:w="1038"/>
        <w:gridCol w:w="1436"/>
        <w:gridCol w:w="1766"/>
        <w:gridCol w:w="1189"/>
      </w:tblGrid>
      <w:tr w:rsidR="00084B3F" w:rsidRPr="00084B3F" w:rsidTr="00581AB0">
        <w:trPr>
          <w:trHeight w:val="517"/>
          <w:tblHeader/>
          <w:jc w:val="center"/>
        </w:trPr>
        <w:tc>
          <w:tcPr>
            <w:tcW w:w="566" w:type="dxa"/>
            <w:vMerge w:val="restart"/>
            <w:shd w:val="clear" w:color="auto" w:fill="auto"/>
            <w:vAlign w:val="center"/>
            <w:hideMark/>
          </w:tcPr>
          <w:p w:rsidR="00084B3F" w:rsidRPr="007A7AA9" w:rsidRDefault="00581AB0" w:rsidP="00581AB0">
            <w:pPr>
              <w:spacing w:after="0" w:line="240" w:lineRule="auto"/>
              <w:rPr>
                <w:rFonts w:ascii="Times New Roman" w:hAnsi="Times New Roman" w:cs="Times New Roman"/>
              </w:rPr>
            </w:pPr>
            <w:r w:rsidRPr="007A7AA9">
              <w:rPr>
                <w:rFonts w:ascii="Times New Roman" w:hAnsi="Times New Roman" w:cs="Times New Roman"/>
              </w:rPr>
              <w:t>№</w:t>
            </w:r>
            <w:r w:rsidRPr="007A7AA9">
              <w:rPr>
                <w:rFonts w:ascii="Times New Roman" w:hAnsi="Times New Roman" w:cs="Times New Roman"/>
              </w:rPr>
              <w:br/>
            </w:r>
            <w:r w:rsidR="00084B3F" w:rsidRPr="007A7AA9">
              <w:rPr>
                <w:rFonts w:ascii="Times New Roman" w:hAnsi="Times New Roman" w:cs="Times New Roman"/>
              </w:rPr>
              <w:t>п/п</w:t>
            </w:r>
          </w:p>
        </w:tc>
        <w:tc>
          <w:tcPr>
            <w:tcW w:w="168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26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установленная</w:t>
            </w:r>
          </w:p>
        </w:tc>
        <w:tc>
          <w:tcPr>
            <w:tcW w:w="1517"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Ограничения установлен</w:t>
            </w:r>
            <w:r w:rsidR="00581AB0" w:rsidRPr="007A7AA9">
              <w:rPr>
                <w:rFonts w:ascii="Times New Roman" w:hAnsi="Times New Roman" w:cs="Times New Roman"/>
              </w:rPr>
              <w:t>-</w:t>
            </w:r>
            <w:r w:rsidRPr="007A7AA9">
              <w:rPr>
                <w:rFonts w:ascii="Times New Roman" w:hAnsi="Times New Roman" w:cs="Times New Roman"/>
              </w:rPr>
              <w:t>ной тепловой мощности</w:t>
            </w:r>
          </w:p>
        </w:tc>
        <w:tc>
          <w:tcPr>
            <w:tcW w:w="1534"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располагаемая</w:t>
            </w:r>
          </w:p>
        </w:tc>
        <w:tc>
          <w:tcPr>
            <w:tcW w:w="1338" w:type="dxa"/>
            <w:vMerge w:val="restart"/>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Затраты тепловой мощности на собственные нужды</w:t>
            </w:r>
          </w:p>
        </w:tc>
        <w:tc>
          <w:tcPr>
            <w:tcW w:w="111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котель</w:t>
            </w:r>
            <w:r w:rsidR="00581AB0" w:rsidRPr="007A7AA9">
              <w:rPr>
                <w:rFonts w:ascii="Times New Roman" w:hAnsi="Times New Roman" w:cs="Times New Roman"/>
              </w:rPr>
              <w:t>-</w:t>
            </w:r>
            <w:r w:rsidRPr="007A7AA9">
              <w:rPr>
                <w:rFonts w:ascii="Times New Roman" w:hAnsi="Times New Roman" w:cs="Times New Roman"/>
              </w:rPr>
              <w:t>ных нетто</w:t>
            </w:r>
          </w:p>
        </w:tc>
        <w:tc>
          <w:tcPr>
            <w:tcW w:w="1038"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Потери в тепловых сетях в горячей воде, Гкал/год</w:t>
            </w:r>
          </w:p>
        </w:tc>
        <w:tc>
          <w:tcPr>
            <w:tcW w:w="1436"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Присоединен-ная тепловая нагрузка, Гкал/ч</w:t>
            </w:r>
          </w:p>
        </w:tc>
        <w:tc>
          <w:tcPr>
            <w:tcW w:w="1766"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Резерв/дефицит тепловой мощности, Гкал/ч</w:t>
            </w:r>
          </w:p>
        </w:tc>
        <w:tc>
          <w:tcPr>
            <w:tcW w:w="1189" w:type="dxa"/>
            <w:vMerge w:val="restart"/>
            <w:shd w:val="clear" w:color="auto" w:fill="auto"/>
            <w:vAlign w:val="center"/>
            <w:hideMark/>
          </w:tcPr>
          <w:p w:rsidR="00084B3F" w:rsidRPr="007A7AA9" w:rsidRDefault="00084B3F" w:rsidP="00581AB0">
            <w:pPr>
              <w:spacing w:after="0" w:line="240" w:lineRule="auto"/>
              <w:jc w:val="center"/>
              <w:rPr>
                <w:rFonts w:ascii="Times New Roman" w:hAnsi="Times New Roman" w:cs="Times New Roman"/>
              </w:rPr>
            </w:pPr>
            <w:r w:rsidRPr="007A7AA9">
              <w:rPr>
                <w:rFonts w:ascii="Times New Roman" w:hAnsi="Times New Roman" w:cs="Times New Roman"/>
              </w:rPr>
              <w:t>Резерв/ дефицит тепловой мощности, %</w:t>
            </w:r>
          </w:p>
        </w:tc>
      </w:tr>
      <w:tr w:rsidR="00084B3F" w:rsidRPr="00084B3F" w:rsidTr="00581AB0">
        <w:trPr>
          <w:trHeight w:val="517"/>
          <w:tblHeader/>
          <w:jc w:val="center"/>
        </w:trPr>
        <w:tc>
          <w:tcPr>
            <w:tcW w:w="566"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687"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268"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517"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534"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338"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119"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038"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436"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766"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c>
          <w:tcPr>
            <w:tcW w:w="1189" w:type="dxa"/>
            <w:vMerge/>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p>
        </w:tc>
      </w:tr>
      <w:tr w:rsidR="00084B3F" w:rsidRPr="00084B3F" w:rsidTr="00581AB0">
        <w:trPr>
          <w:trHeight w:val="23"/>
          <w:jc w:val="center"/>
        </w:trPr>
        <w:tc>
          <w:tcPr>
            <w:tcW w:w="14458" w:type="dxa"/>
            <w:gridSpan w:val="11"/>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581AB0">
        <w:trPr>
          <w:trHeight w:val="23"/>
          <w:jc w:val="center"/>
        </w:trPr>
        <w:tc>
          <w:tcPr>
            <w:tcW w:w="566" w:type="dxa"/>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w:t>
            </w:r>
          </w:p>
        </w:tc>
        <w:tc>
          <w:tcPr>
            <w:tcW w:w="1687" w:type="dxa"/>
            <w:shd w:val="clear" w:color="auto" w:fill="auto"/>
            <w:vAlign w:val="center"/>
            <w:hideMark/>
          </w:tcPr>
          <w:p w:rsidR="00084B3F" w:rsidRPr="00FA1E95" w:rsidRDefault="00084B3F" w:rsidP="00581AB0">
            <w:pPr>
              <w:spacing w:after="0" w:line="240" w:lineRule="auto"/>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с. Воскресенское</w:t>
            </w:r>
          </w:p>
        </w:tc>
        <w:tc>
          <w:tcPr>
            <w:tcW w:w="1268"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517"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338"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119"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4,5</w:t>
            </w:r>
          </w:p>
        </w:tc>
        <w:tc>
          <w:tcPr>
            <w:tcW w:w="1038"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0,4</w:t>
            </w:r>
          </w:p>
        </w:tc>
        <w:tc>
          <w:tcPr>
            <w:tcW w:w="1436"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766"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1,1</w:t>
            </w:r>
          </w:p>
        </w:tc>
        <w:tc>
          <w:tcPr>
            <w:tcW w:w="1189" w:type="dxa"/>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25%</w:t>
            </w:r>
          </w:p>
        </w:tc>
      </w:tr>
      <w:tr w:rsidR="00084B3F" w:rsidRPr="00084B3F" w:rsidTr="00581AB0">
        <w:trPr>
          <w:trHeight w:val="23"/>
          <w:jc w:val="center"/>
        </w:trPr>
        <w:tc>
          <w:tcPr>
            <w:tcW w:w="566" w:type="dxa"/>
            <w:tcBorders>
              <w:bottom w:val="single" w:sz="4" w:space="0" w:color="auto"/>
            </w:tcBorders>
            <w:shd w:val="clear" w:color="auto" w:fill="auto"/>
            <w:vAlign w:val="center"/>
            <w:hideMark/>
          </w:tcPr>
          <w:p w:rsidR="00084B3F" w:rsidRPr="00084B3F" w:rsidRDefault="00084B3F" w:rsidP="00581AB0">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2</w:t>
            </w:r>
          </w:p>
        </w:tc>
        <w:tc>
          <w:tcPr>
            <w:tcW w:w="1687" w:type="dxa"/>
            <w:tcBorders>
              <w:bottom w:val="single" w:sz="4" w:space="0" w:color="auto"/>
            </w:tcBorders>
            <w:shd w:val="clear" w:color="auto" w:fill="auto"/>
            <w:vAlign w:val="center"/>
            <w:hideMark/>
          </w:tcPr>
          <w:p w:rsidR="00084B3F" w:rsidRPr="00FA1E95" w:rsidRDefault="00084B3F" w:rsidP="00581AB0">
            <w:pPr>
              <w:spacing w:after="0" w:line="240" w:lineRule="auto"/>
              <w:rPr>
                <w:rFonts w:ascii="Times New Roman" w:hAnsi="Times New Roman" w:cs="Times New Roman"/>
              </w:rPr>
            </w:pPr>
            <w:r w:rsidRPr="00FA1E95">
              <w:rPr>
                <w:rFonts w:ascii="Times New Roman" w:hAnsi="Times New Roman" w:cs="Times New Roman"/>
              </w:rPr>
              <w:t xml:space="preserve">Котельная </w:t>
            </w:r>
            <w:r w:rsidR="00581AB0">
              <w:rPr>
                <w:rFonts w:ascii="Times New Roman" w:hAnsi="Times New Roman" w:cs="Times New Roman"/>
              </w:rPr>
              <w:br/>
            </w:r>
            <w:r w:rsidRPr="00FA1E95">
              <w:rPr>
                <w:rFonts w:ascii="Times New Roman" w:hAnsi="Times New Roman" w:cs="Times New Roman"/>
              </w:rPr>
              <w:t>д. Романово*</w:t>
            </w:r>
          </w:p>
        </w:tc>
        <w:tc>
          <w:tcPr>
            <w:tcW w:w="1268"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517"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534"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338"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0,01</w:t>
            </w:r>
          </w:p>
        </w:tc>
        <w:tc>
          <w:tcPr>
            <w:tcW w:w="1119"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w:t>
            </w:r>
          </w:p>
        </w:tc>
        <w:tc>
          <w:tcPr>
            <w:tcW w:w="1038"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0,1</w:t>
            </w:r>
          </w:p>
        </w:tc>
        <w:tc>
          <w:tcPr>
            <w:tcW w:w="1436"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766"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89" w:type="dxa"/>
            <w:tcBorders>
              <w:bottom w:val="single" w:sz="4" w:space="0" w:color="auto"/>
            </w:tcBorders>
            <w:shd w:val="clear" w:color="auto" w:fill="auto"/>
            <w:vAlign w:val="center"/>
            <w:hideMark/>
          </w:tcPr>
          <w:p w:rsidR="00084B3F" w:rsidRPr="00084B3F" w:rsidRDefault="00084B3F" w:rsidP="00581AB0">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100%*</w:t>
            </w:r>
          </w:p>
        </w:tc>
      </w:tr>
      <w:tr w:rsidR="00084B3F" w:rsidRPr="00084B3F" w:rsidTr="00581AB0">
        <w:trPr>
          <w:trHeight w:val="23"/>
          <w:jc w:val="center"/>
        </w:trPr>
        <w:tc>
          <w:tcPr>
            <w:tcW w:w="14458" w:type="dxa"/>
            <w:gridSpan w:val="11"/>
            <w:shd w:val="clear" w:color="auto" w:fill="auto"/>
            <w:vAlign w:val="center"/>
          </w:tcPr>
          <w:p w:rsidR="00084B3F" w:rsidRPr="00084B3F" w:rsidRDefault="00084B3F" w:rsidP="00FA1E95">
            <w:pPr>
              <w:spacing w:after="0"/>
              <w:rPr>
                <w:rFonts w:ascii="Times New Roman" w:hAnsi="Times New Roman" w:cs="Times New Roman"/>
                <w:sz w:val="24"/>
                <w:szCs w:val="24"/>
              </w:rPr>
            </w:pPr>
            <w:r w:rsidRPr="00084B3F">
              <w:rPr>
                <w:rFonts w:ascii="Times New Roman" w:hAnsi="Times New Roman" w:cs="Times New Roman"/>
                <w:sz w:val="24"/>
                <w:szCs w:val="24"/>
              </w:rPr>
              <w:t>* Перевод абонентов на индивидуальные источники теплоснабжения д. Романово (электроотопление)</w:t>
            </w:r>
          </w:p>
        </w:tc>
      </w:tr>
    </w:tbl>
    <w:p w:rsidR="00084B3F" w:rsidRPr="00084B3F" w:rsidRDefault="00084B3F" w:rsidP="00FA1E95">
      <w:pPr>
        <w:spacing w:after="0"/>
        <w:rPr>
          <w:rFonts w:ascii="Times New Roman" w:hAnsi="Times New Roman" w:cs="Times New Roman"/>
          <w:sz w:val="24"/>
          <w:szCs w:val="24"/>
        </w:rPr>
        <w:sectPr w:rsidR="00084B3F" w:rsidRPr="00084B3F" w:rsidSect="00084B3F">
          <w:pgSz w:w="16838" w:h="11906" w:orient="landscape"/>
          <w:pgMar w:top="1134" w:right="1418" w:bottom="1701" w:left="1418" w:header="709" w:footer="709" w:gutter="0"/>
          <w:cols w:space="720"/>
        </w:sectPr>
      </w:pPr>
    </w:p>
    <w:p w:rsidR="00084B3F" w:rsidRPr="00FA1E95" w:rsidRDefault="00084B3F" w:rsidP="008F2CD4">
      <w:pPr>
        <w:jc w:val="both"/>
        <w:rPr>
          <w:rFonts w:ascii="Times New Roman" w:hAnsi="Times New Roman" w:cs="Times New Roman"/>
          <w:b/>
          <w:sz w:val="24"/>
          <w:szCs w:val="24"/>
        </w:rPr>
      </w:pPr>
      <w:bookmarkStart w:id="40" w:name="_Toc88214577"/>
      <w:r w:rsidRPr="00FA1E95">
        <w:rPr>
          <w:rFonts w:ascii="Times New Roman" w:hAnsi="Times New Roman" w:cs="Times New Roman"/>
          <w:b/>
          <w:sz w:val="24"/>
          <w:szCs w:val="24"/>
        </w:rPr>
        <w:lastRenderedPageBreak/>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bookmarkEnd w:id="40"/>
    </w:p>
    <w:p w:rsidR="00084B3F" w:rsidRPr="00084B3F" w:rsidRDefault="00084B3F" w:rsidP="008F2CD4">
      <w:pPr>
        <w:ind w:firstLine="708"/>
        <w:jc w:val="both"/>
        <w:rPr>
          <w:rFonts w:ascii="Times New Roman" w:hAnsi="Times New Roman" w:cs="Times New Roman"/>
          <w:sz w:val="24"/>
          <w:szCs w:val="24"/>
        </w:rPr>
      </w:pPr>
      <w:r w:rsidRPr="00084B3F">
        <w:rPr>
          <w:rFonts w:ascii="Times New Roman" w:hAnsi="Times New Roman" w:cs="Times New Roman"/>
          <w:sz w:val="24"/>
          <w:szCs w:val="24"/>
        </w:rPr>
        <w:t>В схеме теплоснабжения  муниципального образования Воскресенское отсутствуют источники тепловой энергии, зона действия которых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w:t>
      </w:r>
      <w:bookmarkStart w:id="41" w:name="_Toc14253782"/>
    </w:p>
    <w:p w:rsidR="00084B3F" w:rsidRPr="00FA1E95" w:rsidRDefault="00084B3F" w:rsidP="008F2CD4">
      <w:pPr>
        <w:jc w:val="both"/>
        <w:rPr>
          <w:rFonts w:ascii="Times New Roman" w:hAnsi="Times New Roman" w:cs="Times New Roman"/>
          <w:b/>
          <w:sz w:val="24"/>
          <w:szCs w:val="24"/>
        </w:rPr>
      </w:pPr>
      <w:bookmarkStart w:id="42" w:name="_Toc88214578"/>
      <w:r w:rsidRPr="00FA1E95">
        <w:rPr>
          <w:rFonts w:ascii="Times New Roman" w:hAnsi="Times New Roman" w:cs="Times New Roman"/>
          <w:b/>
          <w:sz w:val="24"/>
          <w:szCs w:val="24"/>
        </w:rPr>
        <w:t xml:space="preserve">2.5. </w:t>
      </w:r>
      <w:bookmarkEnd w:id="41"/>
      <w:r w:rsidRPr="00FA1E95">
        <w:rPr>
          <w:rFonts w:ascii="Times New Roman" w:hAnsi="Times New Roman" w:cs="Times New Roman"/>
          <w:b/>
          <w:sz w:val="24"/>
          <w:szCs w:val="24"/>
        </w:rPr>
        <w:t>Радиус эффективного теплоснабжения, определяемый</w:t>
      </w:r>
      <w:r w:rsidRPr="00084B3F">
        <w:rPr>
          <w:rFonts w:ascii="Times New Roman" w:hAnsi="Times New Roman" w:cs="Times New Roman"/>
          <w:sz w:val="24"/>
          <w:szCs w:val="24"/>
        </w:rPr>
        <w:t xml:space="preserve"> </w:t>
      </w:r>
      <w:r w:rsidRPr="00FA1E95">
        <w:rPr>
          <w:rFonts w:ascii="Times New Roman" w:hAnsi="Times New Roman" w:cs="Times New Roman"/>
          <w:b/>
          <w:sz w:val="24"/>
          <w:szCs w:val="24"/>
        </w:rPr>
        <w:t>в соответствии с методическими указаниями по разработке схем теплоснабжения</w:t>
      </w:r>
      <w:bookmarkEnd w:id="42"/>
    </w:p>
    <w:p w:rsidR="00084B3F" w:rsidRPr="00084B3F" w:rsidRDefault="00084B3F" w:rsidP="008F2CD4">
      <w:pPr>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соответствии Федеральным законом от 27.07.2010 № 190-ФЗ </w:t>
      </w:r>
      <w:r w:rsidR="009650A8">
        <w:rPr>
          <w:rFonts w:ascii="Times New Roman" w:hAnsi="Times New Roman" w:cs="Times New Roman"/>
          <w:sz w:val="24"/>
          <w:szCs w:val="24"/>
        </w:rPr>
        <w:br/>
      </w:r>
      <w:r w:rsidRPr="00084B3F">
        <w:rPr>
          <w:rFonts w:ascii="Times New Roman" w:hAnsi="Times New Roman" w:cs="Times New Roman"/>
          <w:sz w:val="24"/>
          <w:szCs w:val="24"/>
        </w:rPr>
        <w:t xml:space="preserve">«О теплоснабжении» (далее – </w:t>
      </w:r>
      <w:r w:rsidR="008F2CD4">
        <w:rPr>
          <w:rFonts w:ascii="Times New Roman" w:hAnsi="Times New Roman" w:cs="Times New Roman"/>
          <w:sz w:val="24"/>
          <w:szCs w:val="24"/>
        </w:rPr>
        <w:t xml:space="preserve">№ </w:t>
      </w:r>
      <w:r w:rsidRPr="00084B3F">
        <w:rPr>
          <w:rFonts w:ascii="Times New Roman" w:hAnsi="Times New Roman" w:cs="Times New Roman"/>
          <w:sz w:val="24"/>
          <w:szCs w:val="24"/>
        </w:rPr>
        <w:t>190-ФЗ) радиусом эффективного теплоснабжения называется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 При разработке схемы теплоснабжения, была учтена возможность развития системы теплоснабжения на базе существующего источника, в связи с этим фактом учтены все особенности, исключающие нецелесообразное присоединение. Результаты расчета эффективного радиуса теплоснабжения представлен в таблице 2.5.</w:t>
      </w:r>
    </w:p>
    <w:p w:rsidR="00084B3F" w:rsidRPr="008F2CD4" w:rsidRDefault="00084B3F" w:rsidP="00FA1E95">
      <w:pPr>
        <w:jc w:val="center"/>
        <w:rPr>
          <w:rFonts w:ascii="Times New Roman" w:hAnsi="Times New Roman" w:cs="Times New Roman"/>
          <w:sz w:val="24"/>
          <w:szCs w:val="24"/>
        </w:rPr>
      </w:pPr>
      <w:r w:rsidRPr="008F2CD4">
        <w:rPr>
          <w:rFonts w:ascii="Times New Roman" w:hAnsi="Times New Roman" w:cs="Times New Roman"/>
          <w:sz w:val="24"/>
          <w:szCs w:val="24"/>
        </w:rPr>
        <w:t>Таблица 2.5. Результаты расчета радиуса эффективного теплоснабжения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12"/>
        <w:gridCol w:w="1632"/>
        <w:gridCol w:w="2228"/>
        <w:gridCol w:w="2516"/>
      </w:tblGrid>
      <w:tr w:rsidR="00084B3F" w:rsidRPr="00084B3F" w:rsidTr="00084B3F">
        <w:trPr>
          <w:trHeight w:val="23"/>
          <w:tblHeader/>
          <w:jc w:val="center"/>
        </w:trPr>
        <w:tc>
          <w:tcPr>
            <w:tcW w:w="3112"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Параметр</w:t>
            </w:r>
          </w:p>
        </w:tc>
        <w:tc>
          <w:tcPr>
            <w:tcW w:w="1632"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Ед.изм.</w:t>
            </w:r>
          </w:p>
        </w:tc>
        <w:tc>
          <w:tcPr>
            <w:tcW w:w="2228"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8F2CD4">
              <w:rPr>
                <w:rFonts w:ascii="Times New Roman" w:hAnsi="Times New Roman" w:cs="Times New Roman"/>
                <w:sz w:val="24"/>
                <w:szCs w:val="24"/>
              </w:rPr>
              <w:br/>
            </w:r>
            <w:r w:rsidRPr="00084B3F">
              <w:rPr>
                <w:rFonts w:ascii="Times New Roman" w:hAnsi="Times New Roman" w:cs="Times New Roman"/>
                <w:sz w:val="24"/>
                <w:szCs w:val="24"/>
              </w:rPr>
              <w:t>с. Воскресенское</w:t>
            </w:r>
          </w:p>
        </w:tc>
        <w:tc>
          <w:tcPr>
            <w:tcW w:w="2516"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r>
      <w:tr w:rsidR="00084B3F" w:rsidRPr="00084B3F" w:rsidTr="00084B3F">
        <w:trPr>
          <w:trHeight w:val="23"/>
          <w:jc w:val="center"/>
        </w:trPr>
        <w:tc>
          <w:tcPr>
            <w:tcW w:w="3112" w:type="dxa"/>
            <w:shd w:val="clear" w:color="auto" w:fill="auto"/>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Эффективный радиус</w:t>
            </w:r>
          </w:p>
        </w:tc>
        <w:tc>
          <w:tcPr>
            <w:tcW w:w="1632" w:type="dxa"/>
            <w:shd w:val="clear" w:color="auto" w:fill="auto"/>
            <w:vAlign w:val="center"/>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км</w:t>
            </w:r>
          </w:p>
        </w:tc>
        <w:tc>
          <w:tcPr>
            <w:tcW w:w="2228" w:type="dxa"/>
            <w:shd w:val="clear" w:color="auto" w:fill="auto"/>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1,6</w:t>
            </w:r>
          </w:p>
        </w:tc>
        <w:tc>
          <w:tcPr>
            <w:tcW w:w="2516" w:type="dxa"/>
            <w:shd w:val="clear" w:color="auto" w:fill="auto"/>
          </w:tcPr>
          <w:p w:rsidR="00084B3F" w:rsidRPr="00084B3F" w:rsidRDefault="00084B3F" w:rsidP="00FA1E95">
            <w:pPr>
              <w:spacing w:after="0"/>
              <w:jc w:val="center"/>
              <w:rPr>
                <w:rFonts w:ascii="Times New Roman" w:hAnsi="Times New Roman" w:cs="Times New Roman"/>
                <w:sz w:val="24"/>
                <w:szCs w:val="24"/>
              </w:rPr>
            </w:pPr>
            <w:r w:rsidRPr="00084B3F">
              <w:rPr>
                <w:rFonts w:ascii="Times New Roman" w:hAnsi="Times New Roman" w:cs="Times New Roman"/>
                <w:sz w:val="24"/>
                <w:szCs w:val="24"/>
              </w:rPr>
              <w:t>0,98</w:t>
            </w:r>
          </w:p>
        </w:tc>
      </w:tr>
    </w:tbl>
    <w:p w:rsidR="008F2CD4" w:rsidRDefault="008F2CD4" w:rsidP="00FA1E95">
      <w:pPr>
        <w:spacing w:after="0"/>
        <w:rPr>
          <w:rFonts w:ascii="Times New Roman" w:hAnsi="Times New Roman" w:cs="Times New Roman"/>
          <w:sz w:val="24"/>
          <w:szCs w:val="24"/>
        </w:rPr>
      </w:pPr>
    </w:p>
    <w:p w:rsidR="00084B3F" w:rsidRPr="00084B3F" w:rsidRDefault="00084B3F" w:rsidP="00FA1E95">
      <w:pPr>
        <w:spacing w:after="0"/>
        <w:rPr>
          <w:rFonts w:ascii="Times New Roman" w:hAnsi="Times New Roman" w:cs="Times New Roman"/>
          <w:sz w:val="24"/>
          <w:szCs w:val="24"/>
        </w:rPr>
      </w:pPr>
      <w:r w:rsidRPr="00084B3F">
        <w:rPr>
          <w:rFonts w:ascii="Times New Roman" w:hAnsi="Times New Roman" w:cs="Times New Roman"/>
          <w:sz w:val="24"/>
          <w:szCs w:val="24"/>
        </w:rPr>
        <w:t>Выводы:</w:t>
      </w:r>
    </w:p>
    <w:p w:rsidR="00084B3F" w:rsidRPr="00084B3F" w:rsidRDefault="00084B3F" w:rsidP="008F2CD4">
      <w:pPr>
        <w:spacing w:after="0"/>
        <w:ind w:firstLine="709"/>
        <w:jc w:val="both"/>
        <w:rPr>
          <w:rFonts w:ascii="Times New Roman" w:hAnsi="Times New Roman" w:cs="Times New Roman"/>
          <w:sz w:val="24"/>
          <w:szCs w:val="24"/>
        </w:rPr>
      </w:pPr>
      <w:bookmarkStart w:id="43" w:name="_Toc14253783"/>
      <w:bookmarkStart w:id="44" w:name="_Toc64281374"/>
      <w:bookmarkStart w:id="45" w:name="_Toc64281567"/>
      <w:r w:rsidRPr="00084B3F">
        <w:rPr>
          <w:rFonts w:ascii="Times New Roman" w:hAnsi="Times New Roman" w:cs="Times New Roman"/>
          <w:sz w:val="24"/>
          <w:szCs w:val="24"/>
        </w:rPr>
        <w:t>Согласно этим данным, потребители тепловой энергии котельной находятся в зонах эффективного теплоснабжения.</w:t>
      </w:r>
      <w:r w:rsidR="008F2CD4">
        <w:rPr>
          <w:rFonts w:ascii="Times New Roman" w:hAnsi="Times New Roman" w:cs="Times New Roman"/>
          <w:sz w:val="24"/>
          <w:szCs w:val="24"/>
        </w:rPr>
        <w:t xml:space="preserve"> </w:t>
      </w:r>
      <w:r w:rsidRPr="00084B3F">
        <w:rPr>
          <w:rFonts w:ascii="Times New Roman" w:hAnsi="Times New Roman" w:cs="Times New Roman"/>
          <w:sz w:val="24"/>
          <w:szCs w:val="24"/>
        </w:rPr>
        <w:t>Однако следует учесть, что указанные системы теплоснабжения уже сложились на данный момент, анализ технико-экономических показателей свидетельствует об отсутствии издержек при эксплуатации в целях удовлетворения спроса на тепловую энергию в существующих зонах их действия.</w:t>
      </w:r>
    </w:p>
    <w:p w:rsidR="00084B3F" w:rsidRPr="00084B3F" w:rsidRDefault="00084B3F" w:rsidP="008F2CD4">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При размещении новых объектов – потребителей тепловой энергии следует учитывать, чтобы точки размещения новых тепловых нагрузок находились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8F2CD4" w:rsidRDefault="008F2CD4" w:rsidP="00FA1E95">
      <w:pPr>
        <w:spacing w:after="0"/>
        <w:jc w:val="both"/>
        <w:rPr>
          <w:rFonts w:ascii="Times New Roman" w:hAnsi="Times New Roman" w:cs="Times New Roman"/>
          <w:b/>
          <w:sz w:val="24"/>
          <w:szCs w:val="24"/>
        </w:rPr>
      </w:pPr>
      <w:bookmarkStart w:id="46" w:name="_Toc88214579"/>
    </w:p>
    <w:p w:rsidR="008F2CD4" w:rsidRDefault="008F2CD4" w:rsidP="00FA1E95">
      <w:pPr>
        <w:spacing w:after="0"/>
        <w:jc w:val="both"/>
        <w:rPr>
          <w:rFonts w:ascii="Times New Roman" w:hAnsi="Times New Roman" w:cs="Times New Roman"/>
          <w:b/>
          <w:sz w:val="24"/>
          <w:szCs w:val="24"/>
        </w:rPr>
      </w:pPr>
    </w:p>
    <w:p w:rsidR="008F2CD4" w:rsidRDefault="008F2CD4" w:rsidP="00FA1E95">
      <w:pPr>
        <w:spacing w:after="0"/>
        <w:jc w:val="both"/>
        <w:rPr>
          <w:rFonts w:ascii="Times New Roman" w:hAnsi="Times New Roman" w:cs="Times New Roman"/>
          <w:b/>
          <w:sz w:val="24"/>
          <w:szCs w:val="24"/>
        </w:rPr>
      </w:pPr>
    </w:p>
    <w:p w:rsidR="00084B3F" w:rsidRPr="00FA1E95" w:rsidRDefault="00084B3F" w:rsidP="008F2CD4">
      <w:pPr>
        <w:spacing w:after="0"/>
        <w:jc w:val="both"/>
        <w:rPr>
          <w:rFonts w:ascii="Times New Roman" w:hAnsi="Times New Roman" w:cs="Times New Roman"/>
          <w:b/>
          <w:sz w:val="24"/>
          <w:szCs w:val="24"/>
        </w:rPr>
      </w:pPr>
      <w:r w:rsidRPr="00FA1E95">
        <w:rPr>
          <w:rFonts w:ascii="Times New Roman" w:hAnsi="Times New Roman" w:cs="Times New Roman"/>
          <w:b/>
          <w:sz w:val="24"/>
          <w:szCs w:val="24"/>
        </w:rPr>
        <w:lastRenderedPageBreak/>
        <w:t>2.6. Перспективные балансы тепловой мощности и тепловой нагрузки в каждой системе теплоснабжения и зоне действия источников тепловой энергии</w:t>
      </w:r>
      <w:bookmarkEnd w:id="43"/>
      <w:bookmarkEnd w:id="44"/>
      <w:bookmarkEnd w:id="45"/>
      <w:bookmarkEnd w:id="46"/>
    </w:p>
    <w:p w:rsidR="003762DC" w:rsidRDefault="003762DC" w:rsidP="008F2CD4">
      <w:pPr>
        <w:spacing w:after="0"/>
        <w:jc w:val="both"/>
        <w:rPr>
          <w:rFonts w:ascii="Times New Roman" w:hAnsi="Times New Roman" w:cs="Times New Roman"/>
          <w:b/>
          <w:sz w:val="24"/>
          <w:szCs w:val="24"/>
        </w:rPr>
      </w:pPr>
      <w:bookmarkStart w:id="47" w:name="_Toc14253784"/>
      <w:bookmarkStart w:id="48" w:name="_Toc64281375"/>
      <w:bookmarkStart w:id="49" w:name="_Toc64281568"/>
      <w:bookmarkStart w:id="50" w:name="_Toc88214580"/>
    </w:p>
    <w:p w:rsidR="00084B3F" w:rsidRPr="00FA1E95" w:rsidRDefault="00084B3F" w:rsidP="008F2CD4">
      <w:pPr>
        <w:spacing w:after="0"/>
        <w:jc w:val="both"/>
        <w:rPr>
          <w:rFonts w:ascii="Times New Roman" w:hAnsi="Times New Roman" w:cs="Times New Roman"/>
          <w:b/>
          <w:sz w:val="24"/>
          <w:szCs w:val="24"/>
        </w:rPr>
      </w:pPr>
      <w:r w:rsidRPr="00FA1E95">
        <w:rPr>
          <w:rFonts w:ascii="Times New Roman" w:hAnsi="Times New Roman" w:cs="Times New Roman"/>
          <w:b/>
          <w:sz w:val="24"/>
          <w:szCs w:val="24"/>
        </w:rPr>
        <w:t>2.6.1. Существующие и перспективные значения установленной тепловой мощности основного оборудования источника (источников) тепловой энергии</w:t>
      </w:r>
      <w:bookmarkEnd w:id="47"/>
      <w:bookmarkEnd w:id="48"/>
      <w:bookmarkEnd w:id="49"/>
      <w:bookmarkEnd w:id="50"/>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Существующие и перспективные значения установленной мощности основного оборудования в зоне действия теплоисточников на территории муниципального образования Воскресенское приведены в таблице 2.6.1.</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8F2CD4" w:rsidRDefault="008F2CD4" w:rsidP="00084B3F">
      <w:pPr>
        <w:rPr>
          <w:rFonts w:ascii="Times New Roman" w:hAnsi="Times New Roman" w:cs="Times New Roman"/>
          <w:b/>
          <w:sz w:val="24"/>
          <w:szCs w:val="24"/>
        </w:rPr>
      </w:pPr>
    </w:p>
    <w:p w:rsidR="008F2CD4" w:rsidRDefault="008F2CD4" w:rsidP="00084B3F">
      <w:pPr>
        <w:rPr>
          <w:rFonts w:ascii="Times New Roman" w:hAnsi="Times New Roman" w:cs="Times New Roman"/>
          <w:b/>
          <w:sz w:val="24"/>
          <w:szCs w:val="24"/>
        </w:rPr>
      </w:pPr>
    </w:p>
    <w:p w:rsidR="008F2CD4" w:rsidRDefault="008F2CD4" w:rsidP="00084B3F">
      <w:pPr>
        <w:rPr>
          <w:rFonts w:ascii="Times New Roman" w:hAnsi="Times New Roman" w:cs="Times New Roman"/>
          <w:b/>
          <w:sz w:val="24"/>
          <w:szCs w:val="24"/>
        </w:rPr>
      </w:pPr>
    </w:p>
    <w:p w:rsidR="008F2CD4" w:rsidRDefault="008F2CD4" w:rsidP="00084B3F">
      <w:pPr>
        <w:rPr>
          <w:rFonts w:ascii="Times New Roman" w:hAnsi="Times New Roman" w:cs="Times New Roman"/>
          <w:b/>
          <w:sz w:val="24"/>
          <w:szCs w:val="24"/>
        </w:rPr>
      </w:pPr>
    </w:p>
    <w:p w:rsidR="003762DC" w:rsidRDefault="003762DC" w:rsidP="00084B3F">
      <w:pPr>
        <w:rPr>
          <w:rFonts w:ascii="Times New Roman" w:hAnsi="Times New Roman" w:cs="Times New Roman"/>
          <w:b/>
          <w:sz w:val="24"/>
          <w:szCs w:val="24"/>
        </w:rPr>
      </w:pPr>
    </w:p>
    <w:p w:rsidR="003762DC" w:rsidRDefault="003762DC" w:rsidP="00084B3F">
      <w:pPr>
        <w:rPr>
          <w:rFonts w:ascii="Times New Roman" w:hAnsi="Times New Roman" w:cs="Times New Roman"/>
          <w:b/>
          <w:sz w:val="24"/>
          <w:szCs w:val="24"/>
        </w:rPr>
      </w:pPr>
    </w:p>
    <w:p w:rsidR="003762DC" w:rsidRDefault="003762DC" w:rsidP="00084B3F">
      <w:pPr>
        <w:rPr>
          <w:rFonts w:ascii="Times New Roman" w:hAnsi="Times New Roman" w:cs="Times New Roman"/>
          <w:b/>
          <w:sz w:val="24"/>
          <w:szCs w:val="24"/>
        </w:rPr>
      </w:pPr>
    </w:p>
    <w:p w:rsidR="00084B3F" w:rsidRPr="008F2CD4" w:rsidRDefault="00084B3F" w:rsidP="008F2CD4">
      <w:pPr>
        <w:jc w:val="center"/>
        <w:rPr>
          <w:rFonts w:ascii="Times New Roman" w:hAnsi="Times New Roman" w:cs="Times New Roman"/>
          <w:sz w:val="24"/>
          <w:szCs w:val="24"/>
        </w:rPr>
      </w:pPr>
      <w:r w:rsidRPr="008F2CD4">
        <w:rPr>
          <w:rFonts w:ascii="Times New Roman" w:hAnsi="Times New Roman" w:cs="Times New Roman"/>
          <w:sz w:val="24"/>
          <w:szCs w:val="24"/>
        </w:rPr>
        <w:t>Таблица 2.6.1. Существующие и перспективные значения установленной тепловой мощности основного оборудования котельных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44"/>
        <w:gridCol w:w="4904"/>
        <w:gridCol w:w="1062"/>
        <w:gridCol w:w="1095"/>
        <w:gridCol w:w="1089"/>
        <w:gridCol w:w="1095"/>
        <w:gridCol w:w="1089"/>
        <w:gridCol w:w="1113"/>
        <w:gridCol w:w="1125"/>
        <w:gridCol w:w="1062"/>
      </w:tblGrid>
      <w:tr w:rsidR="00084B3F" w:rsidRPr="00084B3F" w:rsidTr="008F2CD4">
        <w:trPr>
          <w:cantSplit/>
          <w:trHeight w:val="23"/>
          <w:tblHeader/>
          <w:jc w:val="center"/>
        </w:trPr>
        <w:tc>
          <w:tcPr>
            <w:tcW w:w="1244" w:type="dxa"/>
            <w:vMerge w:val="restart"/>
            <w:shd w:val="clear" w:color="auto" w:fill="auto"/>
            <w:noWrap/>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w:t>
            </w:r>
            <w:r w:rsidR="008F2CD4">
              <w:rPr>
                <w:rFonts w:ascii="Times New Roman" w:hAnsi="Times New Roman" w:cs="Times New Roman"/>
                <w:sz w:val="24"/>
                <w:szCs w:val="24"/>
              </w:rPr>
              <w:br/>
            </w:r>
            <w:r w:rsidRPr="00084B3F">
              <w:rPr>
                <w:rFonts w:ascii="Times New Roman" w:hAnsi="Times New Roman" w:cs="Times New Roman"/>
                <w:sz w:val="24"/>
                <w:szCs w:val="24"/>
              </w:rPr>
              <w:t>п/п</w:t>
            </w:r>
          </w:p>
        </w:tc>
        <w:tc>
          <w:tcPr>
            <w:tcW w:w="4904" w:type="dxa"/>
            <w:vMerge w:val="restart"/>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котельной</w:t>
            </w:r>
          </w:p>
        </w:tc>
        <w:tc>
          <w:tcPr>
            <w:tcW w:w="1062" w:type="dxa"/>
            <w:vMerge w:val="restart"/>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2020 г.</w:t>
            </w:r>
          </w:p>
        </w:tc>
        <w:tc>
          <w:tcPr>
            <w:tcW w:w="5481" w:type="dxa"/>
            <w:gridSpan w:val="5"/>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 этап (2021 - 2025 гг.)</w:t>
            </w:r>
          </w:p>
        </w:tc>
        <w:tc>
          <w:tcPr>
            <w:tcW w:w="2187" w:type="dxa"/>
            <w:gridSpan w:val="2"/>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Расчетный срок до 2035 г.</w:t>
            </w:r>
          </w:p>
        </w:tc>
      </w:tr>
      <w:tr w:rsidR="00084B3F" w:rsidRPr="00084B3F" w:rsidTr="00084B3F">
        <w:trPr>
          <w:cantSplit/>
          <w:trHeight w:val="23"/>
          <w:tblHeader/>
          <w:jc w:val="center"/>
        </w:trPr>
        <w:tc>
          <w:tcPr>
            <w:tcW w:w="1244" w:type="dxa"/>
            <w:vMerge/>
            <w:shd w:val="clear" w:color="auto" w:fill="auto"/>
            <w:noWrap/>
            <w:textDirection w:val="btLr"/>
            <w:vAlign w:val="center"/>
          </w:tcPr>
          <w:p w:rsidR="00084B3F" w:rsidRPr="00084B3F" w:rsidRDefault="00084B3F" w:rsidP="002837B6">
            <w:pPr>
              <w:spacing w:after="0"/>
              <w:jc w:val="center"/>
              <w:rPr>
                <w:rFonts w:ascii="Times New Roman" w:hAnsi="Times New Roman" w:cs="Times New Roman"/>
                <w:sz w:val="24"/>
                <w:szCs w:val="24"/>
              </w:rPr>
            </w:pPr>
          </w:p>
        </w:tc>
        <w:tc>
          <w:tcPr>
            <w:tcW w:w="4904" w:type="dxa"/>
            <w:vMerge/>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p>
        </w:tc>
        <w:tc>
          <w:tcPr>
            <w:tcW w:w="1062" w:type="dxa"/>
            <w:vMerge/>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p>
        </w:tc>
        <w:tc>
          <w:tcPr>
            <w:tcW w:w="1095"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089"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1095"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089"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1113"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125"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2026 г.</w:t>
            </w:r>
          </w:p>
        </w:tc>
        <w:tc>
          <w:tcPr>
            <w:tcW w:w="1062"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2035 г.</w:t>
            </w:r>
          </w:p>
        </w:tc>
      </w:tr>
      <w:tr w:rsidR="00084B3F" w:rsidRPr="00084B3F" w:rsidTr="00084B3F">
        <w:trPr>
          <w:cantSplit/>
          <w:trHeight w:val="23"/>
          <w:jc w:val="center"/>
        </w:trPr>
        <w:tc>
          <w:tcPr>
            <w:tcW w:w="14878" w:type="dxa"/>
            <w:gridSpan w:val="10"/>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Установленная мощность, Гкал/ч</w:t>
            </w:r>
          </w:p>
        </w:tc>
      </w:tr>
      <w:tr w:rsidR="00084B3F" w:rsidRPr="00084B3F" w:rsidTr="00084B3F">
        <w:trPr>
          <w:cantSplit/>
          <w:trHeight w:val="23"/>
          <w:jc w:val="center"/>
        </w:trPr>
        <w:tc>
          <w:tcPr>
            <w:tcW w:w="124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904" w:type="dxa"/>
            <w:shd w:val="clear" w:color="auto" w:fill="auto"/>
            <w:vAlign w:val="center"/>
            <w:hideMark/>
          </w:tcPr>
          <w:p w:rsidR="00084B3F" w:rsidRPr="00084B3F" w:rsidRDefault="00084B3F" w:rsidP="008F2CD4">
            <w:pPr>
              <w:spacing w:after="0"/>
              <w:ind w:left="424"/>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062" w:type="dxa"/>
            <w:shd w:val="clear" w:color="auto" w:fill="auto"/>
            <w:noWrap/>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13"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2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62"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r>
      <w:tr w:rsidR="00084B3F" w:rsidRPr="00084B3F" w:rsidTr="00084B3F">
        <w:trPr>
          <w:cantSplit/>
          <w:trHeight w:val="23"/>
          <w:jc w:val="center"/>
        </w:trPr>
        <w:tc>
          <w:tcPr>
            <w:tcW w:w="124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4904" w:type="dxa"/>
            <w:shd w:val="clear" w:color="auto" w:fill="auto"/>
            <w:vAlign w:val="center"/>
          </w:tcPr>
          <w:p w:rsidR="00084B3F" w:rsidRPr="00084B3F" w:rsidRDefault="00084B3F" w:rsidP="008F2CD4">
            <w:pPr>
              <w:spacing w:after="0"/>
              <w:ind w:left="424"/>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062" w:type="dxa"/>
            <w:shd w:val="clear" w:color="auto" w:fill="auto"/>
            <w:noWrap/>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9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89"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13"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25"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62" w:type="dxa"/>
            <w:shd w:val="clear" w:color="auto" w:fill="auto"/>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2837B6">
      <w:pPr>
        <w:spacing w:after="0"/>
        <w:jc w:val="cente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709" w:right="816" w:bottom="1701" w:left="1134" w:header="709" w:footer="709" w:gutter="0"/>
          <w:cols w:space="708"/>
          <w:docGrid w:linePitch="360"/>
        </w:sectPr>
      </w:pPr>
    </w:p>
    <w:p w:rsidR="00084B3F" w:rsidRPr="002837B6" w:rsidRDefault="00084B3F" w:rsidP="002837B6">
      <w:pPr>
        <w:spacing w:after="0"/>
        <w:jc w:val="both"/>
        <w:rPr>
          <w:rFonts w:ascii="Times New Roman" w:hAnsi="Times New Roman" w:cs="Times New Roman"/>
          <w:b/>
          <w:sz w:val="24"/>
          <w:szCs w:val="24"/>
        </w:rPr>
      </w:pPr>
      <w:bookmarkStart w:id="51" w:name="_Toc14253785"/>
      <w:bookmarkStart w:id="52" w:name="_Toc64281376"/>
      <w:bookmarkStart w:id="53" w:name="_Toc64281569"/>
      <w:bookmarkStart w:id="54" w:name="_Toc88214581"/>
      <w:r w:rsidRPr="002837B6">
        <w:rPr>
          <w:rFonts w:ascii="Times New Roman" w:hAnsi="Times New Roman" w:cs="Times New Roman"/>
          <w:b/>
          <w:sz w:val="24"/>
          <w:szCs w:val="24"/>
        </w:rPr>
        <w:lastRenderedPageBreak/>
        <w:t>2.6.2.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bookmarkEnd w:id="51"/>
      <w:bookmarkEnd w:id="52"/>
      <w:bookmarkEnd w:id="53"/>
      <w:bookmarkEnd w:id="54"/>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К концу расчетного периода ограничения тепловой мощности на источниках тепловой энергии отсутствуют.</w:t>
      </w:r>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Параметры располагаемой мощности котельных на территории муниципального образования Воскресенское представлены в таблице 2.6.2.</w:t>
      </w:r>
    </w:p>
    <w:p w:rsidR="008F2CD4" w:rsidRDefault="008F2CD4" w:rsidP="002837B6">
      <w:pPr>
        <w:spacing w:after="0"/>
        <w:jc w:val="center"/>
        <w:rPr>
          <w:rFonts w:ascii="Times New Roman" w:hAnsi="Times New Roman" w:cs="Times New Roman"/>
          <w:sz w:val="24"/>
          <w:szCs w:val="24"/>
        </w:rPr>
      </w:pPr>
    </w:p>
    <w:p w:rsidR="00084B3F" w:rsidRDefault="00084B3F" w:rsidP="008F2CD4">
      <w:pPr>
        <w:spacing w:after="0" w:line="240" w:lineRule="auto"/>
        <w:jc w:val="center"/>
        <w:rPr>
          <w:rFonts w:ascii="Times New Roman" w:hAnsi="Times New Roman" w:cs="Times New Roman"/>
          <w:sz w:val="24"/>
          <w:szCs w:val="24"/>
        </w:rPr>
      </w:pPr>
      <w:r w:rsidRPr="008F2CD4">
        <w:rPr>
          <w:rFonts w:ascii="Times New Roman" w:hAnsi="Times New Roman" w:cs="Times New Roman"/>
          <w:sz w:val="24"/>
          <w:szCs w:val="24"/>
        </w:rPr>
        <w:t xml:space="preserve">Таблица 2.6.2. Существующие и перспективные технические ограничения </w:t>
      </w:r>
      <w:r w:rsidR="007A7AA9">
        <w:rPr>
          <w:rFonts w:ascii="Times New Roman" w:hAnsi="Times New Roman" w:cs="Times New Roman"/>
          <w:sz w:val="24"/>
          <w:szCs w:val="24"/>
        </w:rPr>
        <w:br/>
      </w:r>
      <w:r w:rsidRPr="008F2CD4">
        <w:rPr>
          <w:rFonts w:ascii="Times New Roman" w:hAnsi="Times New Roman" w:cs="Times New Roman"/>
          <w:sz w:val="24"/>
          <w:szCs w:val="24"/>
        </w:rPr>
        <w:t xml:space="preserve">на использование установленной тепловой мощности и значения располагаемой </w:t>
      </w:r>
      <w:r w:rsidR="007A7AA9">
        <w:rPr>
          <w:rFonts w:ascii="Times New Roman" w:hAnsi="Times New Roman" w:cs="Times New Roman"/>
          <w:sz w:val="24"/>
          <w:szCs w:val="24"/>
        </w:rPr>
        <w:br/>
      </w:r>
      <w:r w:rsidRPr="008F2CD4">
        <w:rPr>
          <w:rFonts w:ascii="Times New Roman" w:hAnsi="Times New Roman" w:cs="Times New Roman"/>
          <w:sz w:val="24"/>
          <w:szCs w:val="24"/>
        </w:rPr>
        <w:t>мощности основного оборудования источников тепловой энергии</w:t>
      </w:r>
    </w:p>
    <w:p w:rsidR="008F2CD4" w:rsidRPr="008F2CD4" w:rsidRDefault="008F2CD4" w:rsidP="008F2CD4">
      <w:pPr>
        <w:spacing w:after="0" w:line="240" w:lineRule="auto"/>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41"/>
        <w:gridCol w:w="1664"/>
        <w:gridCol w:w="1129"/>
        <w:gridCol w:w="1237"/>
        <w:gridCol w:w="1214"/>
        <w:gridCol w:w="1243"/>
        <w:gridCol w:w="1230"/>
        <w:gridCol w:w="1230"/>
      </w:tblGrid>
      <w:tr w:rsidR="00084B3F" w:rsidRPr="00084B3F" w:rsidTr="00084B3F">
        <w:trPr>
          <w:trHeight w:val="23"/>
          <w:tblHeader/>
          <w:jc w:val="center"/>
        </w:trPr>
        <w:tc>
          <w:tcPr>
            <w:tcW w:w="541" w:type="dxa"/>
            <w:vMerge w:val="restart"/>
            <w:shd w:val="clear" w:color="auto" w:fill="auto"/>
            <w:vAlign w:val="center"/>
            <w:hideMark/>
          </w:tcPr>
          <w:p w:rsidR="00084B3F" w:rsidRPr="007A7AA9" w:rsidRDefault="008F2CD4" w:rsidP="008F2CD4">
            <w:pPr>
              <w:spacing w:after="0" w:line="240" w:lineRule="auto"/>
              <w:jc w:val="both"/>
              <w:rPr>
                <w:rFonts w:ascii="Times New Roman" w:hAnsi="Times New Roman" w:cs="Times New Roman"/>
              </w:rPr>
            </w:pPr>
            <w:r w:rsidRPr="007A7AA9">
              <w:rPr>
                <w:rFonts w:ascii="Times New Roman" w:hAnsi="Times New Roman" w:cs="Times New Roman"/>
              </w:rPr>
              <w:t>№</w:t>
            </w:r>
            <w:r w:rsidRPr="007A7AA9">
              <w:rPr>
                <w:rFonts w:ascii="Times New Roman" w:hAnsi="Times New Roman" w:cs="Times New Roman"/>
              </w:rPr>
              <w:br/>
            </w:r>
            <w:r w:rsidR="00084B3F" w:rsidRPr="007A7AA9">
              <w:rPr>
                <w:rFonts w:ascii="Times New Roman" w:hAnsi="Times New Roman" w:cs="Times New Roman"/>
              </w:rPr>
              <w:t>п/п</w:t>
            </w:r>
          </w:p>
        </w:tc>
        <w:tc>
          <w:tcPr>
            <w:tcW w:w="1664" w:type="dxa"/>
            <w:vMerge w:val="restart"/>
            <w:shd w:val="clear" w:color="auto" w:fill="auto"/>
            <w:vAlign w:val="center"/>
            <w:hideMark/>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котельной</w:t>
            </w:r>
          </w:p>
        </w:tc>
        <w:tc>
          <w:tcPr>
            <w:tcW w:w="2366" w:type="dxa"/>
            <w:gridSpan w:val="2"/>
            <w:shd w:val="clear" w:color="auto" w:fill="auto"/>
            <w:vAlign w:val="center"/>
            <w:hideMark/>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w:t>
            </w:r>
          </w:p>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котлов установленная</w:t>
            </w:r>
          </w:p>
        </w:tc>
        <w:tc>
          <w:tcPr>
            <w:tcW w:w="2457" w:type="dxa"/>
            <w:gridSpan w:val="2"/>
            <w:shd w:val="clear" w:color="auto" w:fill="auto"/>
            <w:vAlign w:val="center"/>
            <w:hideMark/>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Тепловая мощность котлов располагаемая</w:t>
            </w:r>
          </w:p>
        </w:tc>
        <w:tc>
          <w:tcPr>
            <w:tcW w:w="2460" w:type="dxa"/>
            <w:gridSpan w:val="2"/>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Ограничения установленной тепловой мощности</w:t>
            </w:r>
          </w:p>
        </w:tc>
      </w:tr>
      <w:tr w:rsidR="00084B3F" w:rsidRPr="00084B3F" w:rsidTr="00084B3F">
        <w:trPr>
          <w:trHeight w:val="23"/>
          <w:tblHeader/>
          <w:jc w:val="center"/>
        </w:trPr>
        <w:tc>
          <w:tcPr>
            <w:tcW w:w="541" w:type="dxa"/>
            <w:vMerge/>
            <w:shd w:val="clear" w:color="auto" w:fill="auto"/>
            <w:vAlign w:val="center"/>
          </w:tcPr>
          <w:p w:rsidR="00084B3F" w:rsidRPr="007A7AA9" w:rsidRDefault="00084B3F" w:rsidP="008F2CD4">
            <w:pPr>
              <w:spacing w:after="0" w:line="240" w:lineRule="auto"/>
              <w:jc w:val="both"/>
              <w:rPr>
                <w:rFonts w:ascii="Times New Roman" w:hAnsi="Times New Roman" w:cs="Times New Roman"/>
              </w:rPr>
            </w:pPr>
          </w:p>
        </w:tc>
        <w:tc>
          <w:tcPr>
            <w:tcW w:w="1664" w:type="dxa"/>
            <w:vMerge/>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p>
        </w:tc>
        <w:tc>
          <w:tcPr>
            <w:tcW w:w="1129"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2021</w:t>
            </w:r>
          </w:p>
        </w:tc>
        <w:tc>
          <w:tcPr>
            <w:tcW w:w="1237"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2035</w:t>
            </w:r>
          </w:p>
        </w:tc>
        <w:tc>
          <w:tcPr>
            <w:tcW w:w="1214"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2021</w:t>
            </w:r>
          </w:p>
        </w:tc>
        <w:tc>
          <w:tcPr>
            <w:tcW w:w="1243"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2035</w:t>
            </w:r>
          </w:p>
        </w:tc>
        <w:tc>
          <w:tcPr>
            <w:tcW w:w="1230"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2021</w:t>
            </w:r>
          </w:p>
        </w:tc>
        <w:tc>
          <w:tcPr>
            <w:tcW w:w="1230" w:type="dxa"/>
            <w:shd w:val="clear" w:color="auto" w:fill="auto"/>
            <w:vAlign w:val="center"/>
          </w:tcPr>
          <w:p w:rsidR="00084B3F" w:rsidRPr="007A7AA9" w:rsidRDefault="00084B3F" w:rsidP="008F2CD4">
            <w:pPr>
              <w:spacing w:after="0" w:line="240" w:lineRule="auto"/>
              <w:jc w:val="center"/>
              <w:rPr>
                <w:rFonts w:ascii="Times New Roman" w:hAnsi="Times New Roman" w:cs="Times New Roman"/>
              </w:rPr>
            </w:pPr>
            <w:r w:rsidRPr="007A7AA9">
              <w:rPr>
                <w:rFonts w:ascii="Times New Roman" w:hAnsi="Times New Roman" w:cs="Times New Roman"/>
              </w:rPr>
              <w:t>2035</w:t>
            </w:r>
          </w:p>
        </w:tc>
      </w:tr>
      <w:tr w:rsidR="00084B3F" w:rsidRPr="00084B3F" w:rsidTr="008F2CD4">
        <w:trPr>
          <w:trHeight w:val="23"/>
          <w:jc w:val="center"/>
        </w:trPr>
        <w:tc>
          <w:tcPr>
            <w:tcW w:w="541" w:type="dxa"/>
            <w:shd w:val="clear" w:color="auto" w:fill="auto"/>
            <w:vAlign w:val="center"/>
            <w:hideMark/>
          </w:tcPr>
          <w:p w:rsidR="00084B3F" w:rsidRPr="00084B3F" w:rsidRDefault="00084B3F" w:rsidP="002837B6">
            <w:pPr>
              <w:spacing w:after="0"/>
              <w:jc w:val="both"/>
              <w:rPr>
                <w:rFonts w:ascii="Times New Roman" w:hAnsi="Times New Roman" w:cs="Times New Roman"/>
                <w:sz w:val="24"/>
                <w:szCs w:val="24"/>
              </w:rPr>
            </w:pPr>
            <w:r w:rsidRPr="00084B3F">
              <w:rPr>
                <w:rFonts w:ascii="Times New Roman" w:hAnsi="Times New Roman" w:cs="Times New Roman"/>
                <w:sz w:val="24"/>
                <w:szCs w:val="24"/>
              </w:rPr>
              <w:t>1</w:t>
            </w:r>
          </w:p>
        </w:tc>
        <w:tc>
          <w:tcPr>
            <w:tcW w:w="1664" w:type="dxa"/>
            <w:shd w:val="clear" w:color="auto" w:fill="auto"/>
            <w:vAlign w:val="center"/>
            <w:hideMark/>
          </w:tcPr>
          <w:p w:rsidR="002837B6" w:rsidRPr="002837B6" w:rsidRDefault="00084B3F" w:rsidP="002837B6">
            <w:pPr>
              <w:spacing w:after="0"/>
              <w:jc w:val="center"/>
              <w:rPr>
                <w:rFonts w:ascii="Times New Roman" w:hAnsi="Times New Roman" w:cs="Times New Roman"/>
              </w:rPr>
            </w:pPr>
            <w:r w:rsidRPr="002837B6">
              <w:rPr>
                <w:rFonts w:ascii="Times New Roman" w:hAnsi="Times New Roman" w:cs="Times New Roman"/>
              </w:rPr>
              <w:t>Котельная</w:t>
            </w:r>
          </w:p>
          <w:p w:rsidR="00084B3F" w:rsidRPr="002837B6" w:rsidRDefault="00084B3F" w:rsidP="002837B6">
            <w:pPr>
              <w:spacing w:after="0"/>
              <w:jc w:val="center"/>
              <w:rPr>
                <w:rFonts w:ascii="Times New Roman" w:hAnsi="Times New Roman" w:cs="Times New Roman"/>
              </w:rPr>
            </w:pPr>
            <w:r w:rsidRPr="002837B6">
              <w:rPr>
                <w:rFonts w:ascii="Times New Roman" w:hAnsi="Times New Roman" w:cs="Times New Roman"/>
              </w:rPr>
              <w:t>с. Воскресенское</w:t>
            </w:r>
          </w:p>
        </w:tc>
        <w:tc>
          <w:tcPr>
            <w:tcW w:w="1129"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37"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14"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43"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8F2CD4">
        <w:trPr>
          <w:trHeight w:val="23"/>
          <w:jc w:val="center"/>
        </w:trPr>
        <w:tc>
          <w:tcPr>
            <w:tcW w:w="541" w:type="dxa"/>
            <w:shd w:val="clear" w:color="auto" w:fill="auto"/>
            <w:vAlign w:val="center"/>
          </w:tcPr>
          <w:p w:rsidR="00084B3F" w:rsidRPr="00084B3F" w:rsidRDefault="00084B3F" w:rsidP="002837B6">
            <w:pPr>
              <w:spacing w:after="0"/>
              <w:jc w:val="both"/>
              <w:rPr>
                <w:rFonts w:ascii="Times New Roman" w:hAnsi="Times New Roman" w:cs="Times New Roman"/>
                <w:sz w:val="24"/>
                <w:szCs w:val="24"/>
              </w:rPr>
            </w:pPr>
            <w:r w:rsidRPr="00084B3F">
              <w:rPr>
                <w:rFonts w:ascii="Times New Roman" w:hAnsi="Times New Roman" w:cs="Times New Roman"/>
                <w:sz w:val="24"/>
                <w:szCs w:val="24"/>
              </w:rPr>
              <w:t>2</w:t>
            </w:r>
          </w:p>
        </w:tc>
        <w:tc>
          <w:tcPr>
            <w:tcW w:w="1664" w:type="dxa"/>
            <w:shd w:val="clear" w:color="auto" w:fill="auto"/>
            <w:vAlign w:val="center"/>
          </w:tcPr>
          <w:p w:rsidR="002837B6" w:rsidRDefault="00084B3F" w:rsidP="002837B6">
            <w:pPr>
              <w:spacing w:after="0"/>
              <w:jc w:val="center"/>
              <w:rPr>
                <w:rFonts w:ascii="Times New Roman" w:hAnsi="Times New Roman" w:cs="Times New Roman"/>
              </w:rPr>
            </w:pPr>
            <w:r w:rsidRPr="002837B6">
              <w:rPr>
                <w:rFonts w:ascii="Times New Roman" w:hAnsi="Times New Roman" w:cs="Times New Roman"/>
              </w:rPr>
              <w:t>Котельная</w:t>
            </w:r>
          </w:p>
          <w:p w:rsidR="00084B3F" w:rsidRPr="002837B6" w:rsidRDefault="00084B3F" w:rsidP="002837B6">
            <w:pPr>
              <w:spacing w:after="0"/>
              <w:jc w:val="center"/>
              <w:rPr>
                <w:rFonts w:ascii="Times New Roman" w:hAnsi="Times New Roman" w:cs="Times New Roman"/>
              </w:rPr>
            </w:pPr>
            <w:r w:rsidRPr="002837B6">
              <w:rPr>
                <w:rFonts w:ascii="Times New Roman" w:hAnsi="Times New Roman" w:cs="Times New Roman"/>
              </w:rPr>
              <w:t>д. Романово</w:t>
            </w:r>
          </w:p>
        </w:tc>
        <w:tc>
          <w:tcPr>
            <w:tcW w:w="1129"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37"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14"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43"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230" w:type="dxa"/>
            <w:shd w:val="clear" w:color="auto" w:fill="auto"/>
            <w:vAlign w:val="center"/>
          </w:tcPr>
          <w:p w:rsidR="00084B3F" w:rsidRPr="00084B3F" w:rsidRDefault="00084B3F" w:rsidP="008F2CD4">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8F2CD4" w:rsidRDefault="008F2CD4" w:rsidP="002837B6">
      <w:pPr>
        <w:spacing w:after="0"/>
        <w:jc w:val="both"/>
        <w:rPr>
          <w:rFonts w:ascii="Times New Roman" w:hAnsi="Times New Roman" w:cs="Times New Roman"/>
          <w:b/>
          <w:sz w:val="24"/>
          <w:szCs w:val="24"/>
        </w:rPr>
      </w:pPr>
      <w:bookmarkStart w:id="55" w:name="_Toc14253786"/>
      <w:bookmarkStart w:id="56" w:name="_Toc64281377"/>
      <w:bookmarkStart w:id="57" w:name="_Toc64281570"/>
      <w:bookmarkStart w:id="58" w:name="_Toc88214582"/>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2.6.3. Существующие и перспективные затраты тепловой мощности на собственные и хозяйственные нужды теплоснабжающей организации в отношении источников тепловой энергии</w:t>
      </w:r>
      <w:bookmarkEnd w:id="55"/>
      <w:bookmarkEnd w:id="56"/>
      <w:bookmarkEnd w:id="57"/>
      <w:bookmarkEnd w:id="58"/>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Собственные нужды котельной — это количество тепловой энергии, расходуемое в котельной: на отопление здания котельной, на продувку котлов, на ХВО, на хозяйственно-бытовые нужды, для нужд мазутного хозяйства и на прочие технологические нужды.</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Расход тепла на собственные нужды котельной определяется расчетным или опытным путем (</w:t>
      </w:r>
      <w:r w:rsidR="008F2CD4">
        <w:rPr>
          <w:rFonts w:ascii="Times New Roman" w:hAnsi="Times New Roman" w:cs="Times New Roman"/>
          <w:sz w:val="24"/>
          <w:szCs w:val="24"/>
        </w:rPr>
        <w:t>р</w:t>
      </w:r>
      <w:r w:rsidRPr="00084B3F">
        <w:rPr>
          <w:rFonts w:ascii="Times New Roman" w:hAnsi="Times New Roman" w:cs="Times New Roman"/>
          <w:sz w:val="24"/>
          <w:szCs w:val="24"/>
        </w:rPr>
        <w:t>асчет проводится согласно разделу 3 Методических указаний по определению расхода топлива, электроэнергии и воды на выработку тепла отопительными котельными коммунальных теплоэнергетических предприятий).</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Общий расход теплоты на собственные нужды котельной определяется как сумма расходов теплоты (пара) на отдельные элементы затрат:</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потери теплоты на нагрев воды, удаляемой из котла с продувкой;</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расход теплоты на технологические процессы подготовки воды;</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расход теплоты на отопление помещений котельной и вспомогательных зданий;</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расход теплоты на бытовые нужды персонала;</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прочие.</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 расчетах собственные нужды котлов отнесены к статье нужд котельной, при этом принимается к.п.д. котла брутто, затраты тепловой мощности на собственные и хозяйственные нужды источников тепловой энергии приведены в таблице 2.6.3.1 (существующее состояние) и в таблице 2.6.3.2 (на расчетный срок).</w:t>
      </w:r>
    </w:p>
    <w:p w:rsidR="00084B3F" w:rsidRPr="00084B3F" w:rsidRDefault="00084B3F" w:rsidP="008F2CD4">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Анализ полученных данных позволяет сделать вывод, что доля потребления тепловой энергии на собственные и хозяйственные нужды на источниках тепловой энергии на территории муниципального образования Воскресенское в среднем составляет 2 % от располагаемой мощности источника тепла.</w:t>
      </w:r>
    </w:p>
    <w:p w:rsidR="00084B3F" w:rsidRPr="00084B3F" w:rsidRDefault="00084B3F" w:rsidP="00084B3F">
      <w:pPr>
        <w:rPr>
          <w:rFonts w:ascii="Times New Roman" w:hAnsi="Times New Roman" w:cs="Times New Roman"/>
          <w:sz w:val="24"/>
          <w:szCs w:val="24"/>
        </w:rPr>
        <w:sectPr w:rsidR="00084B3F" w:rsidRPr="00084B3F" w:rsidSect="00215266">
          <w:pgSz w:w="11906" w:h="16838"/>
          <w:pgMar w:top="1134" w:right="851" w:bottom="1134" w:left="1701" w:header="709" w:footer="709" w:gutter="0"/>
          <w:cols w:space="708"/>
          <w:docGrid w:linePitch="360"/>
        </w:sectPr>
      </w:pPr>
    </w:p>
    <w:p w:rsidR="0074159F" w:rsidRDefault="0074159F" w:rsidP="002837B6">
      <w:pPr>
        <w:spacing w:after="0"/>
        <w:jc w:val="center"/>
        <w:rPr>
          <w:rFonts w:ascii="Times New Roman" w:hAnsi="Times New Roman" w:cs="Times New Roman"/>
          <w:b/>
          <w:sz w:val="24"/>
          <w:szCs w:val="24"/>
        </w:rPr>
      </w:pPr>
    </w:p>
    <w:p w:rsidR="0074159F" w:rsidRDefault="0074159F" w:rsidP="002837B6">
      <w:pPr>
        <w:spacing w:after="0"/>
        <w:jc w:val="center"/>
        <w:rPr>
          <w:rFonts w:ascii="Times New Roman" w:hAnsi="Times New Roman" w:cs="Times New Roman"/>
          <w:b/>
          <w:sz w:val="24"/>
          <w:szCs w:val="24"/>
        </w:rPr>
      </w:pPr>
    </w:p>
    <w:p w:rsidR="0074159F" w:rsidRDefault="0074159F" w:rsidP="002837B6">
      <w:pPr>
        <w:spacing w:after="0"/>
        <w:jc w:val="center"/>
        <w:rPr>
          <w:rFonts w:ascii="Times New Roman" w:hAnsi="Times New Roman" w:cs="Times New Roman"/>
          <w:b/>
          <w:sz w:val="24"/>
          <w:szCs w:val="24"/>
        </w:rPr>
      </w:pPr>
    </w:p>
    <w:p w:rsidR="003762DC" w:rsidRDefault="003762DC" w:rsidP="002837B6">
      <w:pPr>
        <w:spacing w:after="0"/>
        <w:jc w:val="center"/>
        <w:rPr>
          <w:rFonts w:ascii="Times New Roman" w:hAnsi="Times New Roman" w:cs="Times New Roman"/>
          <w:b/>
          <w:sz w:val="24"/>
          <w:szCs w:val="24"/>
        </w:rPr>
      </w:pPr>
    </w:p>
    <w:p w:rsidR="003762DC" w:rsidRDefault="003762DC" w:rsidP="002837B6">
      <w:pPr>
        <w:spacing w:after="0"/>
        <w:jc w:val="center"/>
        <w:rPr>
          <w:rFonts w:ascii="Times New Roman" w:hAnsi="Times New Roman" w:cs="Times New Roman"/>
          <w:b/>
          <w:sz w:val="24"/>
          <w:szCs w:val="24"/>
        </w:rPr>
      </w:pPr>
    </w:p>
    <w:p w:rsidR="00084B3F" w:rsidRPr="0074159F" w:rsidRDefault="00084B3F" w:rsidP="002837B6">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2.6.3.1. Объем потребления тепловой энергии (мощности) и теплоносителя на собственные и хозяйственные нужды. Тепловая мощность нетто теплоисточников (существующее состояние), Гкал/ч</w:t>
      </w:r>
    </w:p>
    <w:p w:rsidR="00084B3F" w:rsidRPr="0074159F" w:rsidRDefault="00084B3F" w:rsidP="002837B6">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83"/>
        <w:gridCol w:w="3491"/>
        <w:gridCol w:w="2632"/>
        <w:gridCol w:w="1921"/>
        <w:gridCol w:w="2015"/>
        <w:gridCol w:w="1973"/>
        <w:gridCol w:w="1912"/>
      </w:tblGrid>
      <w:tr w:rsidR="00084B3F" w:rsidRPr="00084B3F" w:rsidTr="00084B3F">
        <w:trPr>
          <w:trHeight w:val="517"/>
          <w:tblHeader/>
          <w:jc w:val="center"/>
        </w:trPr>
        <w:tc>
          <w:tcPr>
            <w:tcW w:w="1183" w:type="dxa"/>
            <w:vMerge w:val="restart"/>
            <w:shd w:val="clear" w:color="auto" w:fill="auto"/>
            <w:vAlign w:val="center"/>
            <w:hideMark/>
          </w:tcPr>
          <w:p w:rsidR="00084B3F" w:rsidRPr="00084B3F" w:rsidRDefault="0074159F" w:rsidP="007415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r>
              <w:rPr>
                <w:rFonts w:ascii="Times New Roman" w:hAnsi="Times New Roman" w:cs="Times New Roman"/>
                <w:sz w:val="24"/>
                <w:szCs w:val="24"/>
              </w:rPr>
              <w:br/>
            </w:r>
            <w:r w:rsidR="00084B3F" w:rsidRPr="00084B3F">
              <w:rPr>
                <w:rFonts w:ascii="Times New Roman" w:hAnsi="Times New Roman" w:cs="Times New Roman"/>
                <w:sz w:val="24"/>
                <w:szCs w:val="24"/>
              </w:rPr>
              <w:t>п/п</w:t>
            </w:r>
          </w:p>
        </w:tc>
        <w:tc>
          <w:tcPr>
            <w:tcW w:w="349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Адрес или наименование котельных</w:t>
            </w:r>
          </w:p>
        </w:tc>
        <w:tc>
          <w:tcPr>
            <w:tcW w:w="263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установленная</w:t>
            </w:r>
          </w:p>
        </w:tc>
        <w:tc>
          <w:tcPr>
            <w:tcW w:w="192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Ограничения установленной тепловой мощности</w:t>
            </w:r>
          </w:p>
        </w:tc>
        <w:tc>
          <w:tcPr>
            <w:tcW w:w="2015"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располагаемая</w:t>
            </w:r>
          </w:p>
        </w:tc>
        <w:tc>
          <w:tcPr>
            <w:tcW w:w="1973"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Затраты тепловой мощности на собственные нужды</w:t>
            </w:r>
          </w:p>
        </w:tc>
        <w:tc>
          <w:tcPr>
            <w:tcW w:w="191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котельных нетто</w:t>
            </w:r>
          </w:p>
        </w:tc>
      </w:tr>
      <w:tr w:rsidR="00084B3F" w:rsidRPr="00084B3F" w:rsidTr="00084B3F">
        <w:trPr>
          <w:trHeight w:val="517"/>
          <w:tblHeader/>
          <w:jc w:val="center"/>
        </w:trPr>
        <w:tc>
          <w:tcPr>
            <w:tcW w:w="118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349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63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2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01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7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1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jc w:val="center"/>
        </w:trPr>
        <w:tc>
          <w:tcPr>
            <w:tcW w:w="15127" w:type="dxa"/>
            <w:gridSpan w:val="7"/>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7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91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7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0,01</w:t>
            </w:r>
          </w:p>
        </w:tc>
        <w:tc>
          <w:tcPr>
            <w:tcW w:w="191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w:t>
            </w:r>
          </w:p>
        </w:tc>
      </w:tr>
    </w:tbl>
    <w:p w:rsidR="00084B3F" w:rsidRPr="00084B3F" w:rsidRDefault="00084B3F" w:rsidP="002837B6">
      <w:pPr>
        <w:spacing w:after="0"/>
        <w:jc w:val="center"/>
        <w:rPr>
          <w:rFonts w:ascii="Times New Roman" w:hAnsi="Times New Roman" w:cs="Times New Roman"/>
          <w:sz w:val="24"/>
          <w:szCs w:val="24"/>
        </w:rPr>
      </w:pPr>
    </w:p>
    <w:p w:rsidR="0074159F" w:rsidRDefault="0074159F" w:rsidP="002837B6">
      <w:pPr>
        <w:spacing w:after="0"/>
        <w:jc w:val="center"/>
        <w:rPr>
          <w:rFonts w:ascii="Times New Roman" w:hAnsi="Times New Roman" w:cs="Times New Roman"/>
          <w:b/>
          <w:sz w:val="24"/>
          <w:szCs w:val="24"/>
        </w:rPr>
      </w:pPr>
    </w:p>
    <w:p w:rsidR="0074159F" w:rsidRDefault="0074159F" w:rsidP="002837B6">
      <w:pPr>
        <w:spacing w:after="0"/>
        <w:jc w:val="center"/>
        <w:rPr>
          <w:rFonts w:ascii="Times New Roman" w:hAnsi="Times New Roman" w:cs="Times New Roman"/>
          <w:b/>
          <w:sz w:val="24"/>
          <w:szCs w:val="24"/>
        </w:rPr>
      </w:pPr>
    </w:p>
    <w:p w:rsidR="00084B3F" w:rsidRPr="0074159F" w:rsidRDefault="00084B3F" w:rsidP="002837B6">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2.6.3.2. Объем потребления тепловой энергии (мощности) и теплоносителя на собственные и хозяйственные нужды. Тепловая мощность нетто теплоисточников (на расчетный срок), Гкал/ч</w:t>
      </w:r>
    </w:p>
    <w:p w:rsidR="00084B3F" w:rsidRPr="0074159F" w:rsidRDefault="00084B3F" w:rsidP="002837B6">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83"/>
        <w:gridCol w:w="3491"/>
        <w:gridCol w:w="2632"/>
        <w:gridCol w:w="1921"/>
        <w:gridCol w:w="2015"/>
        <w:gridCol w:w="1973"/>
        <w:gridCol w:w="1912"/>
      </w:tblGrid>
      <w:tr w:rsidR="00084B3F" w:rsidRPr="00084B3F" w:rsidTr="00084B3F">
        <w:trPr>
          <w:trHeight w:val="517"/>
          <w:tblHeader/>
          <w:jc w:val="center"/>
        </w:trPr>
        <w:tc>
          <w:tcPr>
            <w:tcW w:w="1183" w:type="dxa"/>
            <w:vMerge w:val="restart"/>
            <w:shd w:val="clear" w:color="auto" w:fill="auto"/>
            <w:vAlign w:val="center"/>
            <w:hideMark/>
          </w:tcPr>
          <w:p w:rsidR="0074159F" w:rsidRDefault="0074159F" w:rsidP="002837B6">
            <w:pPr>
              <w:spacing w:after="0"/>
              <w:jc w:val="center"/>
              <w:rPr>
                <w:rFonts w:ascii="Times New Roman" w:hAnsi="Times New Roman" w:cs="Times New Roman"/>
                <w:sz w:val="24"/>
                <w:szCs w:val="24"/>
              </w:rPr>
            </w:pPr>
            <w:r>
              <w:rPr>
                <w:rFonts w:ascii="Times New Roman" w:hAnsi="Times New Roman" w:cs="Times New Roman"/>
                <w:sz w:val="24"/>
                <w:szCs w:val="24"/>
              </w:rPr>
              <w:t>№</w:t>
            </w:r>
          </w:p>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п/п</w:t>
            </w:r>
          </w:p>
        </w:tc>
        <w:tc>
          <w:tcPr>
            <w:tcW w:w="349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Адрес или наименование котельных</w:t>
            </w:r>
          </w:p>
        </w:tc>
        <w:tc>
          <w:tcPr>
            <w:tcW w:w="263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установленная</w:t>
            </w:r>
          </w:p>
        </w:tc>
        <w:tc>
          <w:tcPr>
            <w:tcW w:w="1921"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Ограничения установленной тепловой мощности</w:t>
            </w:r>
          </w:p>
        </w:tc>
        <w:tc>
          <w:tcPr>
            <w:tcW w:w="2015"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котлов располагаемая</w:t>
            </w:r>
          </w:p>
        </w:tc>
        <w:tc>
          <w:tcPr>
            <w:tcW w:w="1973"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Затраты тепловой мощности на собственные нужды</w:t>
            </w:r>
          </w:p>
        </w:tc>
        <w:tc>
          <w:tcPr>
            <w:tcW w:w="191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Тепловая мощность котельных нетто</w:t>
            </w:r>
          </w:p>
        </w:tc>
      </w:tr>
      <w:tr w:rsidR="00084B3F" w:rsidRPr="00084B3F" w:rsidTr="00084B3F">
        <w:trPr>
          <w:trHeight w:val="517"/>
          <w:tblHeader/>
          <w:jc w:val="center"/>
        </w:trPr>
        <w:tc>
          <w:tcPr>
            <w:tcW w:w="118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349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63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21"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01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7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91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jc w:val="center"/>
        </w:trPr>
        <w:tc>
          <w:tcPr>
            <w:tcW w:w="15127" w:type="dxa"/>
            <w:gridSpan w:val="7"/>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97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0,06</w:t>
            </w:r>
          </w:p>
        </w:tc>
        <w:tc>
          <w:tcPr>
            <w:tcW w:w="191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w:t>
            </w:r>
          </w:p>
        </w:tc>
      </w:tr>
      <w:tr w:rsidR="00084B3F" w:rsidRPr="00084B3F" w:rsidTr="00084B3F">
        <w:trPr>
          <w:trHeight w:val="23"/>
          <w:jc w:val="center"/>
        </w:trPr>
        <w:tc>
          <w:tcPr>
            <w:tcW w:w="1183"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491" w:type="dxa"/>
            <w:shd w:val="clear" w:color="auto" w:fill="auto"/>
            <w:vAlign w:val="center"/>
            <w:hideMark/>
          </w:tcPr>
          <w:p w:rsidR="00084B3F" w:rsidRPr="00084B3F" w:rsidRDefault="00084B3F" w:rsidP="0074159F">
            <w:pPr>
              <w:spacing w:after="0"/>
              <w:ind w:left="20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263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21"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2015" w:type="dxa"/>
            <w:shd w:val="clear" w:color="auto" w:fill="auto"/>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973" w:type="dxa"/>
            <w:shd w:val="clear" w:color="auto" w:fill="auto"/>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912" w:type="dxa"/>
            <w:shd w:val="clear" w:color="auto" w:fill="auto"/>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2837B6">
      <w:pPr>
        <w:spacing w:after="0"/>
        <w:jc w:val="center"/>
        <w:rPr>
          <w:rFonts w:ascii="Times New Roman" w:hAnsi="Times New Roman" w:cs="Times New Roman"/>
          <w:sz w:val="24"/>
          <w:szCs w:val="24"/>
        </w:rPr>
        <w:sectPr w:rsidR="00084B3F" w:rsidRPr="00084B3F" w:rsidSect="00084B3F">
          <w:pgSz w:w="16838" w:h="11906" w:orient="landscape"/>
          <w:pgMar w:top="851" w:right="567" w:bottom="851" w:left="1134" w:header="708" w:footer="708" w:gutter="0"/>
          <w:cols w:space="708"/>
          <w:docGrid w:linePitch="360"/>
        </w:sectPr>
      </w:pPr>
    </w:p>
    <w:p w:rsidR="00084B3F" w:rsidRPr="002837B6" w:rsidRDefault="00084B3F" w:rsidP="0074159F">
      <w:pPr>
        <w:spacing w:after="0"/>
        <w:jc w:val="both"/>
        <w:rPr>
          <w:rFonts w:ascii="Times New Roman" w:hAnsi="Times New Roman" w:cs="Times New Roman"/>
          <w:b/>
          <w:sz w:val="24"/>
          <w:szCs w:val="24"/>
        </w:rPr>
      </w:pPr>
      <w:bookmarkStart w:id="59" w:name="_Toc14253787"/>
      <w:bookmarkStart w:id="60" w:name="_Toc64281378"/>
      <w:bookmarkStart w:id="61" w:name="_Toc64281571"/>
      <w:bookmarkStart w:id="62" w:name="_Toc88214583"/>
      <w:r w:rsidRPr="002837B6">
        <w:rPr>
          <w:rFonts w:ascii="Times New Roman" w:hAnsi="Times New Roman" w:cs="Times New Roman"/>
          <w:b/>
          <w:sz w:val="24"/>
          <w:szCs w:val="24"/>
        </w:rPr>
        <w:lastRenderedPageBreak/>
        <w:t>2.6.4. Значения существующей перспективной тепловой мощности источников тепловой энергии нетто</w:t>
      </w:r>
      <w:bookmarkEnd w:id="59"/>
      <w:bookmarkEnd w:id="60"/>
      <w:bookmarkEnd w:id="61"/>
      <w:bookmarkEnd w:id="62"/>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Мощность источника тепловой энергии нетто – это величина, равная располагаемой мощности источника </w:t>
      </w:r>
      <w:hyperlink r:id="rId15" w:tgtFrame="_blank" w:history="1">
        <w:r w:rsidRPr="00084B3F">
          <w:rPr>
            <w:rFonts w:ascii="Times New Roman" w:hAnsi="Times New Roman" w:cs="Times New Roman"/>
            <w:sz w:val="24"/>
            <w:szCs w:val="24"/>
          </w:rPr>
          <w:t>тепловой энергии</w:t>
        </w:r>
      </w:hyperlink>
      <w:r w:rsidRPr="00084B3F">
        <w:rPr>
          <w:rFonts w:ascii="Times New Roman" w:hAnsi="Times New Roman" w:cs="Times New Roman"/>
          <w:sz w:val="24"/>
          <w:szCs w:val="24"/>
        </w:rPr>
        <w:t> за вычетом тепловой нагрузки на собственные и хозяйственные нужды. Для котельных на территории  муниципального образования Воскресенское данные представлены в таблице 2.6.4.</w:t>
      </w:r>
    </w:p>
    <w:p w:rsidR="0074159F" w:rsidRDefault="0074159F" w:rsidP="002837B6">
      <w:pPr>
        <w:spacing w:after="0"/>
        <w:rPr>
          <w:rFonts w:ascii="Times New Roman" w:hAnsi="Times New Roman" w:cs="Times New Roman"/>
          <w:b/>
          <w:sz w:val="24"/>
          <w:szCs w:val="24"/>
        </w:rPr>
      </w:pPr>
    </w:p>
    <w:p w:rsidR="00084B3F" w:rsidRPr="0074159F" w:rsidRDefault="00084B3F" w:rsidP="0074159F">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2.6.4. Значения существующей и перспективной тепловой мощности источников тепловой энергии нетто</w:t>
      </w:r>
    </w:p>
    <w:tbl>
      <w:tblPr>
        <w:tblW w:w="9422"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0"/>
        <w:gridCol w:w="3378"/>
        <w:gridCol w:w="2596"/>
        <w:gridCol w:w="2598"/>
      </w:tblGrid>
      <w:tr w:rsidR="00084B3F" w:rsidRPr="00084B3F" w:rsidTr="009650A8">
        <w:trPr>
          <w:trHeight w:val="23"/>
          <w:tblHeader/>
          <w:jc w:val="center"/>
        </w:trPr>
        <w:tc>
          <w:tcPr>
            <w:tcW w:w="850" w:type="dxa"/>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r w:rsidRPr="007A7AA9">
              <w:rPr>
                <w:rFonts w:ascii="Times New Roman" w:hAnsi="Times New Roman" w:cs="Times New Roman"/>
              </w:rPr>
              <w:t>№</w:t>
            </w:r>
            <w:r w:rsidR="00084B3F" w:rsidRPr="007A7AA9">
              <w:rPr>
                <w:rFonts w:ascii="Times New Roman" w:hAnsi="Times New Roman" w:cs="Times New Roman"/>
              </w:rPr>
              <w:t xml:space="preserve"> </w:t>
            </w:r>
            <w:r w:rsidRPr="007A7AA9">
              <w:rPr>
                <w:rFonts w:ascii="Times New Roman" w:hAnsi="Times New Roman" w:cs="Times New Roman"/>
              </w:rPr>
              <w:br/>
            </w:r>
            <w:r w:rsidR="00084B3F" w:rsidRPr="007A7AA9">
              <w:rPr>
                <w:rFonts w:ascii="Times New Roman" w:hAnsi="Times New Roman" w:cs="Times New Roman"/>
              </w:rPr>
              <w:t>п/п</w:t>
            </w:r>
          </w:p>
        </w:tc>
        <w:tc>
          <w:tcPr>
            <w:tcW w:w="3378"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котельной</w:t>
            </w:r>
          </w:p>
        </w:tc>
        <w:tc>
          <w:tcPr>
            <w:tcW w:w="2596"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Существующая мощность источника тепловой энергии нетто, Гкал/ч</w:t>
            </w:r>
          </w:p>
        </w:tc>
        <w:tc>
          <w:tcPr>
            <w:tcW w:w="2598" w:type="dxa"/>
            <w:shd w:val="clear" w:color="auto" w:fill="auto"/>
            <w:vAlign w:val="center"/>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Перспективная тепловая мощность источника тепловой энергии нетто, Гкал/ч</w:t>
            </w:r>
          </w:p>
        </w:tc>
      </w:tr>
      <w:tr w:rsidR="00084B3F" w:rsidRPr="00084B3F" w:rsidTr="009650A8">
        <w:trPr>
          <w:trHeight w:val="23"/>
          <w:jc w:val="center"/>
        </w:trPr>
        <w:tc>
          <w:tcPr>
            <w:tcW w:w="9422" w:type="dxa"/>
            <w:gridSpan w:val="4"/>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9650A8">
        <w:trPr>
          <w:trHeight w:val="23"/>
          <w:jc w:val="center"/>
        </w:trPr>
        <w:tc>
          <w:tcPr>
            <w:tcW w:w="85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378" w:type="dxa"/>
            <w:shd w:val="clear" w:color="auto" w:fill="auto"/>
            <w:vAlign w:val="center"/>
            <w:hideMark/>
          </w:tcPr>
          <w:p w:rsidR="00084B3F" w:rsidRPr="00084B3F" w:rsidRDefault="00084B3F" w:rsidP="0074159F">
            <w:pPr>
              <w:spacing w:after="0"/>
              <w:ind w:left="187"/>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2596"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2598"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r>
      <w:tr w:rsidR="00084B3F" w:rsidRPr="00084B3F" w:rsidTr="009650A8">
        <w:trPr>
          <w:trHeight w:val="23"/>
          <w:jc w:val="center"/>
        </w:trPr>
        <w:tc>
          <w:tcPr>
            <w:tcW w:w="850"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378" w:type="dxa"/>
            <w:shd w:val="clear" w:color="auto" w:fill="auto"/>
            <w:vAlign w:val="center"/>
          </w:tcPr>
          <w:p w:rsidR="00084B3F" w:rsidRPr="00084B3F" w:rsidRDefault="00084B3F" w:rsidP="0074159F">
            <w:pPr>
              <w:spacing w:after="0"/>
              <w:ind w:left="187"/>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2596"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2598"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2837B6">
      <w:pPr>
        <w:spacing w:after="0"/>
        <w:rPr>
          <w:rFonts w:ascii="Times New Roman" w:hAnsi="Times New Roman" w:cs="Times New Roman"/>
          <w:sz w:val="24"/>
          <w:szCs w:val="24"/>
        </w:rPr>
      </w:pPr>
    </w:p>
    <w:p w:rsidR="00084B3F" w:rsidRPr="002837B6" w:rsidRDefault="00084B3F" w:rsidP="0074159F">
      <w:pPr>
        <w:spacing w:after="0"/>
        <w:jc w:val="both"/>
        <w:rPr>
          <w:rFonts w:ascii="Times New Roman" w:hAnsi="Times New Roman" w:cs="Times New Roman"/>
          <w:b/>
          <w:sz w:val="24"/>
          <w:szCs w:val="24"/>
        </w:rPr>
      </w:pPr>
      <w:bookmarkStart w:id="63" w:name="_Toc14253788"/>
      <w:bookmarkStart w:id="64" w:name="_Toc64281379"/>
      <w:bookmarkStart w:id="65" w:name="_Toc64281572"/>
      <w:bookmarkStart w:id="66" w:name="_Toc88214584"/>
      <w:r w:rsidRPr="002837B6">
        <w:rPr>
          <w:rFonts w:ascii="Times New Roman" w:hAnsi="Times New Roman" w:cs="Times New Roman"/>
          <w:b/>
          <w:sz w:val="24"/>
          <w:szCs w:val="24"/>
        </w:rPr>
        <w:t>2.6.5.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bookmarkEnd w:id="63"/>
      <w:bookmarkEnd w:id="64"/>
      <w:bookmarkEnd w:id="65"/>
      <w:bookmarkEnd w:id="66"/>
    </w:p>
    <w:p w:rsidR="0074159F" w:rsidRDefault="0074159F" w:rsidP="002837B6">
      <w:pPr>
        <w:spacing w:after="0"/>
        <w:jc w:val="center"/>
        <w:rPr>
          <w:rFonts w:ascii="Times New Roman" w:hAnsi="Times New Roman" w:cs="Times New Roman"/>
          <w:sz w:val="24"/>
          <w:szCs w:val="24"/>
        </w:rPr>
      </w:pPr>
    </w:p>
    <w:p w:rsidR="00084B3F" w:rsidRPr="0074159F" w:rsidRDefault="00084B3F" w:rsidP="002837B6">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2.6.5. Значения существующих потерь тепловой энергии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4"/>
        <w:gridCol w:w="3119"/>
        <w:gridCol w:w="1984"/>
        <w:gridCol w:w="1256"/>
        <w:gridCol w:w="1358"/>
        <w:gridCol w:w="1207"/>
      </w:tblGrid>
      <w:tr w:rsidR="00084B3F" w:rsidRPr="00084B3F" w:rsidTr="0074159F">
        <w:trPr>
          <w:trHeight w:val="23"/>
          <w:tblHeader/>
          <w:jc w:val="center"/>
        </w:trPr>
        <w:tc>
          <w:tcPr>
            <w:tcW w:w="704" w:type="dxa"/>
            <w:vMerge w:val="restart"/>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r w:rsidRPr="007A7AA9">
              <w:rPr>
                <w:rFonts w:ascii="Times New Roman" w:hAnsi="Times New Roman" w:cs="Times New Roman"/>
              </w:rPr>
              <w:t>№</w:t>
            </w:r>
            <w:r w:rsidR="00084B3F" w:rsidRPr="007A7AA9">
              <w:rPr>
                <w:rFonts w:ascii="Times New Roman" w:hAnsi="Times New Roman" w:cs="Times New Roman"/>
              </w:rPr>
              <w:t xml:space="preserve"> </w:t>
            </w:r>
            <w:r w:rsidRPr="007A7AA9">
              <w:rPr>
                <w:rFonts w:ascii="Times New Roman" w:hAnsi="Times New Roman" w:cs="Times New Roman"/>
              </w:rPr>
              <w:br/>
            </w:r>
            <w:r w:rsidR="00084B3F" w:rsidRPr="007A7AA9">
              <w:rPr>
                <w:rFonts w:ascii="Times New Roman" w:hAnsi="Times New Roman" w:cs="Times New Roman"/>
              </w:rPr>
              <w:t>п/п</w:t>
            </w:r>
          </w:p>
        </w:tc>
        <w:tc>
          <w:tcPr>
            <w:tcW w:w="3119" w:type="dxa"/>
            <w:vMerge w:val="restart"/>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984" w:type="dxa"/>
            <w:vMerge w:val="restart"/>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Температурный график,°С</w:t>
            </w:r>
          </w:p>
        </w:tc>
        <w:tc>
          <w:tcPr>
            <w:tcW w:w="3821" w:type="dxa"/>
            <w:gridSpan w:val="3"/>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Фактические потери тепловой энергии, Гкал/год</w:t>
            </w:r>
          </w:p>
        </w:tc>
      </w:tr>
      <w:tr w:rsidR="00084B3F" w:rsidRPr="00084B3F" w:rsidTr="0074159F">
        <w:trPr>
          <w:trHeight w:val="23"/>
          <w:tblHeader/>
          <w:jc w:val="center"/>
        </w:trPr>
        <w:tc>
          <w:tcPr>
            <w:tcW w:w="704"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3119"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984"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256"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2018</w:t>
            </w:r>
          </w:p>
        </w:tc>
        <w:tc>
          <w:tcPr>
            <w:tcW w:w="1358"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2019</w:t>
            </w:r>
          </w:p>
        </w:tc>
        <w:tc>
          <w:tcPr>
            <w:tcW w:w="1207"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2020</w:t>
            </w:r>
          </w:p>
        </w:tc>
      </w:tr>
      <w:tr w:rsidR="00084B3F" w:rsidRPr="00084B3F" w:rsidTr="00084B3F">
        <w:trPr>
          <w:trHeight w:val="23"/>
          <w:jc w:val="center"/>
        </w:trPr>
        <w:tc>
          <w:tcPr>
            <w:tcW w:w="9628" w:type="dxa"/>
            <w:gridSpan w:val="6"/>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74159F">
        <w:trPr>
          <w:trHeight w:val="23"/>
          <w:jc w:val="center"/>
        </w:trPr>
        <w:tc>
          <w:tcPr>
            <w:tcW w:w="70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119" w:type="dxa"/>
            <w:shd w:val="clear" w:color="auto" w:fill="auto"/>
            <w:vAlign w:val="center"/>
            <w:hideMark/>
          </w:tcPr>
          <w:p w:rsidR="00084B3F" w:rsidRPr="00084B3F" w:rsidRDefault="0074159F" w:rsidP="0074159F">
            <w:pPr>
              <w:spacing w:after="0"/>
              <w:ind w:left="114"/>
              <w:rPr>
                <w:rFonts w:ascii="Times New Roman" w:hAnsi="Times New Roman" w:cs="Times New Roman"/>
                <w:sz w:val="24"/>
                <w:szCs w:val="24"/>
              </w:rPr>
            </w:pPr>
            <w:r>
              <w:rPr>
                <w:rFonts w:ascii="Times New Roman" w:hAnsi="Times New Roman" w:cs="Times New Roman"/>
                <w:sz w:val="24"/>
                <w:szCs w:val="24"/>
              </w:rPr>
              <w:t>Котельная с.</w:t>
            </w:r>
            <w:r w:rsidR="00084B3F" w:rsidRPr="00084B3F">
              <w:rPr>
                <w:rFonts w:ascii="Times New Roman" w:hAnsi="Times New Roman" w:cs="Times New Roman"/>
                <w:sz w:val="24"/>
                <w:szCs w:val="24"/>
              </w:rPr>
              <w:t>Воскресенское</w:t>
            </w:r>
          </w:p>
        </w:tc>
        <w:tc>
          <w:tcPr>
            <w:tcW w:w="198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c>
          <w:tcPr>
            <w:tcW w:w="1256"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2689</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2275</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2171</w:t>
            </w:r>
          </w:p>
        </w:tc>
      </w:tr>
      <w:tr w:rsidR="00084B3F" w:rsidRPr="00084B3F" w:rsidTr="0074159F">
        <w:trPr>
          <w:trHeight w:val="23"/>
          <w:jc w:val="center"/>
        </w:trPr>
        <w:tc>
          <w:tcPr>
            <w:tcW w:w="704" w:type="dxa"/>
            <w:shd w:val="clear" w:color="auto" w:fill="auto"/>
            <w:noWrap/>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119" w:type="dxa"/>
            <w:shd w:val="clear" w:color="auto" w:fill="auto"/>
            <w:vAlign w:val="center"/>
            <w:hideMark/>
          </w:tcPr>
          <w:p w:rsidR="00084B3F" w:rsidRPr="00084B3F" w:rsidRDefault="00084B3F" w:rsidP="0074159F">
            <w:pPr>
              <w:spacing w:after="0"/>
              <w:ind w:left="114"/>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98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95/71</w:t>
            </w:r>
          </w:p>
        </w:tc>
        <w:tc>
          <w:tcPr>
            <w:tcW w:w="1256"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395</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294</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175</w:t>
            </w:r>
          </w:p>
        </w:tc>
      </w:tr>
    </w:tbl>
    <w:p w:rsidR="00084B3F" w:rsidRPr="00084B3F" w:rsidRDefault="00084B3F" w:rsidP="002837B6">
      <w:pPr>
        <w:spacing w:after="0"/>
        <w:rPr>
          <w:rFonts w:ascii="Times New Roman" w:hAnsi="Times New Roman" w:cs="Times New Roman"/>
          <w:sz w:val="24"/>
          <w:szCs w:val="24"/>
        </w:rPr>
      </w:pPr>
    </w:p>
    <w:p w:rsidR="00084B3F" w:rsidRPr="00084B3F" w:rsidRDefault="00084B3F" w:rsidP="0074159F">
      <w:pPr>
        <w:spacing w:after="0"/>
        <w:jc w:val="both"/>
        <w:rPr>
          <w:rFonts w:ascii="Times New Roman" w:hAnsi="Times New Roman" w:cs="Times New Roman"/>
          <w:sz w:val="24"/>
          <w:szCs w:val="24"/>
        </w:rPr>
      </w:pPr>
      <w:r w:rsidRPr="00084B3F">
        <w:rPr>
          <w:rFonts w:ascii="Times New Roman" w:hAnsi="Times New Roman" w:cs="Times New Roman"/>
          <w:sz w:val="24"/>
          <w:szCs w:val="24"/>
        </w:rPr>
        <w:t xml:space="preserve">Анализируя данные о фактических потерях за 2018-2020 </w:t>
      </w:r>
      <w:r w:rsidR="0074159F">
        <w:rPr>
          <w:rFonts w:ascii="Times New Roman" w:hAnsi="Times New Roman" w:cs="Times New Roman"/>
          <w:sz w:val="24"/>
          <w:szCs w:val="24"/>
        </w:rPr>
        <w:t>г</w:t>
      </w:r>
      <w:r w:rsidRPr="00084B3F">
        <w:rPr>
          <w:rFonts w:ascii="Times New Roman" w:hAnsi="Times New Roman" w:cs="Times New Roman"/>
          <w:sz w:val="24"/>
          <w:szCs w:val="24"/>
        </w:rPr>
        <w:t>г., можно сделать следующие вывод:</w:t>
      </w:r>
    </w:p>
    <w:p w:rsidR="00084B3F" w:rsidRPr="0074159F" w:rsidRDefault="00084B3F" w:rsidP="0074159F">
      <w:pPr>
        <w:spacing w:after="0"/>
        <w:jc w:val="center"/>
        <w:rPr>
          <w:rFonts w:ascii="Times New Roman" w:hAnsi="Times New Roman" w:cs="Times New Roman"/>
          <w:sz w:val="24"/>
          <w:szCs w:val="24"/>
        </w:rPr>
      </w:pPr>
      <w:r w:rsidRPr="0074159F">
        <w:rPr>
          <w:rFonts w:ascii="Times New Roman" w:hAnsi="Times New Roman" w:cs="Times New Roman"/>
          <w:sz w:val="24"/>
          <w:szCs w:val="24"/>
        </w:rPr>
        <w:t>Таблица 2.6.5.1. Значения перспективных потерь тепловой энергии на расчетный срок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4"/>
        <w:gridCol w:w="2989"/>
        <w:gridCol w:w="1970"/>
        <w:gridCol w:w="1400"/>
        <w:gridCol w:w="1358"/>
        <w:gridCol w:w="1207"/>
      </w:tblGrid>
      <w:tr w:rsidR="00084B3F" w:rsidRPr="00084B3F" w:rsidTr="0074159F">
        <w:trPr>
          <w:trHeight w:val="23"/>
          <w:tblHeader/>
          <w:jc w:val="center"/>
        </w:trPr>
        <w:tc>
          <w:tcPr>
            <w:tcW w:w="704" w:type="dxa"/>
            <w:vMerge w:val="restart"/>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bookmarkStart w:id="67" w:name="_Toc14253790"/>
            <w:bookmarkStart w:id="68" w:name="_Toc64281380"/>
            <w:bookmarkStart w:id="69" w:name="_Toc64281573"/>
            <w:r w:rsidRPr="007A7AA9">
              <w:rPr>
                <w:rFonts w:ascii="Times New Roman" w:hAnsi="Times New Roman" w:cs="Times New Roman"/>
              </w:rPr>
              <w:t>№</w:t>
            </w:r>
            <w:r w:rsidR="00084B3F" w:rsidRPr="007A7AA9">
              <w:rPr>
                <w:rFonts w:ascii="Times New Roman" w:hAnsi="Times New Roman" w:cs="Times New Roman"/>
              </w:rPr>
              <w:t xml:space="preserve"> </w:t>
            </w:r>
            <w:r w:rsidRPr="007A7AA9">
              <w:rPr>
                <w:rFonts w:ascii="Times New Roman" w:hAnsi="Times New Roman" w:cs="Times New Roman"/>
              </w:rPr>
              <w:br/>
            </w:r>
            <w:r w:rsidR="00084B3F" w:rsidRPr="007A7AA9">
              <w:rPr>
                <w:rFonts w:ascii="Times New Roman" w:hAnsi="Times New Roman" w:cs="Times New Roman"/>
              </w:rPr>
              <w:t>п/п</w:t>
            </w:r>
          </w:p>
        </w:tc>
        <w:tc>
          <w:tcPr>
            <w:tcW w:w="2989" w:type="dxa"/>
            <w:vMerge w:val="restart"/>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Адрес или наименование котельных</w:t>
            </w:r>
          </w:p>
        </w:tc>
        <w:tc>
          <w:tcPr>
            <w:tcW w:w="1970" w:type="dxa"/>
            <w:vMerge w:val="restart"/>
            <w:shd w:val="clear" w:color="auto" w:fill="auto"/>
            <w:vAlign w:val="center"/>
            <w:hideMark/>
          </w:tcPr>
          <w:p w:rsidR="00084B3F" w:rsidRPr="007A7AA9" w:rsidRDefault="0074159F" w:rsidP="0074159F">
            <w:pPr>
              <w:spacing w:after="0" w:line="240" w:lineRule="auto"/>
              <w:jc w:val="center"/>
              <w:rPr>
                <w:rFonts w:ascii="Times New Roman" w:hAnsi="Times New Roman" w:cs="Times New Roman"/>
              </w:rPr>
            </w:pPr>
            <w:r w:rsidRPr="007A7AA9">
              <w:rPr>
                <w:rFonts w:ascii="Times New Roman" w:hAnsi="Times New Roman" w:cs="Times New Roman"/>
              </w:rPr>
              <w:t>Температурный график</w:t>
            </w:r>
            <w:r w:rsidR="00084B3F" w:rsidRPr="007A7AA9">
              <w:rPr>
                <w:rFonts w:ascii="Times New Roman" w:hAnsi="Times New Roman" w:cs="Times New Roman"/>
              </w:rPr>
              <w:t>,°С</w:t>
            </w:r>
          </w:p>
        </w:tc>
        <w:tc>
          <w:tcPr>
            <w:tcW w:w="3965" w:type="dxa"/>
            <w:gridSpan w:val="3"/>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Фактические потери тепловой энергии, Гкал/год</w:t>
            </w:r>
          </w:p>
        </w:tc>
      </w:tr>
      <w:tr w:rsidR="00084B3F" w:rsidRPr="00084B3F" w:rsidTr="0074159F">
        <w:trPr>
          <w:trHeight w:val="23"/>
          <w:tblHeader/>
          <w:jc w:val="center"/>
        </w:trPr>
        <w:tc>
          <w:tcPr>
            <w:tcW w:w="704"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2989"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970" w:type="dxa"/>
            <w:vMerge/>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p>
        </w:tc>
        <w:tc>
          <w:tcPr>
            <w:tcW w:w="1400"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2018</w:t>
            </w:r>
          </w:p>
        </w:tc>
        <w:tc>
          <w:tcPr>
            <w:tcW w:w="1358"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2019</w:t>
            </w:r>
          </w:p>
        </w:tc>
        <w:tc>
          <w:tcPr>
            <w:tcW w:w="1207" w:type="dxa"/>
            <w:shd w:val="clear" w:color="auto" w:fill="auto"/>
            <w:vAlign w:val="center"/>
            <w:hideMark/>
          </w:tcPr>
          <w:p w:rsidR="00084B3F" w:rsidRPr="007A7AA9" w:rsidRDefault="00084B3F" w:rsidP="0074159F">
            <w:pPr>
              <w:spacing w:after="0" w:line="240" w:lineRule="auto"/>
              <w:jc w:val="center"/>
              <w:rPr>
                <w:rFonts w:ascii="Times New Roman" w:hAnsi="Times New Roman" w:cs="Times New Roman"/>
              </w:rPr>
            </w:pPr>
            <w:r w:rsidRPr="007A7AA9">
              <w:rPr>
                <w:rFonts w:ascii="Times New Roman" w:hAnsi="Times New Roman" w:cs="Times New Roman"/>
              </w:rPr>
              <w:t>2020</w:t>
            </w:r>
          </w:p>
        </w:tc>
      </w:tr>
      <w:tr w:rsidR="00084B3F" w:rsidRPr="00084B3F" w:rsidTr="00084B3F">
        <w:trPr>
          <w:trHeight w:val="23"/>
          <w:jc w:val="center"/>
        </w:trPr>
        <w:tc>
          <w:tcPr>
            <w:tcW w:w="9628" w:type="dxa"/>
            <w:gridSpan w:val="6"/>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74159F">
        <w:trPr>
          <w:trHeight w:val="23"/>
          <w:jc w:val="center"/>
        </w:trPr>
        <w:tc>
          <w:tcPr>
            <w:tcW w:w="704"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989" w:type="dxa"/>
            <w:shd w:val="clear" w:color="auto" w:fill="auto"/>
            <w:vAlign w:val="center"/>
            <w:hideMark/>
          </w:tcPr>
          <w:p w:rsidR="00084B3F" w:rsidRPr="00084B3F" w:rsidRDefault="00084B3F" w:rsidP="0074159F">
            <w:pPr>
              <w:spacing w:after="0"/>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97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c>
          <w:tcPr>
            <w:tcW w:w="140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2689</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2275</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2171</w:t>
            </w:r>
          </w:p>
        </w:tc>
      </w:tr>
      <w:tr w:rsidR="00084B3F" w:rsidRPr="00084B3F" w:rsidTr="0074159F">
        <w:trPr>
          <w:trHeight w:val="23"/>
          <w:jc w:val="center"/>
        </w:trPr>
        <w:tc>
          <w:tcPr>
            <w:tcW w:w="704" w:type="dxa"/>
            <w:shd w:val="clear" w:color="auto" w:fill="auto"/>
            <w:noWrap/>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989" w:type="dxa"/>
            <w:shd w:val="clear" w:color="auto" w:fill="auto"/>
            <w:vAlign w:val="center"/>
            <w:hideMark/>
          </w:tcPr>
          <w:p w:rsidR="00084B3F" w:rsidRPr="00084B3F" w:rsidRDefault="00084B3F" w:rsidP="0074159F">
            <w:pPr>
              <w:spacing w:after="0"/>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97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95/71</w:t>
            </w:r>
          </w:p>
        </w:tc>
        <w:tc>
          <w:tcPr>
            <w:tcW w:w="1400"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395</w:t>
            </w:r>
          </w:p>
        </w:tc>
        <w:tc>
          <w:tcPr>
            <w:tcW w:w="1358"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294</w:t>
            </w:r>
          </w:p>
        </w:tc>
        <w:tc>
          <w:tcPr>
            <w:tcW w:w="1207"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175</w:t>
            </w:r>
          </w:p>
        </w:tc>
      </w:tr>
    </w:tbl>
    <w:p w:rsidR="002837B6" w:rsidRDefault="002837B6" w:rsidP="002837B6">
      <w:pPr>
        <w:spacing w:after="0"/>
        <w:rPr>
          <w:rFonts w:ascii="Times New Roman" w:hAnsi="Times New Roman" w:cs="Times New Roman"/>
          <w:b/>
          <w:sz w:val="24"/>
          <w:szCs w:val="24"/>
        </w:rPr>
      </w:pPr>
      <w:bookmarkStart w:id="70" w:name="_Toc88214585"/>
    </w:p>
    <w:p w:rsidR="00084B3F" w:rsidRPr="002837B6" w:rsidRDefault="00084B3F" w:rsidP="0074159F">
      <w:pPr>
        <w:spacing w:after="0"/>
        <w:jc w:val="both"/>
        <w:rPr>
          <w:rFonts w:ascii="Times New Roman" w:hAnsi="Times New Roman" w:cs="Times New Roman"/>
          <w:b/>
          <w:sz w:val="24"/>
          <w:szCs w:val="24"/>
        </w:rPr>
      </w:pPr>
      <w:r w:rsidRPr="002837B6">
        <w:rPr>
          <w:rFonts w:ascii="Times New Roman" w:hAnsi="Times New Roman" w:cs="Times New Roman"/>
          <w:b/>
          <w:sz w:val="24"/>
          <w:szCs w:val="24"/>
        </w:rPr>
        <w:t>2.6.6. Затраты существующей и перспективной тепловой мощности на хозяйственные нужды теплоснабжающей (теплосетевой) организации в отношении тепловых сетей</w:t>
      </w:r>
      <w:bookmarkEnd w:id="70"/>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Затраты существующей и перспективной тепловой мощности на хозяйственные нужды теплоснабжающей (теплосетевой) организации в отношении тепловых сетей представлены в таблице 2.6.3.1 (существующее состояние) и в таблице 2.6.3.2 (на расчетный срок).</w:t>
      </w:r>
    </w:p>
    <w:p w:rsidR="00084B3F" w:rsidRPr="002837B6" w:rsidRDefault="00084B3F" w:rsidP="0074159F">
      <w:pPr>
        <w:spacing w:after="0"/>
        <w:jc w:val="both"/>
        <w:rPr>
          <w:rFonts w:ascii="Times New Roman" w:hAnsi="Times New Roman" w:cs="Times New Roman"/>
          <w:b/>
          <w:sz w:val="24"/>
          <w:szCs w:val="24"/>
        </w:rPr>
      </w:pPr>
      <w:bookmarkStart w:id="71" w:name="_Toc88214586"/>
      <w:r w:rsidRPr="002837B6">
        <w:rPr>
          <w:rFonts w:ascii="Times New Roman" w:hAnsi="Times New Roman" w:cs="Times New Roman"/>
          <w:b/>
          <w:sz w:val="24"/>
          <w:szCs w:val="24"/>
        </w:rPr>
        <w:lastRenderedPageBreak/>
        <w:t>2.6.7. Значения существующей и перспективной резервной тепловой мощности источников тепловой энергии, в том числе источников тепловой энергии, принадлежащих потребителям, и источников тепловой энергии теплоснабжающих организаций, с выделением значения аварийного резерва и резерва по договорам на поддержание резервной тепловой мощности</w:t>
      </w:r>
      <w:bookmarkEnd w:id="67"/>
      <w:bookmarkEnd w:id="68"/>
      <w:bookmarkEnd w:id="69"/>
      <w:bookmarkEnd w:id="71"/>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соответствии со СП 89.13330.2016 аварийный и перспективный резерв тепловой мощности на котельных предусматривается в размере 10% от установленной мощности. На всех котельных муниципального образования Воскресенское имеется резерв установленной и располагаемой тепловой мощности</w:t>
      </w:r>
      <w:bookmarkStart w:id="72" w:name="_Toc14253792"/>
      <w:bookmarkStart w:id="73" w:name="_Toc64281381"/>
      <w:bookmarkStart w:id="74" w:name="_Toc64281574"/>
      <w:r w:rsidRPr="00084B3F">
        <w:rPr>
          <w:rFonts w:ascii="Times New Roman" w:hAnsi="Times New Roman" w:cs="Times New Roman"/>
          <w:sz w:val="24"/>
          <w:szCs w:val="24"/>
        </w:rPr>
        <w:t>, но для покрытия перспективных нагрузок рекомендуется использовать индивидуальные (автономные) источники теплоты.</w:t>
      </w:r>
    </w:p>
    <w:p w:rsidR="0074159F" w:rsidRDefault="0074159F" w:rsidP="002837B6">
      <w:pPr>
        <w:spacing w:after="0"/>
        <w:rPr>
          <w:rFonts w:ascii="Times New Roman" w:hAnsi="Times New Roman" w:cs="Times New Roman"/>
          <w:b/>
          <w:sz w:val="24"/>
          <w:szCs w:val="24"/>
        </w:rPr>
      </w:pPr>
      <w:bookmarkStart w:id="75" w:name="_Toc88214587"/>
    </w:p>
    <w:p w:rsidR="00084B3F" w:rsidRPr="002837B6" w:rsidRDefault="00084B3F" w:rsidP="0074159F">
      <w:pPr>
        <w:spacing w:after="0"/>
        <w:jc w:val="both"/>
        <w:rPr>
          <w:rFonts w:ascii="Times New Roman" w:hAnsi="Times New Roman" w:cs="Times New Roman"/>
          <w:b/>
          <w:sz w:val="24"/>
          <w:szCs w:val="24"/>
        </w:rPr>
      </w:pPr>
      <w:r w:rsidRPr="002837B6">
        <w:rPr>
          <w:rFonts w:ascii="Times New Roman" w:hAnsi="Times New Roman" w:cs="Times New Roman"/>
          <w:b/>
          <w:sz w:val="24"/>
          <w:szCs w:val="24"/>
        </w:rPr>
        <w:t>2.6.8. Значения существующей и перспективной тепловой нагрузки потребителей, устанавливаемые с учетом расчетной тепловой нагрузки</w:t>
      </w:r>
      <w:bookmarkEnd w:id="72"/>
      <w:bookmarkEnd w:id="73"/>
      <w:bookmarkEnd w:id="74"/>
      <w:bookmarkEnd w:id="75"/>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Расчет прогноза перспективного потребления тепловой энергии (мощности) поселения учитывает общее изменение объемов потребления тепловой энергии на основе видения будущего развития принятого вектора развития системы теплоснабжения в целом. </w:t>
      </w:r>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К 2035 г. спрос на тепловую энергию в муниципальном образовании Воскресенское составит 2,99 Гкал/ч ,в т.ч. на:</w:t>
      </w:r>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отопление 2,01 Гкал/ч;</w:t>
      </w:r>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на горячее водоснабжение 0,98 Гкал/ч.</w:t>
      </w:r>
    </w:p>
    <w:p w:rsidR="00084B3F" w:rsidRPr="00084B3F" w:rsidRDefault="00084B3F" w:rsidP="0074159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Прогноз сформирован на основании данных по сохраняемому жилищном фонду, сносимому жилищному фонду, проектируемому жилищному фонду.</w:t>
      </w:r>
    </w:p>
    <w:p w:rsidR="0074159F" w:rsidRDefault="0074159F" w:rsidP="0074159F">
      <w:pPr>
        <w:spacing w:after="0" w:line="240" w:lineRule="auto"/>
        <w:rPr>
          <w:rFonts w:ascii="Times New Roman" w:hAnsi="Times New Roman" w:cs="Times New Roman"/>
          <w:b/>
          <w:sz w:val="24"/>
          <w:szCs w:val="24"/>
        </w:rPr>
      </w:pPr>
    </w:p>
    <w:p w:rsidR="00084B3F" w:rsidRPr="0074159F" w:rsidRDefault="00084B3F" w:rsidP="0074159F">
      <w:pPr>
        <w:spacing w:after="0" w:line="240" w:lineRule="auto"/>
        <w:jc w:val="center"/>
        <w:rPr>
          <w:rFonts w:ascii="Times New Roman" w:hAnsi="Times New Roman" w:cs="Times New Roman"/>
          <w:sz w:val="24"/>
          <w:szCs w:val="24"/>
        </w:rPr>
      </w:pPr>
      <w:r w:rsidRPr="0074159F">
        <w:rPr>
          <w:rFonts w:ascii="Times New Roman" w:hAnsi="Times New Roman" w:cs="Times New Roman"/>
          <w:sz w:val="24"/>
          <w:szCs w:val="24"/>
        </w:rPr>
        <w:t xml:space="preserve">Таблица 2.6.8. Значение существующей и перспективной тепловой нагрузки потребителей </w:t>
      </w:r>
      <w:r w:rsidR="0074159F">
        <w:rPr>
          <w:rFonts w:ascii="Times New Roman" w:hAnsi="Times New Roman" w:cs="Times New Roman"/>
          <w:sz w:val="24"/>
          <w:szCs w:val="24"/>
        </w:rPr>
        <w:br/>
      </w:r>
      <w:r w:rsidRPr="0074159F">
        <w:rPr>
          <w:rFonts w:ascii="Times New Roman" w:hAnsi="Times New Roman" w:cs="Times New Roman"/>
          <w:sz w:val="24"/>
          <w:szCs w:val="24"/>
        </w:rPr>
        <w:t>на период до 2035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42"/>
        <w:gridCol w:w="1545"/>
        <w:gridCol w:w="1050"/>
        <w:gridCol w:w="1358"/>
        <w:gridCol w:w="813"/>
        <w:gridCol w:w="741"/>
        <w:gridCol w:w="709"/>
        <w:gridCol w:w="708"/>
        <w:gridCol w:w="593"/>
        <w:gridCol w:w="595"/>
        <w:gridCol w:w="1074"/>
      </w:tblGrid>
      <w:tr w:rsidR="00084B3F" w:rsidRPr="00084B3F" w:rsidTr="00084B3F">
        <w:trPr>
          <w:trHeight w:val="23"/>
          <w:tblHeader/>
          <w:jc w:val="center"/>
        </w:trPr>
        <w:tc>
          <w:tcPr>
            <w:tcW w:w="442"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 п/п</w:t>
            </w:r>
          </w:p>
        </w:tc>
        <w:tc>
          <w:tcPr>
            <w:tcW w:w="1545"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Расчетный элемент</w:t>
            </w:r>
          </w:p>
        </w:tc>
        <w:tc>
          <w:tcPr>
            <w:tcW w:w="2408" w:type="dxa"/>
            <w:gridSpan w:val="2"/>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Вид теплопотребления</w:t>
            </w:r>
          </w:p>
        </w:tc>
        <w:tc>
          <w:tcPr>
            <w:tcW w:w="813"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Ед. изм.</w:t>
            </w:r>
          </w:p>
        </w:tc>
        <w:tc>
          <w:tcPr>
            <w:tcW w:w="3346" w:type="dxa"/>
            <w:gridSpan w:val="5"/>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1 этап (2021 - 2025 гг.)</w:t>
            </w:r>
          </w:p>
        </w:tc>
        <w:tc>
          <w:tcPr>
            <w:tcW w:w="1074" w:type="dxa"/>
            <w:vMerge w:val="restart"/>
            <w:shd w:val="clear" w:color="auto" w:fill="auto"/>
            <w:vAlign w:val="center"/>
            <w:hideMark/>
          </w:tcPr>
          <w:p w:rsidR="00084B3F" w:rsidRPr="0074159F" w:rsidRDefault="00084B3F" w:rsidP="002837B6">
            <w:pPr>
              <w:spacing w:after="0"/>
              <w:jc w:val="center"/>
              <w:rPr>
                <w:rFonts w:ascii="Times New Roman" w:hAnsi="Times New Roman" w:cs="Times New Roman"/>
              </w:rPr>
            </w:pPr>
            <w:r w:rsidRPr="0074159F">
              <w:rPr>
                <w:rFonts w:ascii="Times New Roman" w:hAnsi="Times New Roman" w:cs="Times New Roman"/>
              </w:rPr>
              <w:t>Расчетный срок до 2035 г.</w:t>
            </w:r>
          </w:p>
        </w:tc>
      </w:tr>
      <w:tr w:rsidR="00084B3F" w:rsidRPr="00084B3F" w:rsidTr="0074159F">
        <w:trPr>
          <w:trHeight w:val="23"/>
          <w:tblHeader/>
          <w:jc w:val="center"/>
        </w:trPr>
        <w:tc>
          <w:tcPr>
            <w:tcW w:w="44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54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408" w:type="dxa"/>
            <w:gridSpan w:val="2"/>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81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741" w:type="dxa"/>
            <w:shd w:val="clear" w:color="auto" w:fill="auto"/>
            <w:vAlign w:val="center"/>
            <w:hideMark/>
          </w:tcPr>
          <w:p w:rsidR="00084B3F" w:rsidRPr="0074159F" w:rsidRDefault="0074159F" w:rsidP="0074159F">
            <w:pPr>
              <w:spacing w:after="0"/>
              <w:jc w:val="center"/>
              <w:rPr>
                <w:rFonts w:ascii="Times New Roman" w:hAnsi="Times New Roman" w:cs="Times New Roman"/>
              </w:rPr>
            </w:pPr>
            <w:r>
              <w:rPr>
                <w:rFonts w:ascii="Times New Roman" w:hAnsi="Times New Roman" w:cs="Times New Roman"/>
              </w:rPr>
              <w:t>2021</w:t>
            </w:r>
          </w:p>
        </w:tc>
        <w:tc>
          <w:tcPr>
            <w:tcW w:w="709"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 xml:space="preserve">2022 </w:t>
            </w:r>
          </w:p>
        </w:tc>
        <w:tc>
          <w:tcPr>
            <w:tcW w:w="708"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2023</w:t>
            </w:r>
          </w:p>
        </w:tc>
        <w:tc>
          <w:tcPr>
            <w:tcW w:w="593"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2024</w:t>
            </w:r>
          </w:p>
        </w:tc>
        <w:tc>
          <w:tcPr>
            <w:tcW w:w="595" w:type="dxa"/>
            <w:shd w:val="clear" w:color="auto" w:fill="auto"/>
            <w:vAlign w:val="center"/>
            <w:hideMark/>
          </w:tcPr>
          <w:p w:rsidR="00084B3F" w:rsidRPr="0074159F" w:rsidRDefault="00084B3F" w:rsidP="0074159F">
            <w:pPr>
              <w:spacing w:after="0"/>
              <w:jc w:val="center"/>
              <w:rPr>
                <w:rFonts w:ascii="Times New Roman" w:hAnsi="Times New Roman" w:cs="Times New Roman"/>
              </w:rPr>
            </w:pPr>
            <w:r w:rsidRPr="0074159F">
              <w:rPr>
                <w:rFonts w:ascii="Times New Roman" w:hAnsi="Times New Roman" w:cs="Times New Roman"/>
              </w:rPr>
              <w:t>2025</w:t>
            </w:r>
          </w:p>
        </w:tc>
        <w:tc>
          <w:tcPr>
            <w:tcW w:w="1074"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tblHeader/>
          <w:jc w:val="center"/>
        </w:trPr>
        <w:tc>
          <w:tcPr>
            <w:tcW w:w="442"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1545"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2408" w:type="dxa"/>
            <w:gridSpan w:val="2"/>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813"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3346" w:type="dxa"/>
            <w:gridSpan w:val="5"/>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план</w:t>
            </w:r>
          </w:p>
        </w:tc>
        <w:tc>
          <w:tcPr>
            <w:tcW w:w="1074" w:type="dxa"/>
            <w:vMerge/>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r>
      <w:tr w:rsidR="00084B3F" w:rsidRPr="00084B3F" w:rsidTr="00084B3F">
        <w:trPr>
          <w:trHeight w:val="23"/>
          <w:jc w:val="center"/>
        </w:trPr>
        <w:tc>
          <w:tcPr>
            <w:tcW w:w="442" w:type="dxa"/>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p>
        </w:tc>
        <w:tc>
          <w:tcPr>
            <w:tcW w:w="9186" w:type="dxa"/>
            <w:gridSpan w:val="10"/>
            <w:shd w:val="clear" w:color="auto" w:fill="auto"/>
            <w:vAlign w:val="center"/>
            <w:hideMark/>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74159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595" w:type="dxa"/>
            <w:gridSpan w:val="2"/>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2,33</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84B3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54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муниципаль</w:t>
            </w:r>
            <w:r w:rsidR="0074159F">
              <w:rPr>
                <w:rFonts w:ascii="Times New Roman" w:hAnsi="Times New Roman" w:cs="Times New Roman"/>
                <w:sz w:val="24"/>
                <w:szCs w:val="24"/>
              </w:rPr>
              <w:t>-</w:t>
            </w:r>
            <w:r w:rsidRPr="00084B3F">
              <w:rPr>
                <w:rFonts w:ascii="Times New Roman" w:hAnsi="Times New Roman" w:cs="Times New Roman"/>
                <w:sz w:val="24"/>
                <w:szCs w:val="24"/>
              </w:rPr>
              <w:t>ное образование Воскресенс</w:t>
            </w:r>
            <w:r w:rsidR="0074159F">
              <w:rPr>
                <w:rFonts w:ascii="Times New Roman" w:hAnsi="Times New Roman" w:cs="Times New Roman"/>
                <w:sz w:val="24"/>
                <w:szCs w:val="24"/>
              </w:rPr>
              <w:t>-</w:t>
            </w:r>
            <w:r w:rsidRPr="00084B3F">
              <w:rPr>
                <w:rFonts w:ascii="Times New Roman" w:hAnsi="Times New Roman" w:cs="Times New Roman"/>
                <w:sz w:val="24"/>
                <w:szCs w:val="24"/>
              </w:rPr>
              <w:t>кое</w:t>
            </w:r>
          </w:p>
        </w:tc>
        <w:tc>
          <w:tcPr>
            <w:tcW w:w="1050"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w:t>
            </w:r>
            <w:r w:rsidR="0074159F">
              <w:rPr>
                <w:rFonts w:ascii="Times New Roman" w:hAnsi="Times New Roman" w:cs="Times New Roman"/>
                <w:sz w:val="24"/>
                <w:szCs w:val="24"/>
              </w:rPr>
              <w:t>-</w:t>
            </w:r>
            <w:r w:rsidRPr="00084B3F">
              <w:rPr>
                <w:rFonts w:ascii="Times New Roman" w:hAnsi="Times New Roman" w:cs="Times New Roman"/>
                <w:sz w:val="24"/>
                <w:szCs w:val="24"/>
              </w:rPr>
              <w:t>ние, всего</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84B3F">
        <w:trPr>
          <w:trHeight w:val="23"/>
          <w:jc w:val="center"/>
        </w:trPr>
        <w:tc>
          <w:tcPr>
            <w:tcW w:w="442"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74159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2595" w:type="dxa"/>
            <w:gridSpan w:val="2"/>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2,01</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0,98</w:t>
            </w:r>
          </w:p>
        </w:tc>
      </w:tr>
      <w:tr w:rsidR="00084B3F" w:rsidRPr="00084B3F" w:rsidTr="00084B3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545" w:type="dxa"/>
            <w:shd w:val="clear" w:color="auto" w:fill="auto"/>
            <w:vAlign w:val="center"/>
            <w:hideMark/>
          </w:tcPr>
          <w:p w:rsidR="0074159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p>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с.Воскресенс</w:t>
            </w:r>
            <w:r w:rsidR="0074159F">
              <w:rPr>
                <w:rFonts w:ascii="Times New Roman" w:hAnsi="Times New Roman" w:cs="Times New Roman"/>
                <w:sz w:val="24"/>
                <w:szCs w:val="24"/>
              </w:rPr>
              <w:t>-</w:t>
            </w:r>
            <w:r w:rsidRPr="00084B3F">
              <w:rPr>
                <w:rFonts w:ascii="Times New Roman" w:hAnsi="Times New Roman" w:cs="Times New Roman"/>
                <w:sz w:val="24"/>
                <w:szCs w:val="24"/>
              </w:rPr>
              <w:lastRenderedPageBreak/>
              <w:t>кое</w:t>
            </w:r>
          </w:p>
        </w:tc>
        <w:tc>
          <w:tcPr>
            <w:tcW w:w="1050"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lastRenderedPageBreak/>
              <w:t>Итого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w:t>
            </w:r>
            <w:r w:rsidR="0074159F">
              <w:rPr>
                <w:rFonts w:ascii="Times New Roman" w:hAnsi="Times New Roman" w:cs="Times New Roman"/>
                <w:sz w:val="24"/>
                <w:szCs w:val="24"/>
              </w:rPr>
              <w:t>-</w:t>
            </w:r>
            <w:r w:rsidRPr="00084B3F">
              <w:rPr>
                <w:rFonts w:ascii="Times New Roman" w:hAnsi="Times New Roman" w:cs="Times New Roman"/>
                <w:sz w:val="24"/>
                <w:szCs w:val="24"/>
              </w:rPr>
              <w:t>ние, всего</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84B3F">
        <w:trPr>
          <w:trHeight w:val="23"/>
          <w:jc w:val="center"/>
        </w:trPr>
        <w:tc>
          <w:tcPr>
            <w:tcW w:w="442"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мощности</w:t>
            </w:r>
          </w:p>
        </w:tc>
      </w:tr>
      <w:tr w:rsidR="00084B3F" w:rsidRPr="00084B3F" w:rsidTr="0074159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2595" w:type="dxa"/>
            <w:gridSpan w:val="2"/>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Нагрузка всего, в т.ч.:</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0,32</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отопление</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2595" w:type="dxa"/>
            <w:gridSpan w:val="2"/>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ГВС</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0,00</w:t>
            </w:r>
          </w:p>
        </w:tc>
      </w:tr>
      <w:tr w:rsidR="00084B3F" w:rsidRPr="00084B3F" w:rsidTr="00084B3F">
        <w:trPr>
          <w:trHeight w:val="23"/>
          <w:jc w:val="center"/>
        </w:trPr>
        <w:tc>
          <w:tcPr>
            <w:tcW w:w="442" w:type="dxa"/>
            <w:vMerge w:val="restart"/>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6</w:t>
            </w:r>
          </w:p>
        </w:tc>
        <w:tc>
          <w:tcPr>
            <w:tcW w:w="9186" w:type="dxa"/>
            <w:gridSpan w:val="10"/>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Объемы потребления тепловой энергии (для расчетных температур наружного воздуха)</w:t>
            </w:r>
          </w:p>
        </w:tc>
      </w:tr>
      <w:tr w:rsidR="00084B3F" w:rsidRPr="00084B3F" w:rsidTr="0074159F">
        <w:trPr>
          <w:trHeight w:val="23"/>
          <w:jc w:val="center"/>
        </w:trPr>
        <w:tc>
          <w:tcPr>
            <w:tcW w:w="442" w:type="dxa"/>
            <w:vMerge/>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p>
        </w:tc>
        <w:tc>
          <w:tcPr>
            <w:tcW w:w="1545" w:type="dxa"/>
            <w:shd w:val="clear" w:color="auto" w:fill="auto"/>
            <w:vAlign w:val="center"/>
            <w:hideMark/>
          </w:tcPr>
          <w:p w:rsidR="00084B3F" w:rsidRPr="00084B3F" w:rsidRDefault="00084B3F" w:rsidP="0074159F">
            <w:pPr>
              <w:spacing w:after="0" w:line="240" w:lineRule="auto"/>
              <w:ind w:left="92"/>
              <w:rPr>
                <w:rFonts w:ascii="Times New Roman" w:hAnsi="Times New Roman" w:cs="Times New Roman"/>
                <w:sz w:val="24"/>
                <w:szCs w:val="24"/>
              </w:rPr>
            </w:pPr>
            <w:r w:rsidRPr="00084B3F">
              <w:rPr>
                <w:rFonts w:ascii="Times New Roman" w:hAnsi="Times New Roman" w:cs="Times New Roman"/>
                <w:sz w:val="24"/>
                <w:szCs w:val="24"/>
              </w:rPr>
              <w:t xml:space="preserve">Котельная </w:t>
            </w:r>
            <w:r w:rsidR="0074159F">
              <w:rPr>
                <w:rFonts w:ascii="Times New Roman" w:hAnsi="Times New Roman" w:cs="Times New Roman"/>
                <w:sz w:val="24"/>
                <w:szCs w:val="24"/>
              </w:rPr>
              <w:br/>
            </w:r>
            <w:r w:rsidRPr="00084B3F">
              <w:rPr>
                <w:rFonts w:ascii="Times New Roman" w:hAnsi="Times New Roman" w:cs="Times New Roman"/>
                <w:sz w:val="24"/>
                <w:szCs w:val="24"/>
              </w:rPr>
              <w:t>д. Романово</w:t>
            </w:r>
          </w:p>
        </w:tc>
        <w:tc>
          <w:tcPr>
            <w:tcW w:w="1050"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35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Потребление, всего</w:t>
            </w:r>
          </w:p>
        </w:tc>
        <w:tc>
          <w:tcPr>
            <w:tcW w:w="81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741"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709"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708"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593"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595</w:t>
            </w:r>
          </w:p>
        </w:tc>
        <w:tc>
          <w:tcPr>
            <w:tcW w:w="595"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074" w:type="dxa"/>
            <w:shd w:val="clear" w:color="auto" w:fill="auto"/>
            <w:vAlign w:val="center"/>
            <w:hideMark/>
          </w:tcPr>
          <w:p w:rsidR="00084B3F" w:rsidRPr="00084B3F" w:rsidRDefault="00084B3F" w:rsidP="0074159F">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bl>
    <w:p w:rsidR="0074159F" w:rsidRDefault="0074159F" w:rsidP="002837B6">
      <w:pPr>
        <w:spacing w:after="0"/>
        <w:rPr>
          <w:rFonts w:ascii="Times New Roman" w:hAnsi="Times New Roman" w:cs="Times New Roman"/>
          <w:b/>
          <w:sz w:val="24"/>
          <w:szCs w:val="24"/>
        </w:rPr>
      </w:pPr>
      <w:bookmarkStart w:id="76" w:name="_Toc14253793"/>
      <w:bookmarkStart w:id="77" w:name="_Toc64281382"/>
      <w:bookmarkStart w:id="78" w:name="_Toc64281575"/>
      <w:bookmarkStart w:id="79" w:name="_Toc88214588"/>
    </w:p>
    <w:p w:rsidR="003762DC" w:rsidRDefault="003762DC" w:rsidP="003569C6">
      <w:pPr>
        <w:spacing w:after="0"/>
        <w:jc w:val="both"/>
        <w:rPr>
          <w:rFonts w:ascii="Times New Roman" w:hAnsi="Times New Roman" w:cs="Times New Roman"/>
          <w:b/>
          <w:sz w:val="24"/>
          <w:szCs w:val="24"/>
        </w:rPr>
      </w:pPr>
    </w:p>
    <w:p w:rsidR="00084B3F" w:rsidRPr="002837B6" w:rsidRDefault="00084B3F" w:rsidP="003569C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Раздел 3. Существующие и перспективные балансы теплоносителя</w:t>
      </w:r>
      <w:bookmarkEnd w:id="76"/>
      <w:bookmarkEnd w:id="77"/>
      <w:bookmarkEnd w:id="78"/>
      <w:bookmarkEnd w:id="79"/>
    </w:p>
    <w:p w:rsidR="003762DC" w:rsidRDefault="003762DC" w:rsidP="003569C6">
      <w:pPr>
        <w:spacing w:after="0"/>
        <w:jc w:val="both"/>
        <w:rPr>
          <w:rFonts w:ascii="Times New Roman" w:hAnsi="Times New Roman" w:cs="Times New Roman"/>
          <w:b/>
          <w:sz w:val="24"/>
          <w:szCs w:val="24"/>
        </w:rPr>
      </w:pPr>
      <w:bookmarkStart w:id="80" w:name="_Toc14253794"/>
      <w:bookmarkStart w:id="81" w:name="_Toc64281383"/>
      <w:bookmarkStart w:id="82" w:name="_Toc64281576"/>
      <w:bookmarkStart w:id="83" w:name="_Toc88214589"/>
    </w:p>
    <w:p w:rsidR="00084B3F" w:rsidRPr="002837B6" w:rsidRDefault="002837B6" w:rsidP="003569C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3.1.</w:t>
      </w:r>
      <w:r w:rsidR="003569C6">
        <w:rPr>
          <w:rFonts w:ascii="Times New Roman" w:hAnsi="Times New Roman" w:cs="Times New Roman"/>
          <w:b/>
          <w:sz w:val="24"/>
          <w:szCs w:val="24"/>
        </w:rPr>
        <w:t xml:space="preserve"> </w:t>
      </w:r>
      <w:r w:rsidR="00084B3F" w:rsidRPr="002837B6">
        <w:rPr>
          <w:rFonts w:ascii="Times New Roman" w:hAnsi="Times New Roman" w:cs="Times New Roman"/>
          <w:b/>
          <w:sz w:val="24"/>
          <w:szCs w:val="24"/>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80"/>
      <w:bookmarkEnd w:id="81"/>
      <w:bookmarkEnd w:id="82"/>
      <w:bookmarkEnd w:id="83"/>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Перспективные балансы производительности водоподготовки, затрат и потерь теплоносителя на период до 2035 г. не изменятся.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Перспективные объемы теплоносителя, необходимые для передачи теплоносителя от источника тепловой энергии до потребителя, прогнозируются исходя из следующих условий:</w:t>
      </w:r>
    </w:p>
    <w:p w:rsidR="00084B3F" w:rsidRPr="00084B3F" w:rsidRDefault="0054254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нагрузке с качественным методом регулирования с расчетными параметрами теплоносителя;</w:t>
      </w:r>
    </w:p>
    <w:p w:rsidR="00084B3F" w:rsidRPr="00084B3F" w:rsidRDefault="0054254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расчетный расход теплоносителя в тепловых сетях изменяется с темпом присоединения суммарной тепловой нагрузки и с учетом реализации мероприятий по наладке режимов в системе транспорта теплоносителя.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Дополнительная аварийная подпитка тепловой сети предусматривается химически не обработанной и недеаэрированной водой согласно п. 6.17 СНиП 41-02-2003 «Тепловые сети».</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Перспективные балансы теплоносителя в тепловых сетях в зависимости от планируемых тепловых нагрузок, принятых температурных графиков и перспективных планов по строительству (реконструкции) тепловых сетей до 2035 года представлены в таблице 3.1.</w:t>
      </w:r>
    </w:p>
    <w:p w:rsidR="00542546" w:rsidRDefault="00542546"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D71238" w:rsidRDefault="00D71238" w:rsidP="00542546">
      <w:pPr>
        <w:spacing w:after="0" w:line="240" w:lineRule="auto"/>
        <w:jc w:val="center"/>
        <w:rPr>
          <w:rFonts w:ascii="Times New Roman" w:hAnsi="Times New Roman" w:cs="Times New Roman"/>
          <w:sz w:val="24"/>
          <w:szCs w:val="24"/>
        </w:rPr>
      </w:pPr>
    </w:p>
    <w:p w:rsidR="00084B3F" w:rsidRDefault="00084B3F" w:rsidP="00542546">
      <w:pPr>
        <w:spacing w:after="0" w:line="240" w:lineRule="auto"/>
        <w:jc w:val="center"/>
        <w:rPr>
          <w:rFonts w:ascii="Times New Roman" w:hAnsi="Times New Roman" w:cs="Times New Roman"/>
          <w:sz w:val="24"/>
          <w:szCs w:val="24"/>
        </w:rPr>
      </w:pPr>
      <w:r w:rsidRPr="00542546">
        <w:rPr>
          <w:rFonts w:ascii="Times New Roman" w:hAnsi="Times New Roman" w:cs="Times New Roman"/>
          <w:sz w:val="24"/>
          <w:szCs w:val="24"/>
        </w:rPr>
        <w:lastRenderedPageBreak/>
        <w:t>Таблица 3.1. Существующие и перспективные балансы производительности ВПУ и подпитки тепловых сетей на территории муниципального образования Воскресенское до 2035 года</w:t>
      </w:r>
    </w:p>
    <w:p w:rsidR="007A7AA9" w:rsidRPr="00542546" w:rsidRDefault="007A7AA9" w:rsidP="00542546">
      <w:pPr>
        <w:spacing w:after="0" w:line="240" w:lineRule="auto"/>
        <w:jc w:val="center"/>
        <w:rPr>
          <w:rFonts w:ascii="Times New Roman" w:hAnsi="Times New Roman" w:cs="Times New Roman"/>
          <w:sz w:val="24"/>
          <w:szCs w:val="24"/>
        </w:rPr>
      </w:pPr>
    </w:p>
    <w:tbl>
      <w:tblPr>
        <w:tblW w:w="9209" w:type="dxa"/>
        <w:jc w:val="center"/>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13"/>
        <w:gridCol w:w="2835"/>
        <w:gridCol w:w="2551"/>
        <w:gridCol w:w="1910"/>
      </w:tblGrid>
      <w:tr w:rsidR="00084B3F" w:rsidRPr="00084B3F" w:rsidTr="008940F3">
        <w:trPr>
          <w:trHeight w:val="23"/>
          <w:tblHeader/>
          <w:jc w:val="center"/>
        </w:trPr>
        <w:tc>
          <w:tcPr>
            <w:tcW w:w="1913" w:type="dxa"/>
            <w:vMerge w:val="restart"/>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Наименование котельных</w:t>
            </w:r>
          </w:p>
        </w:tc>
        <w:tc>
          <w:tcPr>
            <w:tcW w:w="2835"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Расчетный часовой расход для подпитки системы теплоснабжения</w:t>
            </w:r>
          </w:p>
        </w:tc>
        <w:tc>
          <w:tcPr>
            <w:tcW w:w="2551"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Отпуск теплоносителя из тепловых сетей на цели ГВС</w:t>
            </w:r>
          </w:p>
        </w:tc>
        <w:tc>
          <w:tcPr>
            <w:tcW w:w="1910"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Объем аварийной подпитки</w:t>
            </w:r>
          </w:p>
        </w:tc>
      </w:tr>
      <w:tr w:rsidR="00084B3F" w:rsidRPr="00084B3F" w:rsidTr="008940F3">
        <w:trPr>
          <w:trHeight w:val="23"/>
          <w:tblHeader/>
          <w:jc w:val="center"/>
        </w:trPr>
        <w:tc>
          <w:tcPr>
            <w:tcW w:w="1913" w:type="dxa"/>
            <w:vMerge/>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p>
        </w:tc>
        <w:tc>
          <w:tcPr>
            <w:tcW w:w="2835"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м</w:t>
            </w:r>
            <w:r w:rsidRPr="007A7AA9">
              <w:rPr>
                <w:rFonts w:ascii="Times New Roman" w:hAnsi="Times New Roman" w:cs="Times New Roman"/>
                <w:vertAlign w:val="superscript"/>
              </w:rPr>
              <w:t>3</w:t>
            </w:r>
            <w:r w:rsidRPr="007A7AA9">
              <w:rPr>
                <w:rFonts w:ascii="Times New Roman" w:hAnsi="Times New Roman" w:cs="Times New Roman"/>
              </w:rPr>
              <w:t>/ч</w:t>
            </w:r>
          </w:p>
        </w:tc>
        <w:tc>
          <w:tcPr>
            <w:tcW w:w="2551"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м</w:t>
            </w:r>
            <w:r w:rsidRPr="007A7AA9">
              <w:rPr>
                <w:rFonts w:ascii="Times New Roman" w:hAnsi="Times New Roman" w:cs="Times New Roman"/>
                <w:vertAlign w:val="superscript"/>
              </w:rPr>
              <w:t>3</w:t>
            </w:r>
            <w:r w:rsidRPr="007A7AA9">
              <w:rPr>
                <w:rFonts w:ascii="Times New Roman" w:hAnsi="Times New Roman" w:cs="Times New Roman"/>
              </w:rPr>
              <w:t>/ч</w:t>
            </w:r>
          </w:p>
        </w:tc>
        <w:tc>
          <w:tcPr>
            <w:tcW w:w="1910" w:type="dxa"/>
            <w:shd w:val="clear" w:color="auto" w:fill="auto"/>
            <w:vAlign w:val="center"/>
            <w:hideMark/>
          </w:tcPr>
          <w:p w:rsidR="00084B3F" w:rsidRPr="007A7AA9" w:rsidRDefault="00084B3F" w:rsidP="00542546">
            <w:pPr>
              <w:spacing w:after="0" w:line="240" w:lineRule="auto"/>
              <w:jc w:val="center"/>
              <w:rPr>
                <w:rFonts w:ascii="Times New Roman" w:hAnsi="Times New Roman" w:cs="Times New Roman"/>
              </w:rPr>
            </w:pPr>
            <w:r w:rsidRPr="007A7AA9">
              <w:rPr>
                <w:rFonts w:ascii="Times New Roman" w:hAnsi="Times New Roman" w:cs="Times New Roman"/>
              </w:rPr>
              <w:t>м</w:t>
            </w:r>
            <w:r w:rsidRPr="007A7AA9">
              <w:rPr>
                <w:rFonts w:ascii="Times New Roman" w:hAnsi="Times New Roman" w:cs="Times New Roman"/>
                <w:vertAlign w:val="superscript"/>
              </w:rPr>
              <w:t>3</w:t>
            </w:r>
            <w:r w:rsidRPr="007A7AA9">
              <w:rPr>
                <w:rFonts w:ascii="Times New Roman" w:hAnsi="Times New Roman" w:cs="Times New Roman"/>
              </w:rPr>
              <w:t>/ч</w:t>
            </w:r>
          </w:p>
        </w:tc>
      </w:tr>
      <w:tr w:rsidR="00084B3F" w:rsidRPr="00084B3F" w:rsidTr="008940F3">
        <w:trPr>
          <w:trHeight w:val="23"/>
          <w:jc w:val="center"/>
        </w:trPr>
        <w:tc>
          <w:tcPr>
            <w:tcW w:w="1913" w:type="dxa"/>
            <w:shd w:val="clear" w:color="auto" w:fill="auto"/>
            <w:vAlign w:val="center"/>
            <w:hideMark/>
          </w:tcPr>
          <w:p w:rsidR="00084B3F" w:rsidRPr="00084B3F" w:rsidRDefault="00084B3F" w:rsidP="008940F3">
            <w:pPr>
              <w:spacing w:after="0" w:line="240" w:lineRule="auto"/>
              <w:ind w:left="42"/>
              <w:rPr>
                <w:rFonts w:ascii="Times New Roman" w:hAnsi="Times New Roman" w:cs="Times New Roman"/>
                <w:sz w:val="24"/>
                <w:szCs w:val="24"/>
              </w:rPr>
            </w:pPr>
            <w:r w:rsidRPr="00084B3F">
              <w:rPr>
                <w:rFonts w:ascii="Times New Roman" w:hAnsi="Times New Roman" w:cs="Times New Roman"/>
                <w:sz w:val="24"/>
                <w:szCs w:val="24"/>
              </w:rPr>
              <w:t>Котельная с.Воскресенское</w:t>
            </w:r>
          </w:p>
        </w:tc>
        <w:tc>
          <w:tcPr>
            <w:tcW w:w="2835"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0,4</w:t>
            </w:r>
          </w:p>
        </w:tc>
        <w:tc>
          <w:tcPr>
            <w:tcW w:w="2551"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18</w:t>
            </w:r>
          </w:p>
        </w:tc>
        <w:tc>
          <w:tcPr>
            <w:tcW w:w="1910"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3,0</w:t>
            </w:r>
          </w:p>
        </w:tc>
      </w:tr>
      <w:tr w:rsidR="00084B3F" w:rsidRPr="00084B3F" w:rsidTr="008940F3">
        <w:trPr>
          <w:trHeight w:val="23"/>
          <w:jc w:val="center"/>
        </w:trPr>
        <w:tc>
          <w:tcPr>
            <w:tcW w:w="1913" w:type="dxa"/>
            <w:shd w:val="clear" w:color="auto" w:fill="auto"/>
            <w:vAlign w:val="center"/>
            <w:hideMark/>
          </w:tcPr>
          <w:p w:rsidR="00084B3F" w:rsidRPr="00084B3F" w:rsidRDefault="00084B3F" w:rsidP="008940F3">
            <w:pPr>
              <w:spacing w:after="0" w:line="240" w:lineRule="auto"/>
              <w:ind w:left="42"/>
              <w:rPr>
                <w:rFonts w:ascii="Times New Roman" w:hAnsi="Times New Roman" w:cs="Times New Roman"/>
                <w:sz w:val="24"/>
                <w:szCs w:val="24"/>
              </w:rPr>
            </w:pPr>
            <w:r w:rsidRPr="00084B3F">
              <w:rPr>
                <w:rFonts w:ascii="Times New Roman" w:hAnsi="Times New Roman" w:cs="Times New Roman"/>
                <w:sz w:val="24"/>
                <w:szCs w:val="24"/>
              </w:rPr>
              <w:t>Котельная д.Романово</w:t>
            </w:r>
          </w:p>
        </w:tc>
        <w:tc>
          <w:tcPr>
            <w:tcW w:w="2835"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0,1</w:t>
            </w:r>
          </w:p>
        </w:tc>
        <w:tc>
          <w:tcPr>
            <w:tcW w:w="2551"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910" w:type="dxa"/>
            <w:shd w:val="clear" w:color="auto" w:fill="auto"/>
            <w:vAlign w:val="center"/>
            <w:hideMark/>
          </w:tcPr>
          <w:p w:rsidR="00084B3F" w:rsidRPr="00084B3F" w:rsidRDefault="00084B3F" w:rsidP="00542546">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0,5</w:t>
            </w:r>
          </w:p>
        </w:tc>
      </w:tr>
    </w:tbl>
    <w:p w:rsidR="009650A8" w:rsidRDefault="009650A8" w:rsidP="002837B6">
      <w:pPr>
        <w:spacing w:after="0"/>
        <w:jc w:val="both"/>
        <w:rPr>
          <w:rFonts w:ascii="Times New Roman" w:hAnsi="Times New Roman" w:cs="Times New Roman"/>
          <w:b/>
          <w:sz w:val="24"/>
          <w:szCs w:val="24"/>
        </w:rPr>
      </w:pPr>
      <w:bookmarkStart w:id="84" w:name="_Toc14253795"/>
      <w:bookmarkStart w:id="85" w:name="_Toc64281384"/>
      <w:bookmarkStart w:id="86" w:name="_Toc64281577"/>
      <w:bookmarkStart w:id="87" w:name="_Toc88214590"/>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84"/>
      <w:bookmarkEnd w:id="85"/>
      <w:bookmarkEnd w:id="86"/>
      <w:bookmarkEnd w:id="87"/>
    </w:p>
    <w:p w:rsidR="00542546" w:rsidRDefault="00084B3F" w:rsidP="00542546">
      <w:pPr>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 дополнительной аварийной подпитки тепловых сетей на новых и реконструируемых котельных предусматривается согласно п. 6.17 СНиП 41-02-2003</w:t>
      </w:r>
      <w:r w:rsidR="00542546">
        <w:rPr>
          <w:rFonts w:ascii="Times New Roman" w:hAnsi="Times New Roman" w:cs="Times New Roman"/>
          <w:sz w:val="24"/>
          <w:szCs w:val="24"/>
        </w:rPr>
        <w:t xml:space="preserve"> </w:t>
      </w:r>
      <w:r w:rsidRPr="00084B3F">
        <w:rPr>
          <w:rFonts w:ascii="Times New Roman" w:hAnsi="Times New Roman" w:cs="Times New Roman"/>
          <w:sz w:val="24"/>
          <w:szCs w:val="24"/>
        </w:rPr>
        <w:t>«Тепловые сети». Расчет представлен в таблице 3.1.</w:t>
      </w:r>
      <w:bookmarkStart w:id="88" w:name="_Toc14253796"/>
      <w:bookmarkStart w:id="89" w:name="_Toc64281385"/>
      <w:bookmarkStart w:id="90" w:name="_Toc64281578"/>
      <w:bookmarkStart w:id="91" w:name="_Toc88214591"/>
    </w:p>
    <w:p w:rsidR="00542546" w:rsidRDefault="00542546" w:rsidP="00542546">
      <w:pPr>
        <w:jc w:val="both"/>
        <w:rPr>
          <w:rFonts w:ascii="Times New Roman" w:hAnsi="Times New Roman" w:cs="Times New Roman"/>
          <w:sz w:val="24"/>
          <w:szCs w:val="24"/>
        </w:rPr>
      </w:pPr>
    </w:p>
    <w:p w:rsidR="00084B3F" w:rsidRPr="002837B6" w:rsidRDefault="00084B3F" w:rsidP="00542546">
      <w:pPr>
        <w:jc w:val="both"/>
        <w:rPr>
          <w:rFonts w:ascii="Times New Roman" w:hAnsi="Times New Roman" w:cs="Times New Roman"/>
          <w:b/>
          <w:sz w:val="24"/>
          <w:szCs w:val="24"/>
        </w:rPr>
      </w:pPr>
      <w:r w:rsidRPr="002837B6">
        <w:rPr>
          <w:rFonts w:ascii="Times New Roman" w:hAnsi="Times New Roman" w:cs="Times New Roman"/>
          <w:b/>
          <w:sz w:val="24"/>
          <w:szCs w:val="24"/>
        </w:rPr>
        <w:t xml:space="preserve">Раздел 4. Основные положения мастер-плана развития систем теплоснабжения </w:t>
      </w:r>
      <w:bookmarkEnd w:id="88"/>
      <w:bookmarkEnd w:id="89"/>
      <w:bookmarkEnd w:id="90"/>
      <w:r w:rsidRPr="002837B6">
        <w:rPr>
          <w:rFonts w:ascii="Times New Roman" w:hAnsi="Times New Roman" w:cs="Times New Roman"/>
          <w:b/>
          <w:sz w:val="24"/>
          <w:szCs w:val="24"/>
        </w:rPr>
        <w:t xml:space="preserve"> муниципального образования Воскресенское</w:t>
      </w:r>
      <w:bookmarkEnd w:id="91"/>
    </w:p>
    <w:p w:rsidR="00084B3F" w:rsidRPr="002837B6" w:rsidRDefault="00084B3F" w:rsidP="002837B6">
      <w:pPr>
        <w:spacing w:after="0"/>
        <w:jc w:val="both"/>
        <w:rPr>
          <w:rFonts w:ascii="Times New Roman" w:hAnsi="Times New Roman" w:cs="Times New Roman"/>
          <w:b/>
          <w:sz w:val="24"/>
          <w:szCs w:val="24"/>
        </w:rPr>
      </w:pPr>
      <w:bookmarkStart w:id="92" w:name="_Toc88214592"/>
      <w:bookmarkStart w:id="93" w:name="_Toc38614646"/>
      <w:bookmarkStart w:id="94" w:name="_Toc64281386"/>
      <w:bookmarkStart w:id="95" w:name="_Toc64281579"/>
      <w:r w:rsidRPr="002837B6">
        <w:rPr>
          <w:rFonts w:ascii="Times New Roman" w:hAnsi="Times New Roman" w:cs="Times New Roman"/>
          <w:b/>
          <w:sz w:val="24"/>
          <w:szCs w:val="24"/>
        </w:rPr>
        <w:t>4.1. Описание сценариев развития теплоснабжения муниципального образования Воскресенское</w:t>
      </w:r>
      <w:bookmarkEnd w:id="92"/>
      <w:r w:rsidRPr="002837B6">
        <w:rPr>
          <w:rFonts w:ascii="Times New Roman" w:hAnsi="Times New Roman" w:cs="Times New Roman"/>
          <w:b/>
          <w:sz w:val="24"/>
          <w:szCs w:val="24"/>
        </w:rPr>
        <w:t xml:space="preserve"> </w:t>
      </w:r>
      <w:bookmarkEnd w:id="93"/>
      <w:bookmarkEnd w:id="94"/>
      <w:bookmarkEnd w:id="95"/>
    </w:p>
    <w:p w:rsidR="00084B3F" w:rsidRPr="00084B3F" w:rsidRDefault="00084B3F" w:rsidP="00542546">
      <w:pPr>
        <w:spacing w:after="0"/>
        <w:ind w:firstLine="708"/>
        <w:jc w:val="both"/>
        <w:rPr>
          <w:rFonts w:ascii="Times New Roman" w:hAnsi="Times New Roman" w:cs="Times New Roman"/>
          <w:sz w:val="24"/>
          <w:szCs w:val="24"/>
        </w:rPr>
      </w:pPr>
      <w:bookmarkStart w:id="96" w:name="_Toc62037893"/>
      <w:bookmarkStart w:id="97" w:name="_Toc366154789"/>
      <w:bookmarkStart w:id="98" w:name="_Toc2682986"/>
      <w:bookmarkStart w:id="99" w:name="_Toc36213030"/>
      <w:bookmarkStart w:id="100" w:name="_Toc36456418"/>
      <w:bookmarkStart w:id="101" w:name="_Toc43887289"/>
      <w:bookmarkStart w:id="102" w:name="_Toc44359296"/>
      <w:r w:rsidRPr="00084B3F">
        <w:rPr>
          <w:rFonts w:ascii="Times New Roman" w:hAnsi="Times New Roman" w:cs="Times New Roman"/>
          <w:sz w:val="24"/>
          <w:szCs w:val="24"/>
        </w:rPr>
        <w:t>Разработка мастер-плана Схемы теплоснабжения муниципального образования Воскресенское на перспективу до 2035 г. осуществляется с целью сравнения разработанных вариантов развития системы теплоснабжения и обоснования выбора базового варианта реализации, который будет принят за основу для разработки Схемы теплоснабжения.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данном разделе рассматриваются 2 варианта развития системы теплоснабжения  муниципального образования Воскресенское на период до 2035 г.:</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м</w:t>
      </w:r>
      <w:r w:rsidR="00084B3F" w:rsidRPr="00084B3F">
        <w:rPr>
          <w:rFonts w:ascii="Times New Roman" w:hAnsi="Times New Roman" w:cs="Times New Roman"/>
          <w:sz w:val="24"/>
          <w:szCs w:val="24"/>
        </w:rPr>
        <w:t>одернизация существующей котельной с. Воскресенское (замена основного и вспомогательного оборудования, по истечению срока эксплуатации) и перевод абонентов на индивидуальные источники теплоснабжения д. Романово (электроотопление);</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развитие централизованного теплоснабжения не планируется (далее – вариант 2).</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Общие положения и принципы разработки вариантов</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основу разработки вариантов развития принят генеральный план  муниципального образования Воскресенское Череповецкого муниципального района Вологодской области.</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Основные принципы, положенные в основу вариантов перспективного развития системы теплоснабжения и являющиеся обязательными для каждого из рассматриваемых вариантов:</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обеспечение надежности теплоснабжения потребителей;</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снижение вредного воздействия на окружающую среду и здоровье человека.</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lastRenderedPageBreak/>
        <w:t>Разработанные варианты развития системы теплоснабжения являются основой для формирования и обоснования предложений по новому строительству и реконструкции тепловых сетей, а также определения необходимости строительства новых источников теплоснабжения и реконструкции существующих.</w:t>
      </w:r>
    </w:p>
    <w:p w:rsidR="00084B3F" w:rsidRPr="00084B3F" w:rsidRDefault="00084B3F" w:rsidP="00542546">
      <w:pPr>
        <w:spacing w:after="0"/>
        <w:ind w:firstLine="708"/>
        <w:jc w:val="both"/>
        <w:rPr>
          <w:rFonts w:ascii="Times New Roman" w:hAnsi="Times New Roman" w:cs="Times New Roman"/>
          <w:sz w:val="24"/>
          <w:szCs w:val="24"/>
        </w:rPr>
      </w:pPr>
      <w:bookmarkStart w:id="103" w:name="_Toc350417547"/>
      <w:bookmarkStart w:id="104" w:name="_Toc357155081"/>
      <w:bookmarkStart w:id="105" w:name="_Toc366154790"/>
      <w:bookmarkStart w:id="106" w:name="_Toc2682987"/>
      <w:bookmarkStart w:id="107" w:name="_Toc36213031"/>
      <w:bookmarkStart w:id="108" w:name="_Toc36456419"/>
      <w:bookmarkStart w:id="109" w:name="_Toc43887290"/>
      <w:bookmarkStart w:id="110" w:name="_Toc44359297"/>
      <w:bookmarkStart w:id="111" w:name="_Toc62037894"/>
      <w:r w:rsidRPr="00084B3F">
        <w:rPr>
          <w:rFonts w:ascii="Times New Roman" w:hAnsi="Times New Roman" w:cs="Times New Roman"/>
          <w:sz w:val="24"/>
          <w:szCs w:val="24"/>
        </w:rPr>
        <w:t xml:space="preserve">Общие допущения, принятые при разработке </w:t>
      </w:r>
      <w:bookmarkEnd w:id="103"/>
      <w:bookmarkEnd w:id="104"/>
      <w:r w:rsidRPr="00084B3F">
        <w:rPr>
          <w:rFonts w:ascii="Times New Roman" w:hAnsi="Times New Roman" w:cs="Times New Roman"/>
          <w:sz w:val="24"/>
          <w:szCs w:val="24"/>
        </w:rPr>
        <w:t>вариантов развития</w:t>
      </w:r>
      <w:bookmarkEnd w:id="105"/>
      <w:bookmarkEnd w:id="106"/>
      <w:bookmarkEnd w:id="107"/>
      <w:bookmarkEnd w:id="108"/>
      <w:bookmarkEnd w:id="109"/>
      <w:bookmarkEnd w:id="110"/>
      <w:bookmarkEnd w:id="111"/>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каждом варианте развития системы теплоснабжения муниципального образования Воскресенское на перспективу до 2035 года приняты следующие допущения:</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единый прогноз социально-экономического развития муниципального образования Воскресенское и неизменные значения величины перспективной нагрузки для каждого из рассматриваемых вариантов;</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обеспечение существующих и перспективных потребителей централизованным горячим водоснабжением;</w:t>
      </w:r>
    </w:p>
    <w:p w:rsidR="00084B3F" w:rsidRPr="00084B3F" w:rsidRDefault="002837B6" w:rsidP="0054254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использование природного газа в качестве основного топлива для модернизируемых источников тепловой энергии;</w:t>
      </w:r>
    </w:p>
    <w:p w:rsidR="00084B3F" w:rsidRPr="00084B3F" w:rsidRDefault="002837B6" w:rsidP="0054254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сохранение параметров теплоносителя (температурный график) на уровне, утвержденном в базовом периоде.</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Общая величина нагрузки на систему теплоснабжения в  муниципальном образовании Воскресенское расчетный срок составит 2,99 Гкал/ч.</w:t>
      </w:r>
    </w:p>
    <w:p w:rsidR="00084B3F" w:rsidRPr="00084B3F" w:rsidRDefault="00084B3F" w:rsidP="002837B6">
      <w:pPr>
        <w:spacing w:after="0"/>
        <w:jc w:val="both"/>
        <w:rPr>
          <w:rFonts w:ascii="Times New Roman" w:hAnsi="Times New Roman" w:cs="Times New Roman"/>
          <w:sz w:val="24"/>
          <w:szCs w:val="24"/>
        </w:rPr>
      </w:pPr>
    </w:p>
    <w:p w:rsidR="00084B3F" w:rsidRPr="002837B6" w:rsidRDefault="00084B3F" w:rsidP="00542546">
      <w:pPr>
        <w:spacing w:after="0"/>
        <w:jc w:val="center"/>
        <w:rPr>
          <w:rFonts w:ascii="Times New Roman" w:hAnsi="Times New Roman" w:cs="Times New Roman"/>
          <w:b/>
          <w:sz w:val="24"/>
          <w:szCs w:val="24"/>
        </w:rPr>
      </w:pPr>
      <w:bookmarkStart w:id="112" w:name="_Toc350417548"/>
      <w:bookmarkStart w:id="113" w:name="_Toc357155082"/>
      <w:bookmarkStart w:id="114" w:name="_Toc366154791"/>
      <w:bookmarkStart w:id="115" w:name="_Toc2682988"/>
      <w:bookmarkStart w:id="116" w:name="_Toc36213032"/>
      <w:bookmarkStart w:id="117" w:name="_Toc36456420"/>
      <w:bookmarkStart w:id="118" w:name="_Toc43887291"/>
      <w:bookmarkStart w:id="119" w:name="_Toc44359298"/>
      <w:bookmarkStart w:id="120" w:name="_Toc62037895"/>
      <w:r w:rsidRPr="002837B6">
        <w:rPr>
          <w:rFonts w:ascii="Times New Roman" w:hAnsi="Times New Roman" w:cs="Times New Roman"/>
          <w:b/>
          <w:sz w:val="24"/>
          <w:szCs w:val="24"/>
        </w:rPr>
        <w:t xml:space="preserve">Вариант 1 </w:t>
      </w:r>
      <w:bookmarkEnd w:id="112"/>
      <w:bookmarkEnd w:id="113"/>
      <w:bookmarkEnd w:id="114"/>
      <w:bookmarkEnd w:id="115"/>
      <w:bookmarkEnd w:id="116"/>
      <w:bookmarkEnd w:id="117"/>
      <w:bookmarkEnd w:id="118"/>
      <w:bookmarkEnd w:id="119"/>
      <w:bookmarkEnd w:id="120"/>
      <w:r w:rsidRPr="002837B6">
        <w:rPr>
          <w:rFonts w:ascii="Times New Roman" w:hAnsi="Times New Roman" w:cs="Times New Roman"/>
          <w:b/>
          <w:sz w:val="24"/>
          <w:szCs w:val="24"/>
        </w:rPr>
        <w:tab/>
        <w:t>Модернизация существующей котельной с. Воскресенское (замена основного и вспомогательного оборудования, по истечению срока эксплуатации) и перевод абонентов на индивидуальные источники теплоснабжения д. Романово (электроотопление)</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проведение капитальных ремонтов и модернизация оборудования источников тепловой энергии с целью обеспечения надежности системы теплоснабжения;</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прогноз численности населения, а также прогноз ввода объектов жилищного строительства и общественно бытовых объектов сформирован на основании существующих трендов.</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Для реализации указанного варианта предлагаются следующие основные мероприятия:</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w:t>
      </w:r>
      <w:r w:rsidR="00542546">
        <w:rPr>
          <w:rFonts w:ascii="Times New Roman" w:hAnsi="Times New Roman" w:cs="Times New Roman"/>
          <w:sz w:val="24"/>
          <w:szCs w:val="24"/>
        </w:rPr>
        <w:t xml:space="preserve"> </w:t>
      </w:r>
      <w:r w:rsidRPr="00084B3F">
        <w:rPr>
          <w:rFonts w:ascii="Times New Roman" w:hAnsi="Times New Roman" w:cs="Times New Roman"/>
          <w:sz w:val="24"/>
          <w:szCs w:val="24"/>
        </w:rPr>
        <w:t>техническое перевооружение котельной с заменой основного и вспомогательного технологического оборудования в связи с истечением сроков службы или выработки ресурса;</w:t>
      </w:r>
    </w:p>
    <w:p w:rsidR="00084B3F" w:rsidRPr="00084B3F" w:rsidRDefault="00084B3F" w:rsidP="00542546">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перевод абонентов на индивидуальные источники теплоснабжения д. Романово (электроотопление).</w:t>
      </w:r>
    </w:p>
    <w:p w:rsidR="00084B3F" w:rsidRPr="002837B6" w:rsidRDefault="00084B3F" w:rsidP="002837B6">
      <w:pPr>
        <w:spacing w:after="0"/>
        <w:jc w:val="center"/>
        <w:rPr>
          <w:rFonts w:ascii="Times New Roman" w:hAnsi="Times New Roman" w:cs="Times New Roman"/>
          <w:b/>
          <w:sz w:val="24"/>
          <w:szCs w:val="24"/>
        </w:rPr>
      </w:pPr>
      <w:r w:rsidRPr="002837B6">
        <w:rPr>
          <w:rFonts w:ascii="Times New Roman" w:hAnsi="Times New Roman" w:cs="Times New Roman"/>
          <w:b/>
          <w:sz w:val="24"/>
          <w:szCs w:val="24"/>
        </w:rPr>
        <w:t>Вариант 2 Отсутствие перспективного развития систем теплоснабжения</w:t>
      </w:r>
    </w:p>
    <w:p w:rsidR="00084B3F" w:rsidRPr="00084B3F" w:rsidRDefault="00084B3F" w:rsidP="005425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Вариант 2 Отсутствие перспективного развития систем теплоснабжения влечет за собой ухудшение целевых показателей, значений показателей надежности объектов теплоснабжения: расход топлива на выработку тепловой энергии высокий из-за низкого КПД и высоких потерь в сетях. Высокая себестоимость из-за нерациональных эксплуатационных издержек.</w:t>
      </w:r>
    </w:p>
    <w:p w:rsidR="00084B3F" w:rsidRPr="00084B3F" w:rsidRDefault="00084B3F" w:rsidP="002837B6">
      <w:pPr>
        <w:spacing w:after="0"/>
        <w:jc w:val="both"/>
        <w:rPr>
          <w:rFonts w:ascii="Times New Roman" w:hAnsi="Times New Roman" w:cs="Times New Roman"/>
          <w:sz w:val="24"/>
          <w:szCs w:val="24"/>
        </w:rPr>
      </w:pPr>
    </w:p>
    <w:p w:rsidR="00084B3F" w:rsidRPr="002837B6" w:rsidRDefault="00084B3F" w:rsidP="002837B6">
      <w:pPr>
        <w:spacing w:after="0"/>
        <w:jc w:val="both"/>
        <w:rPr>
          <w:rFonts w:ascii="Times New Roman" w:hAnsi="Times New Roman" w:cs="Times New Roman"/>
          <w:b/>
          <w:sz w:val="24"/>
          <w:szCs w:val="24"/>
        </w:rPr>
      </w:pPr>
      <w:bookmarkStart w:id="121" w:name="_Toc88214593"/>
      <w:r w:rsidRPr="002837B6">
        <w:rPr>
          <w:rFonts w:ascii="Times New Roman" w:hAnsi="Times New Roman" w:cs="Times New Roman"/>
          <w:b/>
          <w:sz w:val="24"/>
          <w:szCs w:val="24"/>
        </w:rPr>
        <w:t>4.2. Обоснование выбора приоритетного сценария развития систем теплоснабжения</w:t>
      </w:r>
      <w:bookmarkEnd w:id="121"/>
      <w:r w:rsidRPr="002837B6">
        <w:rPr>
          <w:rFonts w:ascii="Times New Roman" w:hAnsi="Times New Roman" w:cs="Times New Roman"/>
          <w:b/>
          <w:sz w:val="24"/>
          <w:szCs w:val="24"/>
        </w:rPr>
        <w:t xml:space="preserve"> </w:t>
      </w:r>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настоящей Схеме теплоснабжения рекомендуется вариант 1, в соответствии с которым предлагается модернизация существующей котельной с. Воскресенское (замена основного и вспомогательного оборудования, по истечению срока эксплуатации) и </w:t>
      </w:r>
      <w:r w:rsidRPr="00084B3F">
        <w:rPr>
          <w:rFonts w:ascii="Times New Roman" w:hAnsi="Times New Roman" w:cs="Times New Roman"/>
          <w:sz w:val="24"/>
          <w:szCs w:val="24"/>
        </w:rPr>
        <w:lastRenderedPageBreak/>
        <w:t>перевод абонентов на индивидуальные источники теплоснабжения д. Романово (электроотопление).</w:t>
      </w:r>
    </w:p>
    <w:p w:rsidR="00084B3F" w:rsidRDefault="00084B3F" w:rsidP="002837B6">
      <w:pPr>
        <w:spacing w:after="0"/>
        <w:jc w:val="both"/>
        <w:rPr>
          <w:rFonts w:ascii="Times New Roman" w:hAnsi="Times New Roman" w:cs="Times New Roman"/>
          <w:sz w:val="24"/>
          <w:szCs w:val="24"/>
        </w:rPr>
      </w:pPr>
    </w:p>
    <w:p w:rsidR="00542546" w:rsidRDefault="00542546" w:rsidP="002837B6">
      <w:pPr>
        <w:spacing w:after="0"/>
        <w:jc w:val="both"/>
        <w:rPr>
          <w:rFonts w:ascii="Times New Roman" w:hAnsi="Times New Roman" w:cs="Times New Roman"/>
          <w:sz w:val="24"/>
          <w:szCs w:val="24"/>
        </w:rPr>
      </w:pPr>
    </w:p>
    <w:p w:rsidR="00084B3F" w:rsidRPr="002837B6" w:rsidRDefault="00084B3F" w:rsidP="002837B6">
      <w:pPr>
        <w:spacing w:after="0"/>
        <w:jc w:val="both"/>
        <w:rPr>
          <w:rFonts w:ascii="Times New Roman" w:hAnsi="Times New Roman" w:cs="Times New Roman"/>
          <w:b/>
          <w:sz w:val="24"/>
          <w:szCs w:val="24"/>
        </w:rPr>
      </w:pPr>
      <w:bookmarkStart w:id="122" w:name="_Toc75334875"/>
      <w:bookmarkStart w:id="123" w:name="_Toc88214594"/>
      <w:r w:rsidRPr="002837B6">
        <w:rPr>
          <w:rFonts w:ascii="Times New Roman" w:hAnsi="Times New Roman" w:cs="Times New Roman"/>
          <w:b/>
          <w:sz w:val="24"/>
          <w:szCs w:val="24"/>
        </w:rPr>
        <w:t>Раздел 5. Предложения по строительству, реконструкции, техническому перевооружению и (или) модернизации источников тепловой энергии</w:t>
      </w:r>
      <w:bookmarkEnd w:id="122"/>
      <w:bookmarkEnd w:id="123"/>
    </w:p>
    <w:p w:rsidR="003762DC" w:rsidRDefault="003762DC" w:rsidP="002837B6">
      <w:pPr>
        <w:spacing w:after="0"/>
        <w:jc w:val="both"/>
        <w:rPr>
          <w:rFonts w:ascii="Times New Roman" w:hAnsi="Times New Roman" w:cs="Times New Roman"/>
          <w:b/>
          <w:sz w:val="24"/>
          <w:szCs w:val="24"/>
        </w:rPr>
      </w:pPr>
      <w:bookmarkStart w:id="124" w:name="_Toc88214595"/>
      <w:bookmarkStart w:id="125" w:name="_Toc14253800"/>
      <w:bookmarkStart w:id="126" w:name="_Toc64281390"/>
      <w:bookmarkStart w:id="127" w:name="_Toc64281583"/>
      <w:bookmarkEnd w:id="96"/>
      <w:bookmarkEnd w:id="97"/>
      <w:bookmarkEnd w:id="98"/>
      <w:bookmarkEnd w:id="99"/>
      <w:bookmarkEnd w:id="100"/>
      <w:bookmarkEnd w:id="101"/>
      <w:bookmarkEnd w:id="102"/>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последствий для потребителей (в ценовых зонах теплоснабжения - обоснованная расчетами ценовых (тарифных) последствий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124"/>
      <w:r w:rsidRPr="002837B6">
        <w:rPr>
          <w:rFonts w:ascii="Times New Roman" w:hAnsi="Times New Roman" w:cs="Times New Roman"/>
          <w:b/>
          <w:sz w:val="24"/>
          <w:szCs w:val="24"/>
        </w:rPr>
        <w:t xml:space="preserve"> </w:t>
      </w:r>
      <w:bookmarkEnd w:id="125"/>
      <w:bookmarkEnd w:id="126"/>
      <w:bookmarkEnd w:id="127"/>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Строительство источников тепловой энергии, обеспечивающих перспективную тепловую нагрузку на осваиваемых территориях,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не планируется.</w:t>
      </w:r>
    </w:p>
    <w:p w:rsidR="00542546" w:rsidRDefault="00542546" w:rsidP="002837B6">
      <w:pPr>
        <w:spacing w:after="0"/>
        <w:jc w:val="both"/>
        <w:rPr>
          <w:rFonts w:ascii="Times New Roman" w:hAnsi="Times New Roman" w:cs="Times New Roman"/>
          <w:b/>
          <w:sz w:val="24"/>
          <w:szCs w:val="24"/>
        </w:rPr>
      </w:pPr>
      <w:bookmarkStart w:id="128" w:name="_Toc14253801"/>
      <w:bookmarkStart w:id="129" w:name="_Toc64281391"/>
      <w:bookmarkStart w:id="130" w:name="_Toc64281584"/>
      <w:bookmarkStart w:id="131" w:name="_Toc88214596"/>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28"/>
      <w:bookmarkEnd w:id="129"/>
      <w:bookmarkEnd w:id="130"/>
      <w:bookmarkEnd w:id="131"/>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муниципального образования Воскресенское, отсутствуют.</w:t>
      </w:r>
    </w:p>
    <w:p w:rsidR="00542546" w:rsidRDefault="00542546" w:rsidP="002837B6">
      <w:pPr>
        <w:spacing w:after="0"/>
        <w:jc w:val="both"/>
        <w:rPr>
          <w:rFonts w:ascii="Times New Roman" w:hAnsi="Times New Roman" w:cs="Times New Roman"/>
          <w:b/>
          <w:sz w:val="24"/>
          <w:szCs w:val="24"/>
        </w:rPr>
      </w:pPr>
      <w:bookmarkStart w:id="132" w:name="_Toc14253802"/>
      <w:bookmarkStart w:id="133" w:name="_Toc64281392"/>
      <w:bookmarkStart w:id="134" w:name="_Toc64281585"/>
      <w:bookmarkStart w:id="135" w:name="_Toc88214597"/>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5.3.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bookmarkEnd w:id="132"/>
      <w:bookmarkEnd w:id="133"/>
      <w:bookmarkEnd w:id="134"/>
      <w:bookmarkEnd w:id="135"/>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Предложения по техническому перевооружению источников тепловой энергии с целью повышения эффективности работы систем теплоснабжения на территории  муниципального образования Воскресенское отсутствуют.</w:t>
      </w:r>
    </w:p>
    <w:p w:rsidR="00542546" w:rsidRDefault="00542546" w:rsidP="002837B6">
      <w:pPr>
        <w:spacing w:after="0"/>
        <w:jc w:val="both"/>
        <w:rPr>
          <w:rFonts w:ascii="Times New Roman" w:hAnsi="Times New Roman" w:cs="Times New Roman"/>
          <w:b/>
          <w:sz w:val="24"/>
          <w:szCs w:val="24"/>
        </w:rPr>
      </w:pPr>
      <w:bookmarkStart w:id="136" w:name="_Toc14253803"/>
      <w:bookmarkStart w:id="137" w:name="_Toc64281393"/>
      <w:bookmarkStart w:id="138" w:name="_Toc64281586"/>
      <w:bookmarkStart w:id="139" w:name="_Toc88214598"/>
    </w:p>
    <w:p w:rsidR="00D71238" w:rsidRDefault="00D71238" w:rsidP="002837B6">
      <w:pPr>
        <w:spacing w:after="0"/>
        <w:jc w:val="both"/>
        <w:rPr>
          <w:rFonts w:ascii="Times New Roman" w:hAnsi="Times New Roman" w:cs="Times New Roman"/>
          <w:b/>
          <w:sz w:val="24"/>
          <w:szCs w:val="24"/>
        </w:rPr>
      </w:pPr>
    </w:p>
    <w:p w:rsidR="00D71238" w:rsidRDefault="00D71238" w:rsidP="002837B6">
      <w:pPr>
        <w:spacing w:after="0"/>
        <w:jc w:val="both"/>
        <w:rPr>
          <w:rFonts w:ascii="Times New Roman" w:hAnsi="Times New Roman" w:cs="Times New Roman"/>
          <w:b/>
          <w:sz w:val="24"/>
          <w:szCs w:val="24"/>
        </w:rPr>
      </w:pPr>
    </w:p>
    <w:p w:rsidR="00D71238" w:rsidRDefault="00D71238" w:rsidP="002837B6">
      <w:pPr>
        <w:spacing w:after="0"/>
        <w:jc w:val="both"/>
        <w:rPr>
          <w:rFonts w:ascii="Times New Roman" w:hAnsi="Times New Roman" w:cs="Times New Roman"/>
          <w:b/>
          <w:sz w:val="24"/>
          <w:szCs w:val="24"/>
        </w:rPr>
      </w:pPr>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lastRenderedPageBreak/>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136"/>
      <w:bookmarkEnd w:id="137"/>
      <w:bookmarkEnd w:id="138"/>
      <w:bookmarkEnd w:id="139"/>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территории муниципального образования Воскресенское отсутствуют источники тепловой энергии, функционирующие в режиме комбинированной выработки тепловой и электрической энергии.</w:t>
      </w:r>
    </w:p>
    <w:p w:rsidR="00542546" w:rsidRDefault="00542546" w:rsidP="002837B6">
      <w:pPr>
        <w:spacing w:after="0"/>
        <w:jc w:val="both"/>
        <w:rPr>
          <w:rFonts w:ascii="Times New Roman" w:hAnsi="Times New Roman" w:cs="Times New Roman"/>
          <w:b/>
          <w:sz w:val="24"/>
          <w:szCs w:val="24"/>
        </w:rPr>
      </w:pPr>
      <w:bookmarkStart w:id="140" w:name="_Toc14253804"/>
      <w:bookmarkStart w:id="141" w:name="_Toc64281394"/>
      <w:bookmarkStart w:id="142" w:name="_Toc64281587"/>
      <w:bookmarkStart w:id="143" w:name="_Toc88214599"/>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40"/>
      <w:bookmarkEnd w:id="141"/>
      <w:bookmarkEnd w:id="142"/>
      <w:bookmarkEnd w:id="143"/>
    </w:p>
    <w:p w:rsidR="00084B3F" w:rsidRPr="00084B3F" w:rsidRDefault="00084B3F" w:rsidP="002837B6">
      <w:pPr>
        <w:spacing w:after="0"/>
        <w:ind w:firstLine="708"/>
        <w:jc w:val="both"/>
        <w:rPr>
          <w:rFonts w:ascii="Times New Roman" w:hAnsi="Times New Roman" w:cs="Times New Roman"/>
          <w:sz w:val="24"/>
          <w:szCs w:val="24"/>
          <w:highlight w:val="yellow"/>
        </w:rPr>
      </w:pPr>
      <w:r w:rsidRPr="00084B3F">
        <w:rPr>
          <w:rFonts w:ascii="Times New Roman" w:hAnsi="Times New Roman" w:cs="Times New Roman"/>
          <w:sz w:val="24"/>
          <w:szCs w:val="24"/>
        </w:rPr>
        <w:t xml:space="preserve">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статьей 21 </w:t>
      </w:r>
      <w:r w:rsidR="00542546">
        <w:rPr>
          <w:rFonts w:ascii="Times New Roman" w:hAnsi="Times New Roman" w:cs="Times New Roman"/>
          <w:sz w:val="24"/>
          <w:szCs w:val="24"/>
        </w:rPr>
        <w:t xml:space="preserve">№ </w:t>
      </w:r>
      <w:r w:rsidRPr="00084B3F">
        <w:rPr>
          <w:rFonts w:ascii="Times New Roman" w:hAnsi="Times New Roman" w:cs="Times New Roman"/>
          <w:sz w:val="24"/>
          <w:szCs w:val="24"/>
        </w:rPr>
        <w:t>190-ФЗ, с потребителями вывода указанных объектов в ремонт и из эксплуатации.</w:t>
      </w:r>
    </w:p>
    <w:bookmarkStart w:id="144" w:name="dst100338"/>
    <w:bookmarkStart w:id="145" w:name="dst100624"/>
    <w:bookmarkEnd w:id="144"/>
    <w:bookmarkEnd w:id="145"/>
    <w:p w:rsidR="00084B3F" w:rsidRPr="00084B3F" w:rsidRDefault="002824AD" w:rsidP="002837B6">
      <w:pPr>
        <w:spacing w:after="0"/>
        <w:ind w:firstLine="708"/>
        <w:jc w:val="both"/>
        <w:rPr>
          <w:rFonts w:ascii="Times New Roman" w:hAnsi="Times New Roman" w:cs="Times New Roman"/>
          <w:sz w:val="24"/>
          <w:szCs w:val="24"/>
        </w:rPr>
      </w:pPr>
      <w:r>
        <w:fldChar w:fldCharType="begin"/>
      </w:r>
      <w:r w:rsidR="00682A90">
        <w:instrText>HYPERLINK "http://www.consultant.ru/document/cons_doc_LAW_306349/f4485c4728f0a1a557f0865596f28a5eb857280a/" \l "dst100009"</w:instrText>
      </w:r>
      <w:r>
        <w:fldChar w:fldCharType="separate"/>
      </w:r>
      <w:r w:rsidR="00084B3F" w:rsidRPr="00084B3F">
        <w:rPr>
          <w:rFonts w:ascii="Times New Roman" w:hAnsi="Times New Roman" w:cs="Times New Roman"/>
          <w:sz w:val="24"/>
          <w:szCs w:val="24"/>
        </w:rPr>
        <w:t>Порядок</w:t>
      </w:r>
      <w:r>
        <w:fldChar w:fldCharType="end"/>
      </w:r>
      <w:r w:rsidR="00542546">
        <w:t xml:space="preserve"> </w:t>
      </w:r>
      <w:r w:rsidR="00084B3F" w:rsidRPr="00084B3F">
        <w:rPr>
          <w:rFonts w:ascii="Times New Roman" w:hAnsi="Times New Roman" w:cs="Times New Roman"/>
          <w:sz w:val="24"/>
          <w:szCs w:val="24"/>
        </w:rPr>
        <w:t>вывода в ремонт или из эксплуатации источников тепловой энергии, тепловых сетей устанавливается постановлением Правительства Российской Федерации от 06.09.2012 № 889 «О выводе в ремонт и из эксплуатации источников тепловой энергии и тепловых сетей» (далее – постановление 889).</w:t>
      </w:r>
    </w:p>
    <w:p w:rsidR="00084B3F" w:rsidRPr="00084B3F" w:rsidRDefault="00084B3F" w:rsidP="002837B6">
      <w:pPr>
        <w:spacing w:after="0"/>
        <w:ind w:firstLine="708"/>
        <w:jc w:val="both"/>
        <w:rPr>
          <w:rFonts w:ascii="Times New Roman" w:hAnsi="Times New Roman" w:cs="Times New Roman"/>
          <w:sz w:val="24"/>
          <w:szCs w:val="24"/>
        </w:rPr>
      </w:pPr>
      <w:bookmarkStart w:id="146" w:name="dst256"/>
      <w:bookmarkEnd w:id="146"/>
      <w:r w:rsidRPr="00084B3F">
        <w:rPr>
          <w:rFonts w:ascii="Times New Roman" w:hAnsi="Times New Roman" w:cs="Times New Roman"/>
          <w:sz w:val="24"/>
          <w:szCs w:val="24"/>
        </w:rPr>
        <w:t>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084B3F" w:rsidRPr="00084B3F" w:rsidRDefault="00084B3F" w:rsidP="002837B6">
      <w:pPr>
        <w:spacing w:after="0"/>
        <w:ind w:firstLine="708"/>
        <w:jc w:val="both"/>
        <w:rPr>
          <w:rFonts w:ascii="Times New Roman" w:hAnsi="Times New Roman" w:cs="Times New Roman"/>
          <w:sz w:val="24"/>
          <w:szCs w:val="24"/>
        </w:rPr>
      </w:pPr>
      <w:bookmarkStart w:id="147" w:name="dst257"/>
      <w:bookmarkEnd w:id="147"/>
      <w:r w:rsidRPr="00084B3F">
        <w:rPr>
          <w:rFonts w:ascii="Times New Roman" w:hAnsi="Times New Roman" w:cs="Times New Roman"/>
          <w:sz w:val="24"/>
          <w:szCs w:val="24"/>
        </w:rPr>
        <w:t>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16" w:anchor="dst100062" w:history="1">
        <w:r w:rsidRPr="00084B3F">
          <w:rPr>
            <w:rFonts w:ascii="Times New Roman" w:hAnsi="Times New Roman" w:cs="Times New Roman"/>
            <w:sz w:val="24"/>
            <w:szCs w:val="24"/>
          </w:rPr>
          <w:t>порядке</w:t>
        </w:r>
      </w:hyperlink>
      <w:r w:rsidRPr="00084B3F">
        <w:rPr>
          <w:rFonts w:ascii="Times New Roman" w:hAnsi="Times New Roman" w:cs="Times New Roman"/>
          <w:sz w:val="24"/>
          <w:szCs w:val="24"/>
        </w:rPr>
        <w:t>, установленном Правительством Российской Федерации.</w:t>
      </w:r>
    </w:p>
    <w:p w:rsidR="00084B3F" w:rsidRPr="00084B3F" w:rsidRDefault="00084B3F" w:rsidP="002837B6">
      <w:pPr>
        <w:spacing w:after="0"/>
        <w:ind w:firstLine="708"/>
        <w:jc w:val="both"/>
        <w:rPr>
          <w:rFonts w:ascii="Times New Roman" w:hAnsi="Times New Roman" w:cs="Times New Roman"/>
          <w:sz w:val="24"/>
          <w:szCs w:val="24"/>
        </w:rPr>
      </w:pPr>
      <w:bookmarkStart w:id="148" w:name="dst258"/>
      <w:bookmarkEnd w:id="148"/>
      <w:r w:rsidRPr="00084B3F">
        <w:rPr>
          <w:rFonts w:ascii="Times New Roman" w:hAnsi="Times New Roman" w:cs="Times New Roman"/>
          <w:sz w:val="24"/>
          <w:szCs w:val="24"/>
        </w:rPr>
        <w:t xml:space="preserve">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поселения.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w:t>
      </w:r>
      <w:r w:rsidRPr="00084B3F">
        <w:rPr>
          <w:rFonts w:ascii="Times New Roman" w:hAnsi="Times New Roman" w:cs="Times New Roman"/>
          <w:sz w:val="24"/>
          <w:szCs w:val="24"/>
        </w:rPr>
        <w:lastRenderedPageBreak/>
        <w:t>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084B3F" w:rsidRPr="00084B3F" w:rsidRDefault="00084B3F" w:rsidP="002837B6">
      <w:pPr>
        <w:spacing w:after="0"/>
        <w:ind w:firstLine="708"/>
        <w:jc w:val="both"/>
        <w:rPr>
          <w:rFonts w:ascii="Times New Roman" w:hAnsi="Times New Roman" w:cs="Times New Roman"/>
          <w:sz w:val="24"/>
          <w:szCs w:val="24"/>
        </w:rPr>
      </w:pPr>
      <w:bookmarkStart w:id="149" w:name="dst259"/>
      <w:bookmarkEnd w:id="149"/>
      <w:r w:rsidRPr="00084B3F">
        <w:rPr>
          <w:rFonts w:ascii="Times New Roman" w:hAnsi="Times New Roman" w:cs="Times New Roman"/>
          <w:sz w:val="24"/>
          <w:szCs w:val="24"/>
        </w:rPr>
        <w:t>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084B3F" w:rsidRPr="00084B3F" w:rsidRDefault="00084B3F" w:rsidP="002837B6">
      <w:pPr>
        <w:spacing w:after="0"/>
        <w:ind w:firstLine="708"/>
        <w:jc w:val="both"/>
        <w:rPr>
          <w:rFonts w:ascii="Times New Roman" w:hAnsi="Times New Roman" w:cs="Times New Roman"/>
          <w:sz w:val="24"/>
          <w:szCs w:val="24"/>
        </w:rPr>
      </w:pPr>
      <w:bookmarkStart w:id="150" w:name="dst69"/>
      <w:bookmarkEnd w:id="150"/>
      <w:r w:rsidRPr="00084B3F">
        <w:rPr>
          <w:rFonts w:ascii="Times New Roman" w:hAnsi="Times New Roman" w:cs="Times New Roman"/>
          <w:sz w:val="24"/>
          <w:szCs w:val="24"/>
        </w:rPr>
        <w:t>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084B3F" w:rsidRPr="00084B3F" w:rsidRDefault="00084B3F" w:rsidP="002837B6">
      <w:pPr>
        <w:spacing w:after="0"/>
        <w:ind w:firstLine="708"/>
        <w:jc w:val="both"/>
        <w:rPr>
          <w:rFonts w:ascii="Times New Roman" w:hAnsi="Times New Roman" w:cs="Times New Roman"/>
          <w:sz w:val="24"/>
          <w:szCs w:val="24"/>
        </w:rPr>
      </w:pPr>
      <w:bookmarkStart w:id="151" w:name="_Toc525909753"/>
      <w:r w:rsidRPr="00084B3F">
        <w:rPr>
          <w:rFonts w:ascii="Times New Roman" w:hAnsi="Times New Roman" w:cs="Times New Roman"/>
          <w:sz w:val="24"/>
          <w:szCs w:val="24"/>
        </w:rPr>
        <w:t>Мероприятия и меры, связанные с выводом из эксплуатации, консервацией и демонтажем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 возможно или экономически нецелесообразно, разработаны согласно правилам вывода в ремонт и из эксплуатации источников тепловой энергии и тепловых сетей, утвержденных</w:t>
      </w:r>
      <w:r w:rsidR="00542546">
        <w:rPr>
          <w:rFonts w:ascii="Times New Roman" w:hAnsi="Times New Roman" w:cs="Times New Roman"/>
          <w:sz w:val="24"/>
          <w:szCs w:val="24"/>
        </w:rPr>
        <w:t xml:space="preserve"> </w:t>
      </w:r>
      <w:hyperlink r:id="rId17" w:history="1">
        <w:r w:rsidRPr="00084B3F">
          <w:rPr>
            <w:rFonts w:ascii="Times New Roman" w:hAnsi="Times New Roman" w:cs="Times New Roman"/>
            <w:sz w:val="24"/>
            <w:szCs w:val="24"/>
          </w:rPr>
          <w:t>постановлением</w:t>
        </w:r>
      </w:hyperlink>
      <w:bookmarkEnd w:id="151"/>
      <w:r w:rsidR="00542546">
        <w:t xml:space="preserve"> </w:t>
      </w:r>
      <w:r w:rsidRPr="00084B3F">
        <w:rPr>
          <w:rFonts w:ascii="Times New Roman" w:hAnsi="Times New Roman" w:cs="Times New Roman"/>
          <w:sz w:val="24"/>
          <w:szCs w:val="24"/>
        </w:rPr>
        <w:t>889.</w:t>
      </w:r>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реализации Схемы теплоснабжения муниципального образования Воскресенское не планируется ликвидации котельных.</w:t>
      </w:r>
    </w:p>
    <w:p w:rsidR="00542546" w:rsidRDefault="00542546" w:rsidP="002837B6">
      <w:pPr>
        <w:spacing w:after="0"/>
        <w:jc w:val="both"/>
        <w:rPr>
          <w:rFonts w:ascii="Times New Roman" w:hAnsi="Times New Roman" w:cs="Times New Roman"/>
          <w:b/>
          <w:sz w:val="24"/>
          <w:szCs w:val="24"/>
        </w:rPr>
      </w:pPr>
      <w:bookmarkStart w:id="152" w:name="_Toc14253805"/>
      <w:bookmarkStart w:id="153" w:name="_Toc64281395"/>
      <w:bookmarkStart w:id="154" w:name="_Toc64281588"/>
      <w:bookmarkStart w:id="155" w:name="_Toc88214600"/>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152"/>
      <w:bookmarkEnd w:id="153"/>
      <w:bookmarkEnd w:id="154"/>
      <w:bookmarkEnd w:id="155"/>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 не предусмотрены.</w:t>
      </w:r>
    </w:p>
    <w:p w:rsidR="00542546" w:rsidRDefault="00542546" w:rsidP="002837B6">
      <w:pPr>
        <w:spacing w:after="0"/>
        <w:jc w:val="both"/>
        <w:rPr>
          <w:rFonts w:ascii="Times New Roman" w:hAnsi="Times New Roman" w:cs="Times New Roman"/>
          <w:b/>
          <w:sz w:val="24"/>
          <w:szCs w:val="24"/>
        </w:rPr>
      </w:pPr>
      <w:bookmarkStart w:id="156" w:name="_Toc14253806"/>
      <w:bookmarkStart w:id="157" w:name="_Toc64281396"/>
      <w:bookmarkStart w:id="158" w:name="_Toc64281589"/>
      <w:bookmarkStart w:id="159" w:name="_Toc88214601"/>
    </w:p>
    <w:p w:rsidR="00084B3F" w:rsidRPr="002837B6" w:rsidRDefault="00084B3F" w:rsidP="002837B6">
      <w:pPr>
        <w:spacing w:after="0"/>
        <w:jc w:val="both"/>
        <w:rPr>
          <w:rFonts w:ascii="Times New Roman" w:hAnsi="Times New Roman" w:cs="Times New Roman"/>
          <w:b/>
          <w:webHidden/>
          <w:sz w:val="24"/>
          <w:szCs w:val="24"/>
        </w:rPr>
      </w:pPr>
      <w:r w:rsidRPr="002837B6">
        <w:rPr>
          <w:rFonts w:ascii="Times New Roman" w:hAnsi="Times New Roman" w:cs="Times New Roman"/>
          <w:b/>
          <w:sz w:val="24"/>
          <w:szCs w:val="24"/>
        </w:rPr>
        <w:t>5.7.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w:t>
      </w:r>
      <w:bookmarkEnd w:id="156"/>
      <w:bookmarkEnd w:id="157"/>
      <w:bookmarkEnd w:id="158"/>
      <w:bookmarkEnd w:id="159"/>
    </w:p>
    <w:p w:rsidR="00084B3F" w:rsidRPr="00084B3F" w:rsidRDefault="00084B3F" w:rsidP="002837B6">
      <w:pPr>
        <w:spacing w:after="0"/>
        <w:ind w:firstLine="708"/>
        <w:jc w:val="both"/>
        <w:rPr>
          <w:rFonts w:ascii="Times New Roman" w:hAnsi="Times New Roman" w:cs="Times New Roman"/>
          <w:sz w:val="24"/>
          <w:szCs w:val="24"/>
        </w:rPr>
      </w:pPr>
      <w:bookmarkStart w:id="160" w:name="_Toc14253807"/>
      <w:r w:rsidRPr="00084B3F">
        <w:rPr>
          <w:rFonts w:ascii="Times New Roman" w:hAnsi="Times New Roman" w:cs="Times New Roman"/>
          <w:sz w:val="24"/>
          <w:szCs w:val="24"/>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либо по выводу их из эксплуатации, не предусмотрены.</w:t>
      </w:r>
      <w:bookmarkEnd w:id="160"/>
    </w:p>
    <w:p w:rsidR="00542546" w:rsidRDefault="00542546" w:rsidP="002837B6">
      <w:pPr>
        <w:spacing w:after="0"/>
        <w:jc w:val="both"/>
        <w:rPr>
          <w:rFonts w:ascii="Times New Roman" w:hAnsi="Times New Roman" w:cs="Times New Roman"/>
          <w:b/>
          <w:sz w:val="24"/>
          <w:szCs w:val="24"/>
        </w:rPr>
      </w:pPr>
      <w:bookmarkStart w:id="161" w:name="_Toc14253808"/>
      <w:bookmarkStart w:id="162" w:name="_Toc64281397"/>
      <w:bookmarkStart w:id="163" w:name="_Toc64281590"/>
      <w:bookmarkStart w:id="164" w:name="_Toc88214602"/>
    </w:p>
    <w:p w:rsidR="00084B3F" w:rsidRPr="002837B6" w:rsidRDefault="00084B3F" w:rsidP="002837B6">
      <w:pPr>
        <w:spacing w:after="0"/>
        <w:jc w:val="both"/>
        <w:rPr>
          <w:rFonts w:ascii="Times New Roman" w:hAnsi="Times New Roman" w:cs="Times New Roman"/>
          <w:b/>
          <w:sz w:val="24"/>
          <w:szCs w:val="24"/>
        </w:rPr>
      </w:pPr>
      <w:r w:rsidRPr="002837B6">
        <w:rPr>
          <w:rFonts w:ascii="Times New Roman" w:hAnsi="Times New Roman" w:cs="Times New Roman"/>
          <w:b/>
          <w:sz w:val="24"/>
          <w:szCs w:val="24"/>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61"/>
      <w:bookmarkEnd w:id="162"/>
      <w:bookmarkEnd w:id="163"/>
      <w:bookmarkEnd w:id="164"/>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Температурный график принят теплоснабжающей организацией исходя из технических характеристик оборудования котельных, тепловых сетей и теплопотребляющих установок потребителей. 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 В </w:t>
      </w:r>
      <w:r w:rsidRPr="00084B3F">
        <w:rPr>
          <w:rFonts w:ascii="Times New Roman" w:hAnsi="Times New Roman" w:cs="Times New Roman"/>
          <w:sz w:val="24"/>
          <w:szCs w:val="24"/>
        </w:rPr>
        <w:lastRenderedPageBreak/>
        <w:t>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084B3F" w:rsidRDefault="00084B3F" w:rsidP="009650A8">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Режим отпуска тепла в тепловые сети, эксплуатируемые ООО «Энергия-1», осуществляется по утве</w:t>
      </w:r>
      <w:r w:rsidR="00542546">
        <w:rPr>
          <w:rFonts w:ascii="Times New Roman" w:hAnsi="Times New Roman" w:cs="Times New Roman"/>
          <w:sz w:val="24"/>
          <w:szCs w:val="24"/>
        </w:rPr>
        <w:t>ржденным температурным графикам</w:t>
      </w:r>
      <w:r w:rsidRPr="00084B3F">
        <w:rPr>
          <w:rFonts w:ascii="Times New Roman" w:hAnsi="Times New Roman" w:cs="Times New Roman"/>
          <w:sz w:val="24"/>
          <w:szCs w:val="24"/>
        </w:rPr>
        <w:t>.</w:t>
      </w:r>
    </w:p>
    <w:p w:rsidR="00D71238" w:rsidRPr="00084B3F" w:rsidRDefault="00D71238" w:rsidP="009650A8">
      <w:pPr>
        <w:spacing w:after="0"/>
        <w:ind w:firstLine="708"/>
        <w:jc w:val="both"/>
        <w:rPr>
          <w:rFonts w:ascii="Times New Roman" w:hAnsi="Times New Roman" w:cs="Times New Roman"/>
          <w:sz w:val="24"/>
          <w:szCs w:val="24"/>
        </w:rPr>
      </w:pPr>
    </w:p>
    <w:p w:rsidR="00084B3F" w:rsidRPr="00084B3F" w:rsidRDefault="00084B3F" w:rsidP="002837B6">
      <w:pPr>
        <w:jc w:val="center"/>
        <w:rPr>
          <w:rFonts w:ascii="Times New Roman" w:hAnsi="Times New Roman" w:cs="Times New Roman"/>
          <w:sz w:val="24"/>
          <w:szCs w:val="24"/>
        </w:rPr>
      </w:pPr>
      <w:r w:rsidRPr="00084B3F">
        <w:rPr>
          <w:rFonts w:ascii="Times New Roman" w:hAnsi="Times New Roman" w:cs="Times New Roman"/>
          <w:sz w:val="24"/>
          <w:szCs w:val="24"/>
        </w:rPr>
        <w:t>Таблица 5.8. Утвержденные температурные графики теплоисточников на территории  муниципального образования Воскресенское</w:t>
      </w:r>
    </w:p>
    <w:tbl>
      <w:tblPr>
        <w:tblW w:w="9349"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4"/>
        <w:gridCol w:w="4791"/>
        <w:gridCol w:w="3674"/>
      </w:tblGrid>
      <w:tr w:rsidR="00084B3F" w:rsidRPr="00084B3F" w:rsidTr="009650A8">
        <w:trPr>
          <w:trHeight w:val="25"/>
          <w:tblHeader/>
          <w:jc w:val="center"/>
        </w:trPr>
        <w:tc>
          <w:tcPr>
            <w:tcW w:w="884" w:type="dxa"/>
            <w:shd w:val="clear" w:color="auto" w:fill="auto"/>
            <w:vAlign w:val="center"/>
          </w:tcPr>
          <w:p w:rsidR="00084B3F" w:rsidRPr="00084B3F" w:rsidRDefault="00542546" w:rsidP="002837B6">
            <w:pPr>
              <w:spacing w:after="0"/>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r>
              <w:rPr>
                <w:rFonts w:ascii="Times New Roman" w:hAnsi="Times New Roman" w:cs="Times New Roman"/>
                <w:sz w:val="24"/>
                <w:szCs w:val="24"/>
              </w:rPr>
              <w:br/>
            </w:r>
            <w:r w:rsidR="00084B3F" w:rsidRPr="00084B3F">
              <w:rPr>
                <w:rFonts w:ascii="Times New Roman" w:hAnsi="Times New Roman" w:cs="Times New Roman"/>
                <w:sz w:val="24"/>
                <w:szCs w:val="24"/>
              </w:rPr>
              <w:t>п/п</w:t>
            </w:r>
          </w:p>
        </w:tc>
        <w:tc>
          <w:tcPr>
            <w:tcW w:w="4791"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котельной</w:t>
            </w:r>
          </w:p>
        </w:tc>
        <w:tc>
          <w:tcPr>
            <w:tcW w:w="367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Утвержденный температурный</w:t>
            </w:r>
          </w:p>
          <w:p w:rsidR="00084B3F" w:rsidRPr="00084B3F" w:rsidRDefault="00D87180" w:rsidP="002837B6">
            <w:pPr>
              <w:spacing w:after="0"/>
              <w:jc w:val="center"/>
              <w:rPr>
                <w:rFonts w:ascii="Times New Roman" w:hAnsi="Times New Roman" w:cs="Times New Roman"/>
                <w:sz w:val="24"/>
                <w:szCs w:val="24"/>
              </w:rPr>
            </w:pPr>
            <w:r>
              <w:rPr>
                <w:rFonts w:ascii="Times New Roman" w:hAnsi="Times New Roman" w:cs="Times New Roman"/>
                <w:sz w:val="24"/>
                <w:szCs w:val="24"/>
              </w:rPr>
              <w:t>график</w:t>
            </w:r>
            <w:r w:rsidR="00084B3F" w:rsidRPr="00084B3F">
              <w:rPr>
                <w:rFonts w:ascii="Times New Roman" w:hAnsi="Times New Roman" w:cs="Times New Roman"/>
                <w:sz w:val="24"/>
                <w:szCs w:val="24"/>
              </w:rPr>
              <w:t>,</w:t>
            </w:r>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
        </w:tc>
      </w:tr>
      <w:tr w:rsidR="00084B3F" w:rsidRPr="00084B3F" w:rsidTr="009650A8">
        <w:trPr>
          <w:trHeight w:val="25"/>
          <w:jc w:val="center"/>
        </w:trPr>
        <w:tc>
          <w:tcPr>
            <w:tcW w:w="9349" w:type="dxa"/>
            <w:gridSpan w:val="3"/>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9650A8">
        <w:trPr>
          <w:trHeight w:val="25"/>
          <w:jc w:val="center"/>
        </w:trPr>
        <w:tc>
          <w:tcPr>
            <w:tcW w:w="88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791" w:type="dxa"/>
            <w:shd w:val="clear" w:color="auto" w:fill="auto"/>
            <w:vAlign w:val="center"/>
          </w:tcPr>
          <w:p w:rsidR="00084B3F" w:rsidRPr="00084B3F" w:rsidRDefault="00084B3F" w:rsidP="00542546">
            <w:pPr>
              <w:spacing w:after="0"/>
              <w:ind w:left="22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367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r>
      <w:tr w:rsidR="00084B3F" w:rsidRPr="00084B3F" w:rsidTr="009650A8">
        <w:trPr>
          <w:trHeight w:val="25"/>
          <w:jc w:val="center"/>
        </w:trPr>
        <w:tc>
          <w:tcPr>
            <w:tcW w:w="88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4791" w:type="dxa"/>
            <w:shd w:val="clear" w:color="auto" w:fill="auto"/>
            <w:vAlign w:val="center"/>
          </w:tcPr>
          <w:p w:rsidR="00084B3F" w:rsidRPr="00084B3F" w:rsidRDefault="00084B3F" w:rsidP="00542546">
            <w:pPr>
              <w:spacing w:after="0"/>
              <w:ind w:left="22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3674" w:type="dxa"/>
            <w:shd w:val="clear" w:color="auto" w:fill="auto"/>
            <w:vAlign w:val="center"/>
          </w:tcPr>
          <w:p w:rsidR="00084B3F" w:rsidRPr="00084B3F" w:rsidRDefault="00084B3F" w:rsidP="002837B6">
            <w:pPr>
              <w:spacing w:after="0"/>
              <w:jc w:val="center"/>
              <w:rPr>
                <w:rFonts w:ascii="Times New Roman" w:hAnsi="Times New Roman" w:cs="Times New Roman"/>
                <w:sz w:val="24"/>
                <w:szCs w:val="24"/>
              </w:rPr>
            </w:pPr>
            <w:r w:rsidRPr="00084B3F">
              <w:rPr>
                <w:rFonts w:ascii="Times New Roman" w:hAnsi="Times New Roman" w:cs="Times New Roman"/>
                <w:sz w:val="24"/>
                <w:szCs w:val="24"/>
              </w:rPr>
              <w:t>95/70</w:t>
            </w:r>
          </w:p>
        </w:tc>
      </w:tr>
    </w:tbl>
    <w:p w:rsidR="00D87180" w:rsidRDefault="00D87180" w:rsidP="002837B6">
      <w:pPr>
        <w:ind w:firstLine="708"/>
        <w:jc w:val="both"/>
        <w:rPr>
          <w:rFonts w:ascii="Times New Roman" w:hAnsi="Times New Roman" w:cs="Times New Roman"/>
          <w:sz w:val="24"/>
          <w:szCs w:val="24"/>
        </w:rPr>
      </w:pPr>
    </w:p>
    <w:p w:rsidR="00D87180" w:rsidRDefault="00084B3F" w:rsidP="00D87180">
      <w:pPr>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Технические решения о выборе оптимального температурного графика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устанавливаются на каждом этапе планируемого периода.</w:t>
      </w:r>
    </w:p>
    <w:p w:rsidR="00084B3F" w:rsidRPr="00084B3F" w:rsidRDefault="00084B3F" w:rsidP="00D87180">
      <w:pPr>
        <w:ind w:firstLine="708"/>
        <w:jc w:val="both"/>
        <w:rPr>
          <w:rFonts w:ascii="Times New Roman" w:hAnsi="Times New Roman" w:cs="Times New Roman"/>
          <w:sz w:val="24"/>
          <w:szCs w:val="24"/>
        </w:rPr>
      </w:pPr>
      <w:r w:rsidRPr="00084B3F">
        <w:rPr>
          <w:rFonts w:ascii="Times New Roman" w:hAnsi="Times New Roman" w:cs="Times New Roman"/>
          <w:sz w:val="24"/>
          <w:szCs w:val="24"/>
        </w:rPr>
        <w:t>Мероприятия по переводу систем теплоснабжения на повышенный температурный график не предусмотрены.</w:t>
      </w:r>
    </w:p>
    <w:p w:rsidR="00D87180" w:rsidRDefault="00084B3F" w:rsidP="00D87180">
      <w:pPr>
        <w:jc w:val="both"/>
        <w:rPr>
          <w:rFonts w:ascii="Times New Roman" w:hAnsi="Times New Roman" w:cs="Times New Roman"/>
          <w:b/>
          <w:sz w:val="24"/>
          <w:szCs w:val="24"/>
        </w:rPr>
      </w:pPr>
      <w:bookmarkStart w:id="165" w:name="_Toc14253809"/>
      <w:bookmarkStart w:id="166" w:name="_Toc64281398"/>
      <w:bookmarkStart w:id="167" w:name="_Toc64281591"/>
      <w:bookmarkStart w:id="168" w:name="_Toc88214603"/>
      <w:r w:rsidRPr="002837B6">
        <w:rPr>
          <w:rFonts w:ascii="Times New Roman" w:hAnsi="Times New Roman" w:cs="Times New Roman"/>
          <w:b/>
          <w:sz w:val="24"/>
          <w:szCs w:val="24"/>
        </w:rPr>
        <w:t>5.9. Предложения по перспективной установленной тепловой мощности каждого источника тепловой энергии с предложениями по утверждению срока ввода в эксплуатацию новых мощностей</w:t>
      </w:r>
      <w:bookmarkEnd w:id="165"/>
      <w:bookmarkEnd w:id="166"/>
      <w:bookmarkEnd w:id="167"/>
      <w:bookmarkEnd w:id="168"/>
    </w:p>
    <w:p w:rsidR="00084B3F" w:rsidRPr="00084B3F" w:rsidRDefault="00084B3F" w:rsidP="00D87180">
      <w:pPr>
        <w:ind w:firstLine="708"/>
        <w:contextualSpacing/>
        <w:jc w:val="both"/>
        <w:rPr>
          <w:rFonts w:ascii="Times New Roman" w:hAnsi="Times New Roman" w:cs="Times New Roman"/>
          <w:sz w:val="24"/>
          <w:szCs w:val="24"/>
        </w:rPr>
      </w:pPr>
      <w:r w:rsidRPr="00084B3F">
        <w:rPr>
          <w:rFonts w:ascii="Times New Roman" w:hAnsi="Times New Roman" w:cs="Times New Roman"/>
          <w:sz w:val="24"/>
          <w:szCs w:val="24"/>
        </w:rPr>
        <w:t xml:space="preserve">Предложения по перспективной установленной тепловой мощности каждого источника тепловой </w:t>
      </w:r>
      <w:r w:rsidR="00D87180">
        <w:rPr>
          <w:rFonts w:ascii="Times New Roman" w:hAnsi="Times New Roman" w:cs="Times New Roman"/>
          <w:sz w:val="24"/>
          <w:szCs w:val="24"/>
        </w:rPr>
        <w:t>энергии</w:t>
      </w:r>
      <w:r w:rsidRPr="00084B3F">
        <w:rPr>
          <w:rFonts w:ascii="Times New Roman" w:hAnsi="Times New Roman" w:cs="Times New Roman"/>
          <w:sz w:val="24"/>
          <w:szCs w:val="24"/>
        </w:rPr>
        <w:t>, с предложениями по утверждению срока ввода в эксплуатацию новых мощностей на территории  муниципального образования Воскресенское представлены в рамках сводной таблицы 5.9.</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851" w:right="851" w:bottom="851" w:left="1701" w:header="709" w:footer="709" w:gutter="0"/>
          <w:cols w:space="708"/>
          <w:docGrid w:linePitch="360"/>
        </w:sectPr>
      </w:pPr>
    </w:p>
    <w:p w:rsidR="00D87180" w:rsidRDefault="00D87180" w:rsidP="002837B6">
      <w:pPr>
        <w:jc w:val="center"/>
        <w:rPr>
          <w:rFonts w:ascii="Times New Roman" w:hAnsi="Times New Roman" w:cs="Times New Roman"/>
          <w:b/>
          <w:sz w:val="24"/>
          <w:szCs w:val="24"/>
        </w:rPr>
      </w:pPr>
    </w:p>
    <w:p w:rsidR="00D87180" w:rsidRDefault="00D87180" w:rsidP="002837B6">
      <w:pPr>
        <w:jc w:val="center"/>
        <w:rPr>
          <w:rFonts w:ascii="Times New Roman" w:hAnsi="Times New Roman" w:cs="Times New Roman"/>
          <w:b/>
          <w:sz w:val="24"/>
          <w:szCs w:val="24"/>
        </w:rPr>
      </w:pPr>
    </w:p>
    <w:p w:rsidR="00D87180" w:rsidRDefault="00D87180" w:rsidP="002837B6">
      <w:pPr>
        <w:jc w:val="center"/>
        <w:rPr>
          <w:rFonts w:ascii="Times New Roman" w:hAnsi="Times New Roman" w:cs="Times New Roman"/>
          <w:b/>
          <w:sz w:val="24"/>
          <w:szCs w:val="24"/>
        </w:rPr>
      </w:pPr>
    </w:p>
    <w:p w:rsidR="00D87180" w:rsidRDefault="00D87180" w:rsidP="002837B6">
      <w:pPr>
        <w:jc w:val="center"/>
        <w:rPr>
          <w:rFonts w:ascii="Times New Roman" w:hAnsi="Times New Roman" w:cs="Times New Roman"/>
          <w:sz w:val="24"/>
          <w:szCs w:val="24"/>
        </w:rPr>
      </w:pPr>
    </w:p>
    <w:p w:rsidR="003762DC" w:rsidRDefault="003762DC" w:rsidP="002837B6">
      <w:pPr>
        <w:jc w:val="center"/>
        <w:rPr>
          <w:rFonts w:ascii="Times New Roman" w:hAnsi="Times New Roman" w:cs="Times New Roman"/>
          <w:sz w:val="24"/>
          <w:szCs w:val="24"/>
        </w:rPr>
      </w:pPr>
    </w:p>
    <w:p w:rsidR="003762DC" w:rsidRPr="00D87180" w:rsidRDefault="003762DC" w:rsidP="002837B6">
      <w:pPr>
        <w:jc w:val="center"/>
        <w:rPr>
          <w:rFonts w:ascii="Times New Roman" w:hAnsi="Times New Roman" w:cs="Times New Roman"/>
          <w:sz w:val="24"/>
          <w:szCs w:val="24"/>
        </w:rPr>
      </w:pPr>
    </w:p>
    <w:p w:rsidR="00084B3F" w:rsidRPr="00D87180" w:rsidRDefault="00084B3F" w:rsidP="002837B6">
      <w:pPr>
        <w:jc w:val="center"/>
        <w:rPr>
          <w:rFonts w:ascii="Times New Roman" w:hAnsi="Times New Roman" w:cs="Times New Roman"/>
          <w:sz w:val="24"/>
          <w:szCs w:val="24"/>
        </w:rPr>
      </w:pPr>
      <w:r w:rsidRPr="00D87180">
        <w:rPr>
          <w:rFonts w:ascii="Times New Roman" w:hAnsi="Times New Roman" w:cs="Times New Roman"/>
          <w:sz w:val="24"/>
          <w:szCs w:val="24"/>
        </w:rPr>
        <w:t xml:space="preserve">Таблица 5.9. Предложения по перспективной установленной тепловой мощности каждого источника тепловой энергии  муниципального образования Воскресенское с учетом аварийного и перспективного резерва тепловой мощности, с предложениями по утверждению </w:t>
      </w:r>
      <w:r w:rsidR="00D87180">
        <w:rPr>
          <w:rFonts w:ascii="Times New Roman" w:hAnsi="Times New Roman" w:cs="Times New Roman"/>
          <w:sz w:val="24"/>
          <w:szCs w:val="24"/>
        </w:rPr>
        <w:br/>
      </w:r>
      <w:r w:rsidRPr="00D87180">
        <w:rPr>
          <w:rFonts w:ascii="Times New Roman" w:hAnsi="Times New Roman" w:cs="Times New Roman"/>
          <w:sz w:val="24"/>
          <w:szCs w:val="24"/>
        </w:rPr>
        <w:t>срока ввода мощности источников тепловой энергии</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096"/>
        <w:gridCol w:w="4986"/>
        <w:gridCol w:w="1080"/>
        <w:gridCol w:w="1113"/>
        <w:gridCol w:w="1107"/>
        <w:gridCol w:w="1113"/>
        <w:gridCol w:w="1107"/>
        <w:gridCol w:w="1131"/>
        <w:gridCol w:w="1144"/>
        <w:gridCol w:w="1080"/>
      </w:tblGrid>
      <w:tr w:rsidR="00084B3F" w:rsidRPr="00084B3F" w:rsidTr="00D87180">
        <w:trPr>
          <w:cantSplit/>
          <w:trHeight w:val="23"/>
          <w:tblHeader/>
        </w:trPr>
        <w:tc>
          <w:tcPr>
            <w:tcW w:w="1096" w:type="dxa"/>
            <w:vMerge w:val="restart"/>
            <w:shd w:val="clear" w:color="auto" w:fill="auto"/>
            <w:noWrap/>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 </w:t>
            </w:r>
            <w:r w:rsidR="00D87180">
              <w:rPr>
                <w:rFonts w:ascii="Times New Roman" w:hAnsi="Times New Roman" w:cs="Times New Roman"/>
                <w:sz w:val="24"/>
                <w:szCs w:val="24"/>
              </w:rPr>
              <w:br/>
            </w:r>
            <w:r w:rsidRPr="00084B3F">
              <w:rPr>
                <w:rFonts w:ascii="Times New Roman" w:hAnsi="Times New Roman" w:cs="Times New Roman"/>
                <w:sz w:val="24"/>
                <w:szCs w:val="24"/>
              </w:rPr>
              <w:t>п/п</w:t>
            </w:r>
          </w:p>
        </w:tc>
        <w:tc>
          <w:tcPr>
            <w:tcW w:w="4986" w:type="dxa"/>
            <w:vMerge w:val="restart"/>
            <w:shd w:val="clear" w:color="auto" w:fill="auto"/>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котельной</w:t>
            </w:r>
          </w:p>
        </w:tc>
        <w:tc>
          <w:tcPr>
            <w:tcW w:w="1080" w:type="dxa"/>
            <w:vMerge w:val="restart"/>
            <w:shd w:val="clear" w:color="auto" w:fill="auto"/>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2020 г.</w:t>
            </w:r>
          </w:p>
        </w:tc>
        <w:tc>
          <w:tcPr>
            <w:tcW w:w="5571" w:type="dxa"/>
            <w:gridSpan w:val="5"/>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 этап (2021 - 2025 гг.)</w:t>
            </w:r>
          </w:p>
        </w:tc>
        <w:tc>
          <w:tcPr>
            <w:tcW w:w="2224" w:type="dxa"/>
            <w:gridSpan w:val="2"/>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 xml:space="preserve">Расчетный срок </w:t>
            </w:r>
            <w:r w:rsidR="00D87180">
              <w:rPr>
                <w:rFonts w:ascii="Times New Roman" w:hAnsi="Times New Roman" w:cs="Times New Roman"/>
                <w:sz w:val="24"/>
                <w:szCs w:val="24"/>
              </w:rPr>
              <w:br/>
            </w:r>
            <w:r w:rsidRPr="00084B3F">
              <w:rPr>
                <w:rFonts w:ascii="Times New Roman" w:hAnsi="Times New Roman" w:cs="Times New Roman"/>
                <w:sz w:val="24"/>
                <w:szCs w:val="24"/>
              </w:rPr>
              <w:t>до 2035 г.</w:t>
            </w:r>
          </w:p>
        </w:tc>
      </w:tr>
      <w:tr w:rsidR="00084B3F" w:rsidRPr="00084B3F" w:rsidTr="00D87180">
        <w:trPr>
          <w:cantSplit/>
          <w:trHeight w:val="23"/>
          <w:tblHeader/>
        </w:trPr>
        <w:tc>
          <w:tcPr>
            <w:tcW w:w="1096" w:type="dxa"/>
            <w:vMerge/>
            <w:shd w:val="clear" w:color="auto" w:fill="auto"/>
            <w:noWrap/>
            <w:textDirection w:val="btLr"/>
            <w:vAlign w:val="center"/>
          </w:tcPr>
          <w:p w:rsidR="00084B3F" w:rsidRPr="00084B3F" w:rsidRDefault="00084B3F" w:rsidP="002837B6">
            <w:pPr>
              <w:spacing w:after="0"/>
              <w:rPr>
                <w:rFonts w:ascii="Times New Roman" w:hAnsi="Times New Roman" w:cs="Times New Roman"/>
                <w:sz w:val="24"/>
                <w:szCs w:val="24"/>
              </w:rPr>
            </w:pPr>
          </w:p>
        </w:tc>
        <w:tc>
          <w:tcPr>
            <w:tcW w:w="4986" w:type="dxa"/>
            <w:vMerge/>
            <w:shd w:val="clear" w:color="auto" w:fill="auto"/>
            <w:vAlign w:val="center"/>
          </w:tcPr>
          <w:p w:rsidR="00084B3F" w:rsidRPr="00084B3F" w:rsidRDefault="00084B3F" w:rsidP="002837B6">
            <w:pPr>
              <w:spacing w:after="0"/>
              <w:rPr>
                <w:rFonts w:ascii="Times New Roman" w:hAnsi="Times New Roman" w:cs="Times New Roman"/>
                <w:sz w:val="24"/>
                <w:szCs w:val="24"/>
              </w:rPr>
            </w:pPr>
          </w:p>
        </w:tc>
        <w:tc>
          <w:tcPr>
            <w:tcW w:w="1080" w:type="dxa"/>
            <w:vMerge/>
            <w:shd w:val="clear" w:color="auto" w:fill="auto"/>
            <w:vAlign w:val="center"/>
          </w:tcPr>
          <w:p w:rsidR="00084B3F" w:rsidRPr="00084B3F" w:rsidRDefault="00084B3F" w:rsidP="002837B6">
            <w:pPr>
              <w:spacing w:after="0"/>
              <w:rPr>
                <w:rFonts w:ascii="Times New Roman" w:hAnsi="Times New Roman" w:cs="Times New Roman"/>
                <w:sz w:val="24"/>
                <w:szCs w:val="24"/>
              </w:rPr>
            </w:pPr>
          </w:p>
        </w:tc>
        <w:tc>
          <w:tcPr>
            <w:tcW w:w="1113"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2021 г.</w:t>
            </w:r>
          </w:p>
        </w:tc>
        <w:tc>
          <w:tcPr>
            <w:tcW w:w="1107"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2022 г.</w:t>
            </w:r>
          </w:p>
        </w:tc>
        <w:tc>
          <w:tcPr>
            <w:tcW w:w="1113"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2023 г.</w:t>
            </w:r>
          </w:p>
        </w:tc>
        <w:tc>
          <w:tcPr>
            <w:tcW w:w="1107"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2024 г.</w:t>
            </w:r>
          </w:p>
        </w:tc>
        <w:tc>
          <w:tcPr>
            <w:tcW w:w="1131"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2025 г.</w:t>
            </w:r>
          </w:p>
        </w:tc>
        <w:tc>
          <w:tcPr>
            <w:tcW w:w="1144"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2026 г.</w:t>
            </w:r>
          </w:p>
        </w:tc>
        <w:tc>
          <w:tcPr>
            <w:tcW w:w="1080"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2035 г.</w:t>
            </w:r>
          </w:p>
        </w:tc>
      </w:tr>
      <w:tr w:rsidR="00084B3F" w:rsidRPr="00084B3F" w:rsidTr="00D87180">
        <w:trPr>
          <w:cantSplit/>
          <w:trHeight w:val="23"/>
        </w:trPr>
        <w:tc>
          <w:tcPr>
            <w:tcW w:w="14957" w:type="dxa"/>
            <w:gridSpan w:val="10"/>
            <w:shd w:val="clear" w:color="auto" w:fill="auto"/>
            <w:vAlign w:val="center"/>
          </w:tcPr>
          <w:p w:rsidR="00084B3F" w:rsidRPr="00084B3F" w:rsidRDefault="00084B3F" w:rsidP="002837B6">
            <w:pPr>
              <w:spacing w:after="0"/>
              <w:rPr>
                <w:rFonts w:ascii="Times New Roman" w:hAnsi="Times New Roman" w:cs="Times New Roman"/>
                <w:sz w:val="24"/>
                <w:szCs w:val="24"/>
              </w:rPr>
            </w:pPr>
            <w:r w:rsidRPr="00084B3F">
              <w:rPr>
                <w:rFonts w:ascii="Times New Roman" w:hAnsi="Times New Roman" w:cs="Times New Roman"/>
                <w:sz w:val="24"/>
                <w:szCs w:val="24"/>
              </w:rPr>
              <w:t>Установленная мощность, Гкал/ч</w:t>
            </w:r>
          </w:p>
        </w:tc>
      </w:tr>
      <w:tr w:rsidR="00084B3F" w:rsidRPr="00084B3F" w:rsidTr="00D87180">
        <w:trPr>
          <w:cantSplit/>
          <w:trHeight w:val="23"/>
        </w:trPr>
        <w:tc>
          <w:tcPr>
            <w:tcW w:w="1096" w:type="dxa"/>
            <w:shd w:val="clear" w:color="auto" w:fill="auto"/>
            <w:vAlign w:val="center"/>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4986" w:type="dxa"/>
            <w:shd w:val="clear" w:color="auto" w:fill="auto"/>
            <w:vAlign w:val="center"/>
            <w:hideMark/>
          </w:tcPr>
          <w:p w:rsidR="00084B3F" w:rsidRPr="00084B3F" w:rsidRDefault="00084B3F" w:rsidP="00D87180">
            <w:pPr>
              <w:spacing w:after="0"/>
              <w:ind w:left="152"/>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080" w:type="dxa"/>
            <w:shd w:val="clear" w:color="auto" w:fill="auto"/>
            <w:noWrap/>
            <w:hideMark/>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31"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144"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c>
          <w:tcPr>
            <w:tcW w:w="1080"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4,58</w:t>
            </w:r>
          </w:p>
        </w:tc>
      </w:tr>
      <w:tr w:rsidR="00084B3F" w:rsidRPr="00084B3F" w:rsidTr="00D87180">
        <w:trPr>
          <w:cantSplit/>
          <w:trHeight w:val="23"/>
        </w:trPr>
        <w:tc>
          <w:tcPr>
            <w:tcW w:w="1096" w:type="dxa"/>
            <w:shd w:val="clear" w:color="auto" w:fill="auto"/>
            <w:vAlign w:val="center"/>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4986" w:type="dxa"/>
            <w:shd w:val="clear" w:color="auto" w:fill="auto"/>
            <w:vAlign w:val="center"/>
          </w:tcPr>
          <w:p w:rsidR="00084B3F" w:rsidRPr="00084B3F" w:rsidRDefault="00084B3F" w:rsidP="00D87180">
            <w:pPr>
              <w:spacing w:after="0"/>
              <w:ind w:left="152"/>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080" w:type="dxa"/>
            <w:shd w:val="clear" w:color="auto" w:fill="auto"/>
            <w:noWrap/>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13"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07"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31"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144"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c>
          <w:tcPr>
            <w:tcW w:w="1080" w:type="dxa"/>
            <w:shd w:val="clear" w:color="auto" w:fill="auto"/>
          </w:tcPr>
          <w:p w:rsidR="00084B3F" w:rsidRPr="00084B3F" w:rsidRDefault="00084B3F" w:rsidP="00D87180">
            <w:pPr>
              <w:spacing w:after="0"/>
              <w:jc w:val="center"/>
              <w:rPr>
                <w:rFonts w:ascii="Times New Roman" w:hAnsi="Times New Roman" w:cs="Times New Roman"/>
                <w:sz w:val="24"/>
                <w:szCs w:val="24"/>
              </w:rPr>
            </w:pPr>
            <w:r w:rsidRPr="00084B3F">
              <w:rPr>
                <w:rFonts w:ascii="Times New Roman" w:hAnsi="Times New Roman" w:cs="Times New Roman"/>
                <w:sz w:val="24"/>
                <w:szCs w:val="24"/>
              </w:rPr>
              <w:t>1,72</w:t>
            </w:r>
          </w:p>
        </w:tc>
      </w:tr>
    </w:tbl>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851" w:right="567" w:bottom="851" w:left="1134" w:header="709" w:footer="709" w:gutter="0"/>
          <w:cols w:space="708"/>
          <w:docGrid w:linePitch="360"/>
        </w:sectPr>
      </w:pPr>
    </w:p>
    <w:p w:rsidR="00084B3F" w:rsidRPr="002837B6" w:rsidRDefault="00084B3F" w:rsidP="002837B6">
      <w:pPr>
        <w:spacing w:after="0"/>
        <w:jc w:val="both"/>
        <w:rPr>
          <w:rFonts w:ascii="Times New Roman" w:hAnsi="Times New Roman" w:cs="Times New Roman"/>
          <w:b/>
          <w:sz w:val="24"/>
          <w:szCs w:val="24"/>
        </w:rPr>
      </w:pPr>
      <w:bookmarkStart w:id="169" w:name="_Toc14253810"/>
      <w:bookmarkStart w:id="170" w:name="_Toc64281399"/>
      <w:bookmarkStart w:id="171" w:name="_Toc64281592"/>
      <w:bookmarkStart w:id="172" w:name="_Toc88214604"/>
      <w:r w:rsidRPr="002837B6">
        <w:rPr>
          <w:rFonts w:ascii="Times New Roman" w:hAnsi="Times New Roman" w:cs="Times New Roman"/>
          <w:b/>
          <w:sz w:val="24"/>
          <w:szCs w:val="24"/>
        </w:rPr>
        <w:lastRenderedPageBreak/>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69"/>
      <w:bookmarkEnd w:id="170"/>
      <w:bookmarkEnd w:id="171"/>
      <w:bookmarkEnd w:id="172"/>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момент актуализации не предусмотрен ввод новых и реконструкции существующих источников тепловой энергии с использованием возобновляемых источников энергии.</w:t>
      </w:r>
    </w:p>
    <w:p w:rsidR="00084B3F" w:rsidRPr="00084B3F" w:rsidRDefault="00084B3F" w:rsidP="002837B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Местные виды топлива на территории муниципального образования Воскресенское не используются.</w:t>
      </w:r>
    </w:p>
    <w:p w:rsidR="00084B3F" w:rsidRPr="00084B3F" w:rsidRDefault="00084B3F" w:rsidP="002837B6">
      <w:pPr>
        <w:spacing w:after="0"/>
        <w:jc w:val="both"/>
        <w:rPr>
          <w:rFonts w:ascii="Times New Roman" w:hAnsi="Times New Roman" w:cs="Times New Roman"/>
          <w:sz w:val="24"/>
          <w:szCs w:val="24"/>
        </w:rPr>
      </w:pPr>
    </w:p>
    <w:p w:rsidR="00084B3F" w:rsidRPr="002837B6" w:rsidRDefault="00084B3F" w:rsidP="002837B6">
      <w:pPr>
        <w:spacing w:after="0"/>
        <w:jc w:val="both"/>
        <w:rPr>
          <w:rFonts w:ascii="Times New Roman" w:hAnsi="Times New Roman" w:cs="Times New Roman"/>
          <w:b/>
          <w:sz w:val="24"/>
          <w:szCs w:val="24"/>
        </w:rPr>
      </w:pPr>
      <w:bookmarkStart w:id="173" w:name="_Toc14253811"/>
      <w:bookmarkStart w:id="174" w:name="_Toc64281400"/>
      <w:bookmarkStart w:id="175" w:name="_Toc64281593"/>
      <w:bookmarkStart w:id="176" w:name="_Toc88214605"/>
      <w:r w:rsidRPr="002837B6">
        <w:rPr>
          <w:rFonts w:ascii="Times New Roman" w:hAnsi="Times New Roman" w:cs="Times New Roman"/>
          <w:b/>
          <w:sz w:val="24"/>
          <w:szCs w:val="24"/>
        </w:rPr>
        <w:t xml:space="preserve">Раздел 6. </w:t>
      </w:r>
      <w:bookmarkEnd w:id="173"/>
      <w:r w:rsidRPr="002837B6">
        <w:rPr>
          <w:rFonts w:ascii="Times New Roman" w:hAnsi="Times New Roman" w:cs="Times New Roman"/>
          <w:b/>
          <w:sz w:val="24"/>
          <w:szCs w:val="24"/>
        </w:rPr>
        <w:t>Предложения по строительству, реконструкции и (или) модернизации тепловых сетей</w:t>
      </w:r>
      <w:bookmarkEnd w:id="174"/>
      <w:bookmarkEnd w:id="175"/>
      <w:bookmarkEnd w:id="176"/>
    </w:p>
    <w:p w:rsidR="00084B3F" w:rsidRPr="00084B3F" w:rsidRDefault="00084B3F" w:rsidP="00D8718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реализации Схемы теплоснабжения планируется реализация следующих мероприятий по сетевому хозяйству:</w:t>
      </w:r>
    </w:p>
    <w:p w:rsidR="00084B3F" w:rsidRPr="00084B3F" w:rsidRDefault="00473BE0"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084B3F" w:rsidRPr="00084B3F">
        <w:rPr>
          <w:rFonts w:ascii="Times New Roman" w:hAnsi="Times New Roman" w:cs="Times New Roman"/>
          <w:sz w:val="24"/>
          <w:szCs w:val="24"/>
        </w:rPr>
        <w:t xml:space="preserve">амена тепловой изоляции и тепловых сетей с. Воскресенское; </w:t>
      </w:r>
    </w:p>
    <w:p w:rsidR="00084B3F" w:rsidRPr="00084B3F" w:rsidRDefault="00473BE0"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 з</w:t>
      </w:r>
      <w:r w:rsidR="00084B3F" w:rsidRPr="00084B3F">
        <w:rPr>
          <w:rFonts w:ascii="Times New Roman" w:hAnsi="Times New Roman" w:cs="Times New Roman"/>
          <w:sz w:val="24"/>
          <w:szCs w:val="24"/>
        </w:rPr>
        <w:t>амена участков тепловых сетей ТК5-ТК6; ТК19-Ж/Д21; ТК18-детсад; ТК13- ТК14. Общая протяженность 0,65 м (73м-Ду219; 45м-Ду80; 450м-Ду 133; 81м-Ду100)</w:t>
      </w:r>
      <w:r w:rsidR="00D87180">
        <w:rPr>
          <w:rFonts w:ascii="Times New Roman" w:hAnsi="Times New Roman" w:cs="Times New Roman"/>
          <w:sz w:val="24"/>
          <w:szCs w:val="24"/>
        </w:rPr>
        <w:t>.</w:t>
      </w:r>
    </w:p>
    <w:p w:rsidR="00D87180" w:rsidRDefault="00D87180" w:rsidP="002837B6">
      <w:pPr>
        <w:spacing w:after="0"/>
        <w:jc w:val="both"/>
        <w:rPr>
          <w:rFonts w:ascii="Times New Roman" w:hAnsi="Times New Roman" w:cs="Times New Roman"/>
          <w:b/>
          <w:sz w:val="24"/>
          <w:szCs w:val="24"/>
        </w:rPr>
      </w:pPr>
      <w:bookmarkStart w:id="177" w:name="_Toc14253812"/>
      <w:bookmarkStart w:id="178" w:name="_Toc64281401"/>
      <w:bookmarkStart w:id="179" w:name="_Toc64281594"/>
      <w:bookmarkStart w:id="180" w:name="_Toc88214606"/>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 xml:space="preserve">6.1. </w:t>
      </w:r>
      <w:bookmarkEnd w:id="177"/>
      <w:bookmarkEnd w:id="178"/>
      <w:bookmarkEnd w:id="179"/>
      <w:r w:rsidRPr="00473BE0">
        <w:rPr>
          <w:rFonts w:ascii="Times New Roman" w:hAnsi="Times New Roman" w:cs="Times New Roman"/>
          <w:b/>
          <w:sz w:val="24"/>
          <w:szCs w:val="24"/>
        </w:rPr>
        <w:t>Предложения по строительству, реконструкции и (или) модернизации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80"/>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реализации Схемы теплоснабжения перераспределение тепловой нагрузки из зон с дефицитом тепловой мощности в зоны с резервом располагаемой тепловой мощности источников тепловой энергии не предусмотрено. На источниках теплоснабжения  муниципального образования Воскресенское дефицит мощности отсутствует.</w:t>
      </w:r>
    </w:p>
    <w:p w:rsidR="00D87180" w:rsidRDefault="00D87180" w:rsidP="002837B6">
      <w:pPr>
        <w:spacing w:after="0"/>
        <w:jc w:val="both"/>
        <w:rPr>
          <w:rFonts w:ascii="Times New Roman" w:hAnsi="Times New Roman" w:cs="Times New Roman"/>
          <w:b/>
          <w:sz w:val="24"/>
          <w:szCs w:val="24"/>
        </w:rPr>
      </w:pPr>
      <w:bookmarkStart w:id="181" w:name="_Toc14253813"/>
      <w:bookmarkStart w:id="182" w:name="_Toc64281402"/>
      <w:bookmarkStart w:id="183" w:name="_Toc64281595"/>
      <w:bookmarkStart w:id="184" w:name="_Toc88214607"/>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 xml:space="preserve">6.2. </w:t>
      </w:r>
      <w:bookmarkEnd w:id="181"/>
      <w:bookmarkEnd w:id="182"/>
      <w:bookmarkEnd w:id="183"/>
      <w:r w:rsidRPr="00473BE0">
        <w:rPr>
          <w:rFonts w:ascii="Times New Roman" w:hAnsi="Times New Roman" w:cs="Times New Roman"/>
          <w:b/>
          <w:sz w:val="24"/>
          <w:szCs w:val="24"/>
        </w:rPr>
        <w:t>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84"/>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рамках реализации Схемы теплоснабжения не предусмотрено новое строительство тепловых сетей для обеспечения перспективных приростов тепловой нагрузки в осваиваемых районах под жилищную и комплексную застройку поселения. Подключение новых потребителей планируется к индивидуальным источникам тепла. </w:t>
      </w:r>
    </w:p>
    <w:p w:rsidR="00D87180" w:rsidRDefault="00D87180" w:rsidP="002837B6">
      <w:pPr>
        <w:spacing w:after="0"/>
        <w:jc w:val="both"/>
        <w:rPr>
          <w:rFonts w:ascii="Times New Roman" w:hAnsi="Times New Roman" w:cs="Times New Roman"/>
          <w:b/>
          <w:sz w:val="24"/>
          <w:szCs w:val="24"/>
        </w:rPr>
      </w:pPr>
      <w:bookmarkStart w:id="185" w:name="_Toc88214608"/>
      <w:bookmarkStart w:id="186" w:name="_Toc14253814"/>
      <w:bookmarkStart w:id="187" w:name="_Toc64281403"/>
      <w:bookmarkStart w:id="188" w:name="_Toc64281596"/>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6.3. Предложения по строительству, реконструкции и (или) модернизации тепловых сетей в целях обеспечения условий,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85"/>
      <w:r w:rsidRPr="00473BE0">
        <w:rPr>
          <w:rFonts w:ascii="Times New Roman" w:hAnsi="Times New Roman" w:cs="Times New Roman"/>
          <w:b/>
          <w:sz w:val="24"/>
          <w:szCs w:val="24"/>
        </w:rPr>
        <w:t xml:space="preserve"> </w:t>
      </w:r>
      <w:bookmarkEnd w:id="186"/>
      <w:bookmarkEnd w:id="187"/>
      <w:bookmarkEnd w:id="188"/>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Перераспределение тепловой нагрузки между источниками, а также поставка тепловой энергии потребителям от различных источников тепловой энергии нецелесообразны.</w:t>
      </w:r>
    </w:p>
    <w:p w:rsidR="00D87180" w:rsidRDefault="00D87180" w:rsidP="002837B6">
      <w:pPr>
        <w:spacing w:after="0"/>
        <w:jc w:val="both"/>
        <w:rPr>
          <w:rFonts w:ascii="Times New Roman" w:hAnsi="Times New Roman" w:cs="Times New Roman"/>
          <w:b/>
          <w:sz w:val="24"/>
          <w:szCs w:val="24"/>
        </w:rPr>
      </w:pPr>
      <w:bookmarkStart w:id="189" w:name="_Toc14253815"/>
      <w:bookmarkStart w:id="190" w:name="_Toc64281404"/>
      <w:bookmarkStart w:id="191" w:name="_Toc64281597"/>
      <w:bookmarkStart w:id="192" w:name="_Toc88214609"/>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lastRenderedPageBreak/>
        <w:t>6.4.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89"/>
      <w:bookmarkEnd w:id="190"/>
      <w:bookmarkEnd w:id="191"/>
      <w:r w:rsidRPr="00473BE0">
        <w:rPr>
          <w:rFonts w:ascii="Times New Roman" w:hAnsi="Times New Roman" w:cs="Times New Roman"/>
          <w:b/>
          <w:sz w:val="24"/>
          <w:szCs w:val="24"/>
        </w:rPr>
        <w:t>.</w:t>
      </w:r>
      <w:bookmarkEnd w:id="192"/>
    </w:p>
    <w:p w:rsidR="00084B3F" w:rsidRPr="00084B3F" w:rsidRDefault="00084B3F" w:rsidP="00473BE0">
      <w:pPr>
        <w:spacing w:after="0"/>
        <w:ind w:firstLine="708"/>
        <w:jc w:val="both"/>
        <w:rPr>
          <w:rFonts w:ascii="Times New Roman" w:hAnsi="Times New Roman" w:cs="Times New Roman"/>
          <w:sz w:val="24"/>
          <w:szCs w:val="24"/>
        </w:rPr>
      </w:pPr>
      <w:bookmarkStart w:id="193" w:name="_Toc13686707"/>
      <w:r w:rsidRPr="00084B3F">
        <w:rPr>
          <w:rFonts w:ascii="Times New Roman" w:hAnsi="Times New Roman" w:cs="Times New Roman"/>
          <w:sz w:val="24"/>
          <w:szCs w:val="24"/>
        </w:rPr>
        <w:t>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не планируется.</w:t>
      </w:r>
      <w:bookmarkEnd w:id="193"/>
    </w:p>
    <w:p w:rsidR="00D87180" w:rsidRDefault="00D87180" w:rsidP="002837B6">
      <w:pPr>
        <w:spacing w:after="0"/>
        <w:jc w:val="both"/>
        <w:rPr>
          <w:rFonts w:ascii="Times New Roman" w:hAnsi="Times New Roman" w:cs="Times New Roman"/>
          <w:b/>
          <w:sz w:val="24"/>
          <w:szCs w:val="24"/>
        </w:rPr>
      </w:pPr>
      <w:bookmarkStart w:id="194" w:name="_Toc88214610"/>
      <w:bookmarkStart w:id="195" w:name="_Toc14253816"/>
      <w:bookmarkStart w:id="196" w:name="_Toc64281405"/>
      <w:bookmarkStart w:id="197" w:name="_Toc64281598"/>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6.5.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bookmarkEnd w:id="194"/>
      <w:r w:rsidRPr="00473BE0">
        <w:rPr>
          <w:rFonts w:ascii="Times New Roman" w:hAnsi="Times New Roman" w:cs="Times New Roman"/>
          <w:b/>
          <w:sz w:val="24"/>
          <w:szCs w:val="24"/>
        </w:rPr>
        <w:t xml:space="preserve"> </w:t>
      </w:r>
      <w:bookmarkEnd w:id="195"/>
      <w:bookmarkEnd w:id="196"/>
      <w:bookmarkEnd w:id="197"/>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реализации Схемы теплоснабжения планируется реконструкция тепловых сетей, в связи с исчерпанием эксплуатационного ресурса, для обеспечения нормативной надежности и безопасности теплоснабжения. Мероприятия представлены в таблице 6.</w:t>
      </w:r>
    </w:p>
    <w:p w:rsidR="00473BE0" w:rsidRDefault="00473BE0" w:rsidP="00473BE0">
      <w:pPr>
        <w:spacing w:after="0"/>
        <w:jc w:val="center"/>
        <w:rPr>
          <w:rFonts w:ascii="Times New Roman" w:hAnsi="Times New Roman" w:cs="Times New Roman"/>
          <w:sz w:val="24"/>
          <w:szCs w:val="24"/>
        </w:rPr>
      </w:pPr>
    </w:p>
    <w:p w:rsidR="00084B3F" w:rsidRPr="00084B3F" w:rsidRDefault="00084B3F" w:rsidP="00473BE0">
      <w:pPr>
        <w:spacing w:after="0"/>
        <w:jc w:val="right"/>
        <w:rPr>
          <w:rFonts w:ascii="Times New Roman" w:hAnsi="Times New Roman" w:cs="Times New Roman"/>
          <w:sz w:val="24"/>
          <w:szCs w:val="24"/>
        </w:rPr>
      </w:pPr>
      <w:r w:rsidRPr="00084B3F">
        <w:rPr>
          <w:rFonts w:ascii="Times New Roman" w:hAnsi="Times New Roman" w:cs="Times New Roman"/>
          <w:sz w:val="24"/>
          <w:szCs w:val="24"/>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980"/>
        <w:gridCol w:w="3685"/>
        <w:gridCol w:w="1280"/>
        <w:gridCol w:w="709"/>
        <w:gridCol w:w="668"/>
        <w:gridCol w:w="653"/>
        <w:gridCol w:w="664"/>
      </w:tblGrid>
      <w:tr w:rsidR="00084B3F" w:rsidRPr="00084B3F" w:rsidTr="00D87180">
        <w:trPr>
          <w:trHeight w:val="23"/>
          <w:tblHeader/>
          <w:jc w:val="center"/>
        </w:trPr>
        <w:tc>
          <w:tcPr>
            <w:tcW w:w="1980" w:type="dxa"/>
            <w:vMerge w:val="restart"/>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Объект</w:t>
            </w:r>
          </w:p>
        </w:tc>
        <w:tc>
          <w:tcPr>
            <w:tcW w:w="3685" w:type="dxa"/>
            <w:vMerge w:val="restart"/>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Наименование работ</w:t>
            </w:r>
          </w:p>
        </w:tc>
        <w:tc>
          <w:tcPr>
            <w:tcW w:w="1280" w:type="dxa"/>
            <w:vMerge w:val="restart"/>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Стоимость тыс. руб.</w:t>
            </w:r>
          </w:p>
        </w:tc>
        <w:tc>
          <w:tcPr>
            <w:tcW w:w="2694" w:type="dxa"/>
            <w:gridSpan w:val="4"/>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Финансирование мероприятий по годам расчетного периода</w:t>
            </w:r>
          </w:p>
        </w:tc>
      </w:tr>
      <w:tr w:rsidR="00084B3F" w:rsidRPr="00084B3F" w:rsidTr="00D87180">
        <w:trPr>
          <w:trHeight w:val="23"/>
          <w:tblHeader/>
          <w:jc w:val="center"/>
        </w:trPr>
        <w:tc>
          <w:tcPr>
            <w:tcW w:w="1980" w:type="dxa"/>
            <w:vMerge/>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p>
        </w:tc>
        <w:tc>
          <w:tcPr>
            <w:tcW w:w="3685" w:type="dxa"/>
            <w:vMerge/>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p>
        </w:tc>
        <w:tc>
          <w:tcPr>
            <w:tcW w:w="1280" w:type="dxa"/>
            <w:vMerge/>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p>
        </w:tc>
        <w:tc>
          <w:tcPr>
            <w:tcW w:w="709"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2021-2022</w:t>
            </w:r>
          </w:p>
        </w:tc>
        <w:tc>
          <w:tcPr>
            <w:tcW w:w="668"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2023-2024</w:t>
            </w:r>
          </w:p>
        </w:tc>
        <w:tc>
          <w:tcPr>
            <w:tcW w:w="653"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2025-2026</w:t>
            </w:r>
          </w:p>
        </w:tc>
        <w:tc>
          <w:tcPr>
            <w:tcW w:w="664" w:type="dxa"/>
            <w:shd w:val="clear" w:color="auto" w:fill="auto"/>
            <w:vAlign w:val="center"/>
            <w:hideMark/>
          </w:tcPr>
          <w:p w:rsidR="00084B3F" w:rsidRPr="007A7AA9" w:rsidRDefault="00084B3F" w:rsidP="00D87180">
            <w:pPr>
              <w:spacing w:after="0" w:line="240" w:lineRule="auto"/>
              <w:jc w:val="center"/>
              <w:rPr>
                <w:rFonts w:ascii="Times New Roman" w:hAnsi="Times New Roman" w:cs="Times New Roman"/>
              </w:rPr>
            </w:pPr>
            <w:r w:rsidRPr="007A7AA9">
              <w:rPr>
                <w:rFonts w:ascii="Times New Roman" w:hAnsi="Times New Roman" w:cs="Times New Roman"/>
              </w:rPr>
              <w:t>2027-2032</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Ремонт здания котельной согласно заключению промышленной экспертизы № С-0042-2015</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450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50</w:t>
            </w: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100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150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150</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Замена тепловой изоляции и тепловых сетей с. Воскресенское</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2080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520</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Замена участков тепловых сетей ТК5-ТК6; ТК19-Ж/Д21; ТК18-детсад; ТК13- ТК14. Общая протяженность 0,65 м. (73м-Ду219; 45м-Ду80; 450м-Ду 133; 81м-Ду100)</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5000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500</w:t>
            </w: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800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1200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2500</w:t>
            </w: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Ремонт дымовой трубы согласно заключения экспертизы</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w:t>
            </w: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с. Воскресенское</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Замена сетевых насосов</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180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180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 xml:space="preserve">котельная </w:t>
            </w:r>
            <w:r>
              <w:rPr>
                <w:rFonts w:ascii="Times New Roman" w:hAnsi="Times New Roman" w:cs="Times New Roman"/>
                <w:sz w:val="24"/>
                <w:szCs w:val="24"/>
              </w:rPr>
              <w:br/>
            </w:r>
            <w:r w:rsidRPr="00473BE0">
              <w:rPr>
                <w:rFonts w:ascii="Times New Roman" w:hAnsi="Times New Roman" w:cs="Times New Roman"/>
                <w:sz w:val="24"/>
                <w:szCs w:val="24"/>
              </w:rPr>
              <w:t>д. Романово</w:t>
            </w:r>
          </w:p>
        </w:tc>
        <w:tc>
          <w:tcPr>
            <w:tcW w:w="3685" w:type="dxa"/>
            <w:shd w:val="clear" w:color="auto" w:fill="auto"/>
            <w:vAlign w:val="center"/>
            <w:hideMark/>
          </w:tcPr>
          <w:p w:rsidR="00D87180" w:rsidRPr="00473BE0" w:rsidRDefault="00D87180" w:rsidP="00440B46">
            <w:pPr>
              <w:spacing w:after="0" w:line="240" w:lineRule="auto"/>
              <w:ind w:left="23"/>
              <w:rPr>
                <w:rFonts w:ascii="Times New Roman" w:hAnsi="Times New Roman" w:cs="Times New Roman"/>
                <w:sz w:val="24"/>
                <w:szCs w:val="24"/>
              </w:rPr>
            </w:pPr>
            <w:r w:rsidRPr="00473BE0">
              <w:rPr>
                <w:rFonts w:ascii="Times New Roman" w:hAnsi="Times New Roman" w:cs="Times New Roman"/>
                <w:sz w:val="24"/>
                <w:szCs w:val="24"/>
              </w:rPr>
              <w:t>Перевод абонентов на индивидуальные источники теплоснабжения д. Романово (электроотопление)</w:t>
            </w:r>
          </w:p>
        </w:tc>
        <w:tc>
          <w:tcPr>
            <w:tcW w:w="1280"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20000</w:t>
            </w:r>
          </w:p>
        </w:tc>
        <w:tc>
          <w:tcPr>
            <w:tcW w:w="709"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8"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r w:rsidRPr="00473BE0">
              <w:rPr>
                <w:rFonts w:ascii="Times New Roman" w:hAnsi="Times New Roman" w:cs="Times New Roman"/>
                <w:sz w:val="24"/>
                <w:szCs w:val="24"/>
              </w:rPr>
              <w:t>20000</w:t>
            </w:r>
          </w:p>
        </w:tc>
        <w:tc>
          <w:tcPr>
            <w:tcW w:w="653"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c>
          <w:tcPr>
            <w:tcW w:w="664" w:type="dxa"/>
            <w:shd w:val="clear" w:color="auto" w:fill="auto"/>
            <w:vAlign w:val="center"/>
            <w:hideMark/>
          </w:tcPr>
          <w:p w:rsidR="00D87180" w:rsidRPr="00473BE0" w:rsidRDefault="00D87180" w:rsidP="00D87180">
            <w:pPr>
              <w:spacing w:after="0" w:line="240" w:lineRule="auto"/>
              <w:jc w:val="center"/>
              <w:rPr>
                <w:rFonts w:ascii="Times New Roman" w:hAnsi="Times New Roman" w:cs="Times New Roman"/>
                <w:sz w:val="24"/>
                <w:szCs w:val="24"/>
              </w:rPr>
            </w:pPr>
          </w:p>
        </w:tc>
      </w:tr>
      <w:tr w:rsidR="00D87180" w:rsidRPr="00084B3F" w:rsidTr="00D87180">
        <w:trPr>
          <w:trHeight w:val="23"/>
          <w:tblHeader/>
          <w:jc w:val="center"/>
        </w:trPr>
        <w:tc>
          <w:tcPr>
            <w:tcW w:w="1980"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ВСЕГО</w:t>
            </w:r>
          </w:p>
        </w:tc>
        <w:tc>
          <w:tcPr>
            <w:tcW w:w="3685"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p>
        </w:tc>
        <w:tc>
          <w:tcPr>
            <w:tcW w:w="1280"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27910</w:t>
            </w:r>
          </w:p>
        </w:tc>
        <w:tc>
          <w:tcPr>
            <w:tcW w:w="709"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1070</w:t>
            </w:r>
          </w:p>
        </w:tc>
        <w:tc>
          <w:tcPr>
            <w:tcW w:w="668"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21600</w:t>
            </w:r>
          </w:p>
        </w:tc>
        <w:tc>
          <w:tcPr>
            <w:tcW w:w="653"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2070</w:t>
            </w:r>
          </w:p>
        </w:tc>
        <w:tc>
          <w:tcPr>
            <w:tcW w:w="664" w:type="dxa"/>
            <w:shd w:val="clear" w:color="auto" w:fill="auto"/>
            <w:vAlign w:val="center"/>
            <w:hideMark/>
          </w:tcPr>
          <w:p w:rsidR="00D87180" w:rsidRPr="00473BE0" w:rsidRDefault="00D87180" w:rsidP="00D87180">
            <w:pPr>
              <w:spacing w:after="0"/>
              <w:jc w:val="center"/>
              <w:rPr>
                <w:rFonts w:ascii="Times New Roman" w:hAnsi="Times New Roman" w:cs="Times New Roman"/>
                <w:sz w:val="24"/>
                <w:szCs w:val="24"/>
              </w:rPr>
            </w:pPr>
            <w:r w:rsidRPr="00473BE0">
              <w:rPr>
                <w:rFonts w:ascii="Times New Roman" w:hAnsi="Times New Roman" w:cs="Times New Roman"/>
                <w:sz w:val="24"/>
                <w:szCs w:val="24"/>
              </w:rPr>
              <w:t>3170</w:t>
            </w:r>
          </w:p>
        </w:tc>
      </w:tr>
    </w:tbl>
    <w:p w:rsidR="00084B3F" w:rsidRPr="00084B3F" w:rsidRDefault="00084B3F" w:rsidP="002837B6">
      <w:pPr>
        <w:spacing w:after="0"/>
        <w:jc w:val="both"/>
        <w:rPr>
          <w:rFonts w:ascii="Times New Roman" w:hAnsi="Times New Roman" w:cs="Times New Roman"/>
          <w:sz w:val="24"/>
          <w:szCs w:val="24"/>
        </w:rPr>
      </w:pPr>
    </w:p>
    <w:p w:rsidR="00D87180" w:rsidRDefault="00D87180" w:rsidP="002837B6">
      <w:pPr>
        <w:spacing w:after="0"/>
        <w:jc w:val="both"/>
        <w:rPr>
          <w:rFonts w:ascii="Times New Roman" w:hAnsi="Times New Roman" w:cs="Times New Roman"/>
          <w:b/>
          <w:sz w:val="24"/>
          <w:szCs w:val="24"/>
        </w:rPr>
      </w:pPr>
      <w:bookmarkStart w:id="198" w:name="_Toc14253817"/>
      <w:bookmarkStart w:id="199" w:name="_Toc64281406"/>
      <w:bookmarkStart w:id="200" w:name="_Toc64281599"/>
      <w:bookmarkStart w:id="201" w:name="_Toc88214611"/>
    </w:p>
    <w:p w:rsidR="00084B3F" w:rsidRPr="00473BE0" w:rsidRDefault="00084B3F" w:rsidP="002837B6">
      <w:pPr>
        <w:spacing w:after="0"/>
        <w:jc w:val="both"/>
        <w:rPr>
          <w:rFonts w:ascii="Times New Roman" w:hAnsi="Times New Roman" w:cs="Times New Roman"/>
          <w:b/>
          <w:sz w:val="24"/>
          <w:szCs w:val="24"/>
        </w:rPr>
      </w:pPr>
      <w:r w:rsidRPr="00473BE0">
        <w:rPr>
          <w:rFonts w:ascii="Times New Roman" w:hAnsi="Times New Roman" w:cs="Times New Roman"/>
          <w:b/>
          <w:sz w:val="24"/>
          <w:szCs w:val="24"/>
        </w:rPr>
        <w:t>Раздел 7. Предложения по переводу открытых систем теплоснабжения (горячего водоснабжения) в закрытые системы горячего водоснабжения</w:t>
      </w:r>
      <w:bookmarkEnd w:id="198"/>
      <w:bookmarkEnd w:id="199"/>
      <w:bookmarkEnd w:id="200"/>
      <w:bookmarkEnd w:id="201"/>
    </w:p>
    <w:p w:rsid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настоящее время на территории муниципального образования Воскресенское теплоснабжение потребителей в зоне действия источников осуществляется по закрытой схеме. </w:t>
      </w:r>
    </w:p>
    <w:p w:rsidR="00D87180" w:rsidRDefault="00D87180" w:rsidP="00473BE0">
      <w:pPr>
        <w:spacing w:after="0"/>
        <w:ind w:firstLine="708"/>
        <w:jc w:val="both"/>
        <w:rPr>
          <w:rFonts w:ascii="Times New Roman" w:hAnsi="Times New Roman" w:cs="Times New Roman"/>
          <w:sz w:val="24"/>
          <w:szCs w:val="24"/>
        </w:rPr>
      </w:pPr>
    </w:p>
    <w:p w:rsidR="00D87180" w:rsidRDefault="00D87180" w:rsidP="00473BE0">
      <w:pPr>
        <w:spacing w:after="0"/>
        <w:ind w:firstLine="708"/>
        <w:jc w:val="both"/>
        <w:rPr>
          <w:rFonts w:ascii="Times New Roman" w:hAnsi="Times New Roman" w:cs="Times New Roman"/>
          <w:sz w:val="24"/>
          <w:szCs w:val="24"/>
        </w:rPr>
      </w:pPr>
    </w:p>
    <w:p w:rsidR="00084B3F" w:rsidRPr="00473BE0" w:rsidRDefault="00084B3F" w:rsidP="002837B6">
      <w:pPr>
        <w:spacing w:after="0"/>
        <w:jc w:val="both"/>
        <w:rPr>
          <w:rFonts w:ascii="Times New Roman" w:hAnsi="Times New Roman" w:cs="Times New Roman"/>
          <w:b/>
          <w:sz w:val="24"/>
          <w:szCs w:val="24"/>
        </w:rPr>
      </w:pPr>
      <w:bookmarkStart w:id="202" w:name="_Toc14253820"/>
      <w:bookmarkStart w:id="203" w:name="_Toc64281408"/>
      <w:bookmarkStart w:id="204" w:name="_Toc64281601"/>
      <w:bookmarkStart w:id="205" w:name="_Toc88214612"/>
      <w:r w:rsidRPr="00473BE0">
        <w:rPr>
          <w:rFonts w:ascii="Times New Roman" w:hAnsi="Times New Roman" w:cs="Times New Roman"/>
          <w:b/>
          <w:sz w:val="24"/>
          <w:szCs w:val="24"/>
        </w:rPr>
        <w:t>Раздел 8. Перспективные топливные балансы</w:t>
      </w:r>
      <w:bookmarkEnd w:id="202"/>
      <w:bookmarkEnd w:id="203"/>
      <w:bookmarkEnd w:id="204"/>
      <w:bookmarkEnd w:id="205"/>
    </w:p>
    <w:p w:rsidR="003762DC" w:rsidRDefault="003762DC" w:rsidP="002837B6">
      <w:pPr>
        <w:spacing w:after="0"/>
        <w:jc w:val="both"/>
      </w:pPr>
    </w:p>
    <w:p w:rsidR="00084B3F" w:rsidRPr="00473BE0" w:rsidRDefault="002824AD" w:rsidP="002837B6">
      <w:pPr>
        <w:spacing w:after="0"/>
        <w:jc w:val="both"/>
        <w:rPr>
          <w:rFonts w:ascii="Times New Roman" w:hAnsi="Times New Roman" w:cs="Times New Roman"/>
          <w:b/>
          <w:sz w:val="24"/>
          <w:szCs w:val="24"/>
        </w:rPr>
      </w:pPr>
      <w:hyperlink w:anchor="_Toc456876219" w:history="1">
        <w:bookmarkStart w:id="206" w:name="_Toc64281602"/>
        <w:bookmarkStart w:id="207" w:name="_Toc64281409"/>
        <w:bookmarkStart w:id="208" w:name="_Toc88214613"/>
        <w:r w:rsidR="00084B3F" w:rsidRPr="00473BE0">
          <w:rPr>
            <w:rFonts w:ascii="Times New Roman" w:hAnsi="Times New Roman" w:cs="Times New Roman"/>
            <w:b/>
            <w:sz w:val="24"/>
            <w:szCs w:val="24"/>
          </w:rPr>
          <w:t>8.1.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206"/>
        <w:bookmarkEnd w:id="207"/>
        <w:bookmarkEnd w:id="208"/>
      </w:hyperlink>
    </w:p>
    <w:p w:rsidR="00084B3F" w:rsidRPr="00084B3F" w:rsidRDefault="00084B3F" w:rsidP="00D8718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Расчеты по каждому источнику тепловой энергии перспективных максимальных часовых и годовых расходов основного вида топлива для зимнего, летнего и переходного периодов, необходимо</w:t>
      </w:r>
      <w:r w:rsidR="000B1429">
        <w:rPr>
          <w:rFonts w:ascii="Times New Roman" w:hAnsi="Times New Roman" w:cs="Times New Roman"/>
          <w:sz w:val="24"/>
          <w:szCs w:val="24"/>
        </w:rPr>
        <w:t>му</w:t>
      </w:r>
      <w:r w:rsidRPr="00084B3F">
        <w:rPr>
          <w:rFonts w:ascii="Times New Roman" w:hAnsi="Times New Roman" w:cs="Times New Roman"/>
          <w:sz w:val="24"/>
          <w:szCs w:val="24"/>
        </w:rPr>
        <w:t xml:space="preserve"> для обеспечения нормативного функционирования источников </w:t>
      </w:r>
      <w:r w:rsidR="00D87180">
        <w:rPr>
          <w:rFonts w:ascii="Times New Roman" w:hAnsi="Times New Roman" w:cs="Times New Roman"/>
          <w:sz w:val="24"/>
          <w:szCs w:val="24"/>
        </w:rPr>
        <w:t xml:space="preserve">тепловой энергии на территории </w:t>
      </w:r>
      <w:r w:rsidRPr="00084B3F">
        <w:rPr>
          <w:rFonts w:ascii="Times New Roman" w:hAnsi="Times New Roman" w:cs="Times New Roman"/>
          <w:sz w:val="24"/>
          <w:szCs w:val="24"/>
        </w:rPr>
        <w:t>муниципального образования Воскресенское произведены в соответствии с:</w:t>
      </w:r>
    </w:p>
    <w:p w:rsidR="00084B3F" w:rsidRPr="00084B3F" w:rsidRDefault="00D87180"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Порядком определения нормативов удельного расхода топлива при производстве электр</w:t>
      </w:r>
      <w:r>
        <w:rPr>
          <w:rFonts w:ascii="Times New Roman" w:hAnsi="Times New Roman" w:cs="Times New Roman"/>
          <w:sz w:val="24"/>
          <w:szCs w:val="24"/>
        </w:rPr>
        <w:t>ической и тепловой энергии, утвержденным п</w:t>
      </w:r>
      <w:r w:rsidR="00084B3F" w:rsidRPr="00084B3F">
        <w:rPr>
          <w:rFonts w:ascii="Times New Roman" w:hAnsi="Times New Roman" w:cs="Times New Roman"/>
          <w:sz w:val="24"/>
          <w:szCs w:val="24"/>
        </w:rPr>
        <w:t xml:space="preserve">риказом Минэнерго России от 30.12.2008 </w:t>
      </w:r>
      <w:r>
        <w:rPr>
          <w:rFonts w:ascii="Times New Roman" w:hAnsi="Times New Roman" w:cs="Times New Roman"/>
          <w:sz w:val="24"/>
          <w:szCs w:val="24"/>
        </w:rPr>
        <w:t>№</w:t>
      </w:r>
      <w:r w:rsidR="00084B3F" w:rsidRPr="00084B3F">
        <w:rPr>
          <w:rFonts w:ascii="Times New Roman" w:hAnsi="Times New Roman" w:cs="Times New Roman"/>
          <w:sz w:val="24"/>
          <w:szCs w:val="24"/>
        </w:rPr>
        <w:t xml:space="preserve"> 323 </w:t>
      </w:r>
      <w:r>
        <w:rPr>
          <w:rFonts w:ascii="Times New Roman" w:hAnsi="Times New Roman" w:cs="Times New Roman"/>
          <w:sz w:val="24"/>
          <w:szCs w:val="24"/>
        </w:rPr>
        <w:t>«</w:t>
      </w:r>
      <w:r w:rsidR="00084B3F" w:rsidRPr="00084B3F">
        <w:rPr>
          <w:rFonts w:ascii="Times New Roman" w:hAnsi="Times New Roman" w:cs="Times New Roman"/>
          <w:sz w:val="24"/>
          <w:szCs w:val="24"/>
        </w:rPr>
        <w:t>Об утверждении порядка определения нормативов удельного расхода топлива при производстве электрической и тепловой энергии</w:t>
      </w:r>
      <w:r>
        <w:rPr>
          <w:rFonts w:ascii="Times New Roman" w:hAnsi="Times New Roman" w:cs="Times New Roman"/>
          <w:sz w:val="24"/>
          <w:szCs w:val="24"/>
        </w:rPr>
        <w:t>»</w:t>
      </w:r>
      <w:r w:rsidR="00084B3F" w:rsidRPr="00084B3F">
        <w:rPr>
          <w:rFonts w:ascii="Times New Roman" w:hAnsi="Times New Roman" w:cs="Times New Roman"/>
          <w:sz w:val="24"/>
          <w:szCs w:val="24"/>
        </w:rPr>
        <w:t>;</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СП 131.13330.2020 «Строительная климатология».</w:t>
      </w:r>
    </w:p>
    <w:p w:rsidR="00084B3F" w:rsidRPr="00084B3F" w:rsidRDefault="00084B3F" w:rsidP="00D8718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 по каждому источнику произведен на основании:</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фактических данных по характеристикам оборудования котельных;</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данных по режимно-наладочным испытаниям котельного оборудования, по среднему КПД котлов;</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данных по фактическим удельным расходам топлива по каждому источнику за базовый период;</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прогнозных значений уровня установленной и располагаемой мощности источников тепловой энергии; </w:t>
      </w:r>
    </w:p>
    <w:p w:rsidR="00084B3F" w:rsidRPr="00084B3F" w:rsidRDefault="000B1429" w:rsidP="00D87180">
      <w:pPr>
        <w:spacing w:after="0"/>
        <w:ind w:firstLine="708"/>
        <w:jc w:val="both"/>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прогнозных значений подключенной нагрузки потребителей по каждому источнику, включая нагрузку на отопление, вентиляцию, горячее водоснабжение.</w:t>
      </w:r>
    </w:p>
    <w:p w:rsidR="00084B3F" w:rsidRPr="00440B46" w:rsidRDefault="00084B3F" w:rsidP="00D87180">
      <w:pPr>
        <w:spacing w:after="0"/>
        <w:ind w:firstLine="708"/>
        <w:jc w:val="both"/>
        <w:rPr>
          <w:rFonts w:ascii="Times New Roman" w:hAnsi="Times New Roman" w:cs="Times New Roman"/>
          <w:sz w:val="24"/>
          <w:szCs w:val="24"/>
        </w:rPr>
      </w:pPr>
      <w:r w:rsidRPr="00440B46">
        <w:rPr>
          <w:rFonts w:ascii="Times New Roman" w:hAnsi="Times New Roman" w:cs="Times New Roman"/>
          <w:sz w:val="24"/>
          <w:szCs w:val="24"/>
        </w:rPr>
        <w:t xml:space="preserve">В расчет приняты следующие параметры, влияющие на определение максимального часового расхода топлива: </w:t>
      </w:r>
    </w:p>
    <w:p w:rsidR="00084B3F" w:rsidRPr="00440B46" w:rsidRDefault="00084B3F" w:rsidP="00D87180">
      <w:pPr>
        <w:spacing w:after="0"/>
        <w:ind w:firstLine="708"/>
        <w:jc w:val="both"/>
        <w:rPr>
          <w:rFonts w:ascii="Times New Roman" w:hAnsi="Times New Roman" w:cs="Times New Roman"/>
          <w:sz w:val="24"/>
          <w:szCs w:val="24"/>
        </w:rPr>
      </w:pPr>
      <w:r w:rsidRPr="00440B46">
        <w:rPr>
          <w:rFonts w:ascii="Times New Roman" w:hAnsi="Times New Roman" w:cs="Times New Roman"/>
          <w:sz w:val="24"/>
          <w:szCs w:val="24"/>
        </w:rPr>
        <w:t>Потребление тепловой энергии для расчетных температур определено с использованием следующих показателей:</w:t>
      </w:r>
    </w:p>
    <w:p w:rsidR="00084B3F" w:rsidRPr="00440B46" w:rsidRDefault="00084B3F" w:rsidP="000B1429">
      <w:pPr>
        <w:spacing w:after="0"/>
        <w:ind w:firstLine="708"/>
        <w:jc w:val="both"/>
        <w:rPr>
          <w:rFonts w:ascii="Times New Roman" w:hAnsi="Times New Roman" w:cs="Times New Roman"/>
          <w:sz w:val="24"/>
          <w:szCs w:val="24"/>
        </w:rPr>
      </w:pPr>
      <w:r w:rsidRPr="00440B46">
        <w:rPr>
          <w:rFonts w:ascii="Times New Roman" w:hAnsi="Times New Roman" w:cs="Times New Roman"/>
          <w:sz w:val="24"/>
          <w:szCs w:val="24"/>
        </w:rPr>
        <w:t>Для проектирования теплозащиты в муниципальном образовании Воскресенское принимаются следующие расчетные показатели,</w:t>
      </w:r>
      <w:r w:rsidR="000B1429" w:rsidRPr="00440B46">
        <w:rPr>
          <w:rFonts w:ascii="Times New Roman" w:hAnsi="Times New Roman" w:cs="Times New Roman"/>
          <w:sz w:val="24"/>
          <w:szCs w:val="24"/>
        </w:rPr>
        <w:t xml:space="preserve"> </w:t>
      </w:r>
      <w:r w:rsidRPr="00440B46">
        <w:rPr>
          <w:rFonts w:ascii="Times New Roman" w:hAnsi="Times New Roman" w:cs="Times New Roman"/>
          <w:sz w:val="24"/>
          <w:szCs w:val="24"/>
        </w:rPr>
        <w:t xml:space="preserve">в соответствии СП 131.13330.2020 «Строительная климатология»: </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расчетная температура наружного воздуха на отопление, tно = - 36</w:t>
      </w:r>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расчетная температура наружного воздуха на вентиляцию, tнв = - 15</w:t>
      </w:r>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расчетная температура отопительного периода, tнв = - 3,8</w:t>
      </w:r>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продолжительность отопительного периода=231 сут.;</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Расчетная температура воздуха внутри отапливаемых зданий составляет:</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для жилых зданий tж = 18</w:t>
      </w:r>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для производственных зданий tпр = 16</w:t>
      </w:r>
      <w:r w:rsidR="00084B3F" w:rsidRPr="00084B3F">
        <w:rPr>
          <w:rFonts w:ascii="Times New Roman" w:hAnsi="Times New Roman" w:cs="Times New Roman"/>
          <w:sz w:val="24"/>
          <w:szCs w:val="24"/>
        </w:rPr>
        <w:sym w:font="Symbol" w:char="F0B0"/>
      </w:r>
      <w:r w:rsidR="00084B3F" w:rsidRPr="00084B3F">
        <w:rPr>
          <w:rFonts w:ascii="Times New Roman" w:hAnsi="Times New Roman" w:cs="Times New Roman"/>
          <w:sz w:val="24"/>
          <w:szCs w:val="24"/>
        </w:rPr>
        <w:t>С.</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Определение потребности в топливе производилось из следующих условий:</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КПД котлов ─ 91,83%;</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потери на собственные нужды котельных ─ 2 %;</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п</w:t>
      </w:r>
      <w:r w:rsidR="00084B3F" w:rsidRPr="00084B3F">
        <w:rPr>
          <w:rFonts w:ascii="Times New Roman" w:hAnsi="Times New Roman" w:cs="Times New Roman"/>
          <w:sz w:val="24"/>
          <w:szCs w:val="24"/>
        </w:rPr>
        <w:t>отери на транспортировку теплоносителя ─ 5÷10,0%.</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результате расчетов сформированы перспективные топливные балансы котельных  муниципального образования Воскресенское в таблице 8.1.</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0B1429" w:rsidRDefault="000B1429" w:rsidP="00473BE0">
      <w:pPr>
        <w:jc w:val="center"/>
        <w:rPr>
          <w:rFonts w:ascii="Times New Roman" w:hAnsi="Times New Roman" w:cs="Times New Roman"/>
          <w:b/>
          <w:sz w:val="24"/>
          <w:szCs w:val="24"/>
        </w:rPr>
      </w:pPr>
    </w:p>
    <w:p w:rsidR="003762DC" w:rsidRDefault="003762DC" w:rsidP="00473BE0">
      <w:pPr>
        <w:jc w:val="center"/>
        <w:rPr>
          <w:rFonts w:ascii="Times New Roman" w:hAnsi="Times New Roman" w:cs="Times New Roman"/>
          <w:b/>
          <w:sz w:val="24"/>
          <w:szCs w:val="24"/>
        </w:rPr>
      </w:pPr>
    </w:p>
    <w:p w:rsidR="003762DC" w:rsidRDefault="003762DC" w:rsidP="00473BE0">
      <w:pPr>
        <w:jc w:val="center"/>
        <w:rPr>
          <w:rFonts w:ascii="Times New Roman" w:hAnsi="Times New Roman" w:cs="Times New Roman"/>
          <w:b/>
          <w:sz w:val="24"/>
          <w:szCs w:val="24"/>
        </w:rPr>
      </w:pPr>
    </w:p>
    <w:p w:rsidR="003762DC" w:rsidRDefault="003762DC" w:rsidP="00473BE0">
      <w:pPr>
        <w:jc w:val="center"/>
        <w:rPr>
          <w:rFonts w:ascii="Times New Roman" w:hAnsi="Times New Roman" w:cs="Times New Roman"/>
          <w:b/>
          <w:sz w:val="24"/>
          <w:szCs w:val="24"/>
        </w:rPr>
      </w:pPr>
    </w:p>
    <w:p w:rsidR="00084B3F" w:rsidRPr="000B1429" w:rsidRDefault="00084B3F" w:rsidP="00473BE0">
      <w:pPr>
        <w:jc w:val="center"/>
        <w:rPr>
          <w:rFonts w:ascii="Times New Roman" w:hAnsi="Times New Roman" w:cs="Times New Roman"/>
          <w:sz w:val="24"/>
          <w:szCs w:val="24"/>
        </w:rPr>
      </w:pPr>
      <w:r w:rsidRPr="000B1429">
        <w:rPr>
          <w:rFonts w:ascii="Times New Roman" w:hAnsi="Times New Roman" w:cs="Times New Roman"/>
          <w:sz w:val="24"/>
          <w:szCs w:val="24"/>
        </w:rPr>
        <w:t xml:space="preserve">Таблица 8.1. Прогнозные значения расходов условного топлива на выработку тепловой энергии источникам тепловой энергии (котельными), </w:t>
      </w:r>
      <w:r w:rsidR="000B1429">
        <w:rPr>
          <w:rFonts w:ascii="Times New Roman" w:hAnsi="Times New Roman" w:cs="Times New Roman"/>
          <w:sz w:val="24"/>
          <w:szCs w:val="24"/>
        </w:rPr>
        <w:br/>
      </w:r>
      <w:r w:rsidRPr="000B1429">
        <w:rPr>
          <w:rFonts w:ascii="Times New Roman" w:hAnsi="Times New Roman" w:cs="Times New Roman"/>
          <w:sz w:val="24"/>
          <w:szCs w:val="24"/>
        </w:rPr>
        <w:t>тонн условного топлива</w:t>
      </w:r>
    </w:p>
    <w:tbl>
      <w:tblPr>
        <w:tblW w:w="15005" w:type="dxa"/>
        <w:jc w:val="center"/>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36"/>
        <w:gridCol w:w="3260"/>
        <w:gridCol w:w="1418"/>
        <w:gridCol w:w="999"/>
        <w:gridCol w:w="992"/>
        <w:gridCol w:w="1134"/>
        <w:gridCol w:w="993"/>
        <w:gridCol w:w="992"/>
        <w:gridCol w:w="850"/>
        <w:gridCol w:w="993"/>
        <w:gridCol w:w="850"/>
        <w:gridCol w:w="851"/>
        <w:gridCol w:w="1037"/>
      </w:tblGrid>
      <w:tr w:rsidR="00084B3F" w:rsidRPr="00084B3F" w:rsidTr="000B1429">
        <w:trPr>
          <w:trHeight w:val="23"/>
          <w:tblHeader/>
          <w:jc w:val="center"/>
        </w:trPr>
        <w:tc>
          <w:tcPr>
            <w:tcW w:w="636" w:type="dxa"/>
            <w:vMerge w:val="restart"/>
            <w:shd w:val="clear" w:color="auto" w:fill="auto"/>
            <w:vAlign w:val="center"/>
            <w:hideMark/>
          </w:tcPr>
          <w:p w:rsidR="00084B3F" w:rsidRDefault="000B1429" w:rsidP="000B142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p w:rsidR="000B1429" w:rsidRPr="00084B3F" w:rsidRDefault="000B1429" w:rsidP="000B1429">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п/п</w:t>
            </w:r>
          </w:p>
        </w:tc>
        <w:tc>
          <w:tcPr>
            <w:tcW w:w="3260" w:type="dxa"/>
            <w:vMerge w:val="restart"/>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Наименование котельных</w:t>
            </w:r>
          </w:p>
        </w:tc>
        <w:tc>
          <w:tcPr>
            <w:tcW w:w="1418" w:type="dxa"/>
            <w:vMerge w:val="restart"/>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Вид топлива</w:t>
            </w:r>
          </w:p>
        </w:tc>
        <w:tc>
          <w:tcPr>
            <w:tcW w:w="9691" w:type="dxa"/>
            <w:gridSpan w:val="10"/>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Расход условного топлива</w:t>
            </w:r>
          </w:p>
        </w:tc>
      </w:tr>
      <w:tr w:rsidR="000B1429" w:rsidRPr="00084B3F" w:rsidTr="000B1429">
        <w:trPr>
          <w:trHeight w:val="559"/>
          <w:tblHeader/>
          <w:jc w:val="center"/>
        </w:trPr>
        <w:tc>
          <w:tcPr>
            <w:tcW w:w="636" w:type="dxa"/>
            <w:vMerge/>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p>
        </w:tc>
        <w:tc>
          <w:tcPr>
            <w:tcW w:w="3260" w:type="dxa"/>
            <w:vMerge/>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p>
        </w:tc>
        <w:tc>
          <w:tcPr>
            <w:tcW w:w="1418" w:type="dxa"/>
            <w:vMerge/>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p>
        </w:tc>
        <w:tc>
          <w:tcPr>
            <w:tcW w:w="999"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992"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134"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993"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992"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850"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993"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850"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851"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1037" w:type="dxa"/>
            <w:shd w:val="clear" w:color="auto" w:fill="auto"/>
            <w:vAlign w:val="center"/>
            <w:hideMark/>
          </w:tcPr>
          <w:p w:rsidR="00084B3F" w:rsidRPr="00084B3F" w:rsidRDefault="00084B3F" w:rsidP="000B1429">
            <w:pPr>
              <w:spacing w:line="240" w:lineRule="auto"/>
              <w:contextualSpacing/>
              <w:jc w:val="center"/>
              <w:rPr>
                <w:rFonts w:ascii="Times New Roman" w:hAnsi="Times New Roman" w:cs="Times New Roman"/>
                <w:sz w:val="24"/>
                <w:szCs w:val="24"/>
              </w:rPr>
            </w:pPr>
            <w:r w:rsidRPr="00084B3F">
              <w:rPr>
                <w:rFonts w:ascii="Times New Roman" w:hAnsi="Times New Roman" w:cs="Times New Roman"/>
                <w:sz w:val="24"/>
                <w:szCs w:val="24"/>
              </w:rPr>
              <w:t>2030-2035</w:t>
            </w:r>
          </w:p>
        </w:tc>
      </w:tr>
      <w:tr w:rsidR="000B1429" w:rsidRPr="00084B3F" w:rsidTr="000B1429">
        <w:trPr>
          <w:trHeight w:val="23"/>
          <w:jc w:val="center"/>
        </w:trPr>
        <w:tc>
          <w:tcPr>
            <w:tcW w:w="636"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3260" w:type="dxa"/>
            <w:shd w:val="clear" w:color="auto" w:fill="auto"/>
            <w:vAlign w:val="center"/>
            <w:hideMark/>
          </w:tcPr>
          <w:p w:rsidR="00084B3F" w:rsidRPr="00084B3F" w:rsidRDefault="00084B3F" w:rsidP="000B1429">
            <w:pPr>
              <w:spacing w:line="240" w:lineRule="auto"/>
              <w:ind w:left="113"/>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1418"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Природный газ</w:t>
            </w:r>
          </w:p>
        </w:tc>
        <w:tc>
          <w:tcPr>
            <w:tcW w:w="999"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1134"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851"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c>
          <w:tcPr>
            <w:tcW w:w="1037"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r>
      <w:tr w:rsidR="000B1429" w:rsidRPr="00084B3F" w:rsidTr="000B1429">
        <w:trPr>
          <w:trHeight w:val="23"/>
          <w:jc w:val="center"/>
        </w:trPr>
        <w:tc>
          <w:tcPr>
            <w:tcW w:w="636"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3260" w:type="dxa"/>
            <w:shd w:val="clear" w:color="auto" w:fill="auto"/>
            <w:vAlign w:val="center"/>
            <w:hideMark/>
          </w:tcPr>
          <w:p w:rsidR="00084B3F" w:rsidRPr="00084B3F" w:rsidRDefault="00084B3F" w:rsidP="000B1429">
            <w:pPr>
              <w:spacing w:line="240" w:lineRule="auto"/>
              <w:ind w:left="113"/>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1418"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Природный газ</w:t>
            </w:r>
          </w:p>
        </w:tc>
        <w:tc>
          <w:tcPr>
            <w:tcW w:w="999"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1134"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143</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851"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c>
          <w:tcPr>
            <w:tcW w:w="1037"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0</w:t>
            </w:r>
          </w:p>
        </w:tc>
      </w:tr>
      <w:tr w:rsidR="000B1429" w:rsidRPr="00084B3F" w:rsidTr="000B1429">
        <w:trPr>
          <w:trHeight w:val="23"/>
          <w:jc w:val="center"/>
        </w:trPr>
        <w:tc>
          <w:tcPr>
            <w:tcW w:w="636"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p>
        </w:tc>
        <w:tc>
          <w:tcPr>
            <w:tcW w:w="3260" w:type="dxa"/>
            <w:shd w:val="clear" w:color="auto" w:fill="auto"/>
            <w:vAlign w:val="center"/>
            <w:hideMark/>
          </w:tcPr>
          <w:p w:rsidR="00084B3F" w:rsidRPr="00084B3F" w:rsidRDefault="00084B3F" w:rsidP="000B1429">
            <w:pPr>
              <w:spacing w:line="240" w:lineRule="auto"/>
              <w:ind w:left="113"/>
              <w:rPr>
                <w:rFonts w:ascii="Times New Roman" w:hAnsi="Times New Roman" w:cs="Times New Roman"/>
                <w:sz w:val="24"/>
                <w:szCs w:val="24"/>
              </w:rPr>
            </w:pPr>
            <w:r w:rsidRPr="00084B3F">
              <w:rPr>
                <w:rFonts w:ascii="Times New Roman" w:hAnsi="Times New Roman" w:cs="Times New Roman"/>
                <w:sz w:val="24"/>
                <w:szCs w:val="24"/>
              </w:rPr>
              <w:t>Всего</w:t>
            </w:r>
          </w:p>
        </w:tc>
        <w:tc>
          <w:tcPr>
            <w:tcW w:w="1418"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p>
        </w:tc>
        <w:tc>
          <w:tcPr>
            <w:tcW w:w="999"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3437</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3438</w:t>
            </w:r>
          </w:p>
        </w:tc>
        <w:tc>
          <w:tcPr>
            <w:tcW w:w="1134"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3439</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3440</w:t>
            </w:r>
          </w:p>
        </w:tc>
        <w:tc>
          <w:tcPr>
            <w:tcW w:w="992"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3298</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3299</w:t>
            </w:r>
          </w:p>
        </w:tc>
        <w:tc>
          <w:tcPr>
            <w:tcW w:w="993"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3300</w:t>
            </w:r>
          </w:p>
        </w:tc>
        <w:tc>
          <w:tcPr>
            <w:tcW w:w="850"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3301</w:t>
            </w:r>
          </w:p>
        </w:tc>
        <w:tc>
          <w:tcPr>
            <w:tcW w:w="851"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3302</w:t>
            </w:r>
          </w:p>
        </w:tc>
        <w:tc>
          <w:tcPr>
            <w:tcW w:w="1037" w:type="dxa"/>
            <w:shd w:val="clear" w:color="auto" w:fill="auto"/>
            <w:vAlign w:val="center"/>
            <w:hideMark/>
          </w:tcPr>
          <w:p w:rsidR="00084B3F" w:rsidRPr="00084B3F" w:rsidRDefault="00084B3F" w:rsidP="000B1429">
            <w:pPr>
              <w:spacing w:line="240" w:lineRule="auto"/>
              <w:jc w:val="center"/>
              <w:rPr>
                <w:rFonts w:ascii="Times New Roman" w:hAnsi="Times New Roman" w:cs="Times New Roman"/>
                <w:sz w:val="24"/>
                <w:szCs w:val="24"/>
              </w:rPr>
            </w:pPr>
            <w:r w:rsidRPr="00084B3F">
              <w:rPr>
                <w:rFonts w:ascii="Times New Roman" w:hAnsi="Times New Roman" w:cs="Times New Roman"/>
                <w:sz w:val="24"/>
                <w:szCs w:val="24"/>
              </w:rPr>
              <w:t>1273</w:t>
            </w:r>
          </w:p>
        </w:tc>
      </w:tr>
    </w:tbl>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pPr>
    </w:p>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1701" w:right="567" w:bottom="624" w:left="1134" w:header="709" w:footer="709" w:gutter="0"/>
          <w:cols w:space="708"/>
          <w:docGrid w:linePitch="360"/>
        </w:sectPr>
      </w:pPr>
    </w:p>
    <w:p w:rsidR="00084B3F" w:rsidRPr="00473BE0" w:rsidRDefault="002824AD" w:rsidP="00473BE0">
      <w:pPr>
        <w:spacing w:after="0"/>
        <w:jc w:val="both"/>
        <w:rPr>
          <w:rFonts w:ascii="Times New Roman" w:hAnsi="Times New Roman" w:cs="Times New Roman"/>
          <w:b/>
          <w:sz w:val="24"/>
          <w:szCs w:val="24"/>
        </w:rPr>
      </w:pPr>
      <w:hyperlink w:anchor="_Toc456876220" w:history="1">
        <w:bookmarkStart w:id="209" w:name="_Toc64281603"/>
        <w:bookmarkStart w:id="210" w:name="_Toc64281410"/>
        <w:bookmarkStart w:id="211" w:name="_Toc14253822"/>
        <w:bookmarkStart w:id="212" w:name="_Toc88214614"/>
        <w:r w:rsidR="00084B3F" w:rsidRPr="00473BE0">
          <w:rPr>
            <w:rFonts w:ascii="Times New Roman" w:hAnsi="Times New Roman" w:cs="Times New Roman"/>
            <w:b/>
            <w:sz w:val="24"/>
            <w:szCs w:val="24"/>
          </w:rPr>
          <w:t>8.2.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209"/>
        <w:bookmarkEnd w:id="210"/>
        <w:bookmarkEnd w:id="211"/>
        <w:bookmarkEnd w:id="212"/>
      </w:hyperlink>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территории муниципального образования Воскресенское источники тепловой энергии с использованием возобновляемых источников энергии отсутствуют.</w:t>
      </w:r>
    </w:p>
    <w:p w:rsidR="00084B3F" w:rsidRPr="00084B3F" w:rsidRDefault="00084B3F" w:rsidP="000B1429">
      <w:pPr>
        <w:spacing w:after="0"/>
        <w:ind w:firstLine="708"/>
        <w:jc w:val="both"/>
        <w:rPr>
          <w:rFonts w:ascii="Times New Roman" w:hAnsi="Times New Roman" w:cs="Times New Roman"/>
          <w:sz w:val="24"/>
          <w:szCs w:val="24"/>
        </w:rPr>
      </w:pPr>
      <w:bookmarkStart w:id="213" w:name="_Hlk69998554"/>
      <w:r w:rsidRPr="00084B3F">
        <w:rPr>
          <w:rFonts w:ascii="Times New Roman" w:hAnsi="Times New Roman" w:cs="Times New Roman"/>
          <w:sz w:val="24"/>
          <w:szCs w:val="24"/>
        </w:rPr>
        <w:t>Местные виды топлива на территории муниципального образования Воскресенское не используются.</w:t>
      </w:r>
    </w:p>
    <w:bookmarkEnd w:id="213"/>
    <w:p w:rsidR="00084B3F" w:rsidRPr="00084B3F" w:rsidRDefault="00084B3F" w:rsidP="00473BE0">
      <w:pPr>
        <w:spacing w:after="0"/>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14" w:name="_Toc73540365"/>
      <w:bookmarkStart w:id="215" w:name="_Toc88214615"/>
      <w:r w:rsidRPr="00473BE0">
        <w:rPr>
          <w:rFonts w:ascii="Times New Roman" w:hAnsi="Times New Roman" w:cs="Times New Roman"/>
          <w:b/>
          <w:sz w:val="24"/>
          <w:szCs w:val="24"/>
        </w:rPr>
        <w:t>8.3. Преобладающий в муниципальном образовании Воскресенское вид топлива, определяемый по совокупности всех систем теплоснабжения</w:t>
      </w:r>
      <w:bookmarkEnd w:id="214"/>
      <w:bookmarkEnd w:id="215"/>
      <w:r w:rsidRPr="00473BE0">
        <w:rPr>
          <w:rFonts w:ascii="Times New Roman" w:hAnsi="Times New Roman" w:cs="Times New Roman"/>
          <w:b/>
          <w:sz w:val="24"/>
          <w:szCs w:val="24"/>
        </w:rPr>
        <w:t xml:space="preserve"> </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На территории муниципального образования Воскресенское в качестве преобладающего вида топлива используется природный газ. Поставщиком преобладающего вида топлива (природный газ) для теплоисточников муниципального образования Воскресенское по договору поставки газа является ООО «Газпром межрегионгаз Вологда».</w:t>
      </w:r>
    </w:p>
    <w:p w:rsidR="00084B3F" w:rsidRPr="00084B3F" w:rsidRDefault="00084B3F" w:rsidP="00473BE0">
      <w:pPr>
        <w:spacing w:after="0"/>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16" w:name="_Toc73540366"/>
      <w:bookmarkStart w:id="217" w:name="_Toc88214616"/>
      <w:r w:rsidRPr="00473BE0">
        <w:rPr>
          <w:rFonts w:ascii="Times New Roman" w:hAnsi="Times New Roman" w:cs="Times New Roman"/>
          <w:b/>
          <w:sz w:val="24"/>
          <w:szCs w:val="24"/>
        </w:rPr>
        <w:t>8.4. Приоритетное направления развития топливного баланса муниципального образования Воскресенское</w:t>
      </w:r>
      <w:bookmarkEnd w:id="216"/>
      <w:bookmarkEnd w:id="217"/>
    </w:p>
    <w:p w:rsidR="00084B3F" w:rsidRPr="00084B3F" w:rsidRDefault="00084B3F" w:rsidP="00473BE0">
      <w:pPr>
        <w:spacing w:after="0"/>
        <w:ind w:firstLine="708"/>
        <w:rPr>
          <w:rFonts w:ascii="Times New Roman" w:hAnsi="Times New Roman" w:cs="Times New Roman"/>
          <w:sz w:val="24"/>
          <w:szCs w:val="24"/>
        </w:rPr>
      </w:pPr>
      <w:r w:rsidRPr="00084B3F">
        <w:rPr>
          <w:rFonts w:ascii="Times New Roman" w:hAnsi="Times New Roman" w:cs="Times New Roman"/>
          <w:sz w:val="24"/>
          <w:szCs w:val="24"/>
        </w:rPr>
        <w:t xml:space="preserve">Приоритетным направлением развития топливного баланса является недопущение срыва поставок основного топлива. </w:t>
      </w:r>
    </w:p>
    <w:p w:rsidR="000B1429" w:rsidRDefault="000B1429" w:rsidP="00473BE0">
      <w:pPr>
        <w:spacing w:after="0"/>
        <w:jc w:val="both"/>
      </w:pPr>
    </w:p>
    <w:p w:rsidR="00084B3F" w:rsidRPr="00473BE0" w:rsidRDefault="002824AD" w:rsidP="00473BE0">
      <w:pPr>
        <w:spacing w:after="0"/>
        <w:jc w:val="both"/>
        <w:rPr>
          <w:rFonts w:ascii="Times New Roman" w:hAnsi="Times New Roman" w:cs="Times New Roman"/>
          <w:b/>
          <w:sz w:val="24"/>
          <w:szCs w:val="24"/>
        </w:rPr>
      </w:pPr>
      <w:hyperlink w:anchor="_Toc456876218" w:history="1">
        <w:bookmarkStart w:id="218" w:name="_Toc14253823"/>
        <w:bookmarkStart w:id="219" w:name="_Toc64281604"/>
        <w:bookmarkStart w:id="220" w:name="_Toc64281411"/>
        <w:bookmarkStart w:id="221" w:name="_Toc88214617"/>
        <w:r w:rsidR="00084B3F" w:rsidRPr="00473BE0">
          <w:rPr>
            <w:rFonts w:ascii="Times New Roman" w:hAnsi="Times New Roman" w:cs="Times New Roman"/>
            <w:b/>
            <w:sz w:val="24"/>
            <w:szCs w:val="24"/>
          </w:rPr>
          <w:t xml:space="preserve">Раздел 9. </w:t>
        </w:r>
        <w:bookmarkEnd w:id="218"/>
        <w:r w:rsidR="00084B3F" w:rsidRPr="00473BE0">
          <w:rPr>
            <w:rFonts w:ascii="Times New Roman" w:hAnsi="Times New Roman" w:cs="Times New Roman"/>
            <w:b/>
            <w:sz w:val="24"/>
            <w:szCs w:val="24"/>
          </w:rPr>
          <w:t>Инвестиции в строительство, реконструкцию, техническое перевооружение и (или) модернизацию</w:t>
        </w:r>
        <w:bookmarkEnd w:id="219"/>
        <w:bookmarkEnd w:id="220"/>
        <w:bookmarkEnd w:id="221"/>
      </w:hyperlink>
    </w:p>
    <w:p w:rsidR="003762DC" w:rsidRDefault="003762DC" w:rsidP="00473BE0">
      <w:pPr>
        <w:spacing w:after="0"/>
        <w:jc w:val="both"/>
      </w:pPr>
    </w:p>
    <w:p w:rsidR="00084B3F" w:rsidRPr="00473BE0" w:rsidRDefault="002824AD" w:rsidP="00473BE0">
      <w:pPr>
        <w:spacing w:after="0"/>
        <w:jc w:val="both"/>
        <w:rPr>
          <w:rFonts w:ascii="Times New Roman" w:hAnsi="Times New Roman" w:cs="Times New Roman"/>
          <w:b/>
          <w:sz w:val="24"/>
          <w:szCs w:val="24"/>
        </w:rPr>
      </w:pPr>
      <w:hyperlink w:anchor="_Toc456876219" w:history="1">
        <w:bookmarkStart w:id="222" w:name="_Toc14253824"/>
        <w:bookmarkStart w:id="223" w:name="_Toc64281412"/>
        <w:bookmarkStart w:id="224" w:name="_Toc64281605"/>
        <w:bookmarkStart w:id="225" w:name="_Toc88214618"/>
        <w:r w:rsidR="00084B3F" w:rsidRPr="00473BE0">
          <w:rPr>
            <w:rFonts w:ascii="Times New Roman" w:hAnsi="Times New Roman" w:cs="Times New Roman"/>
            <w:b/>
            <w:sz w:val="24"/>
            <w:szCs w:val="24"/>
          </w:rPr>
          <w:t xml:space="preserve">9.1. </w:t>
        </w:r>
        <w:bookmarkEnd w:id="222"/>
        <w:bookmarkEnd w:id="223"/>
        <w:bookmarkEnd w:id="224"/>
      </w:hyperlink>
      <w:r w:rsidR="00084B3F" w:rsidRPr="00473BE0">
        <w:rPr>
          <w:rFonts w:ascii="Times New Roman" w:hAnsi="Times New Roman" w:cs="Times New Roman"/>
          <w:b/>
          <w:sz w:val="24"/>
          <w:szCs w:val="24"/>
        </w:rPr>
        <w:t>Предложения по величине необходимых инвестиций в строительство, реконструкцию, техническое перевооружение и (или) модернизацию источников тепловой энергии муниципального образования</w:t>
      </w:r>
      <w:bookmarkEnd w:id="225"/>
      <w:r w:rsidR="00084B3F" w:rsidRPr="00473BE0">
        <w:rPr>
          <w:rFonts w:ascii="Times New Roman" w:hAnsi="Times New Roman" w:cs="Times New Roman"/>
          <w:b/>
          <w:sz w:val="24"/>
          <w:szCs w:val="24"/>
        </w:rPr>
        <w:t xml:space="preserve"> </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Необходимый объем финансирования на реализацию мероприятий по строительству, реконструкции и техническому перевооружению источников тепловой энергии и тепловых сетей определен на основании и с учетом следующих документов:</w:t>
      </w:r>
    </w:p>
    <w:p w:rsidR="00084B3F" w:rsidRPr="00084B3F" w:rsidRDefault="00473BE0" w:rsidP="000B1429">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Государственные сметные нормативы НЦС 81-02-19-2021,</w:t>
      </w:r>
      <w:r w:rsidR="000B1429">
        <w:rPr>
          <w:rFonts w:ascii="Times New Roman" w:hAnsi="Times New Roman" w:cs="Times New Roman"/>
          <w:sz w:val="24"/>
          <w:szCs w:val="24"/>
        </w:rPr>
        <w:t xml:space="preserve"> </w:t>
      </w:r>
      <w:r w:rsidR="00084B3F" w:rsidRPr="00084B3F">
        <w:rPr>
          <w:rFonts w:ascii="Times New Roman" w:hAnsi="Times New Roman" w:cs="Times New Roman"/>
          <w:sz w:val="24"/>
          <w:szCs w:val="24"/>
        </w:rPr>
        <w:t>утвержденные приказом Минстроя России от 11.03.2021 № 123/пр;</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Коэффициенты перехода от цен базового района к уровню цен субъектов Российской Федерации, утв</w:t>
      </w:r>
      <w:r w:rsidR="000B1429">
        <w:rPr>
          <w:rFonts w:ascii="Times New Roman" w:hAnsi="Times New Roman" w:cs="Times New Roman"/>
          <w:sz w:val="24"/>
          <w:szCs w:val="24"/>
        </w:rPr>
        <w:t>ержденные п</w:t>
      </w:r>
      <w:r w:rsidR="00084B3F" w:rsidRPr="00084B3F">
        <w:rPr>
          <w:rFonts w:ascii="Times New Roman" w:hAnsi="Times New Roman" w:cs="Times New Roman"/>
          <w:sz w:val="24"/>
          <w:szCs w:val="24"/>
        </w:rPr>
        <w:t>риказом Министерства регионального развития Российской Федерации от 28.08.2014 № 506/пр;</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Сценарные условия долгосрочного прогноза социально-экономического развития </w:t>
      </w:r>
      <w:r w:rsidR="000B1429" w:rsidRPr="00084B3F">
        <w:rPr>
          <w:rFonts w:ascii="Times New Roman" w:hAnsi="Times New Roman" w:cs="Times New Roman"/>
          <w:sz w:val="24"/>
          <w:szCs w:val="24"/>
        </w:rPr>
        <w:t>Российской Федерации</w:t>
      </w:r>
      <w:r w:rsidR="00084B3F" w:rsidRPr="00084B3F">
        <w:rPr>
          <w:rFonts w:ascii="Times New Roman" w:hAnsi="Times New Roman" w:cs="Times New Roman"/>
          <w:sz w:val="24"/>
          <w:szCs w:val="24"/>
        </w:rPr>
        <w:t xml:space="preserve"> до 2030 г.;</w:t>
      </w:r>
    </w:p>
    <w:p w:rsidR="00084B3F" w:rsidRPr="00084B3F" w:rsidRDefault="00473BE0" w:rsidP="000B14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Индексы-дефляторы на регулируемый период;</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сметная документация;</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прейскуранты производителей котельного и теплосетевого оборудования и др.</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Совокупная потребность в инвестициях, необходимых для реализации мероприятий по строительству, реконструкции и техническому перевооружению источников тепловой энергии и тепловых сетей, составляет 27910 тыс. руб.</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Перечень мероприятий, рекомендуемых к реализации на период действия схемы теплоснабжения</w:t>
      </w:r>
      <w:r w:rsidR="000B1429">
        <w:rPr>
          <w:rFonts w:ascii="Times New Roman" w:hAnsi="Times New Roman" w:cs="Times New Roman"/>
          <w:sz w:val="24"/>
          <w:szCs w:val="24"/>
        </w:rPr>
        <w:t>,</w:t>
      </w:r>
      <w:r w:rsidRPr="00084B3F">
        <w:rPr>
          <w:rFonts w:ascii="Times New Roman" w:hAnsi="Times New Roman" w:cs="Times New Roman"/>
          <w:sz w:val="24"/>
          <w:szCs w:val="24"/>
        </w:rPr>
        <w:t xml:space="preserve"> приведен в таблице 9.1.</w:t>
      </w:r>
    </w:p>
    <w:p w:rsidR="00084B3F" w:rsidRPr="00084B3F" w:rsidRDefault="00084B3F" w:rsidP="000B1429">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Окончательная стоимость мероприятий определяется согласно сводному сметному расчету и технико-экономическому обоснованию.</w:t>
      </w:r>
    </w:p>
    <w:p w:rsidR="00084B3F" w:rsidRPr="00084B3F" w:rsidRDefault="00084B3F" w:rsidP="000B1429">
      <w:pPr>
        <w:spacing w:after="0"/>
        <w:ind w:firstLine="708"/>
        <w:jc w:val="both"/>
        <w:rPr>
          <w:rFonts w:ascii="Times New Roman" w:hAnsi="Times New Roman" w:cs="Times New Roman"/>
          <w:sz w:val="24"/>
          <w:szCs w:val="24"/>
          <w:highlight w:val="yellow"/>
        </w:rPr>
      </w:pPr>
      <w:r w:rsidRPr="00084B3F">
        <w:rPr>
          <w:rFonts w:ascii="Times New Roman" w:hAnsi="Times New Roman" w:cs="Times New Roman"/>
          <w:sz w:val="24"/>
          <w:szCs w:val="24"/>
        </w:rPr>
        <w:t>Объемы инвестиций носят прогнозный характер и подлежат ежегодному уточнению.</w:t>
      </w:r>
      <w:r w:rsidR="000B1429">
        <w:rPr>
          <w:rFonts w:ascii="Times New Roman" w:hAnsi="Times New Roman" w:cs="Times New Roman"/>
          <w:sz w:val="24"/>
          <w:szCs w:val="24"/>
        </w:rPr>
        <w:t xml:space="preserve"> </w:t>
      </w:r>
      <w:r w:rsidRPr="00084B3F">
        <w:rPr>
          <w:rFonts w:ascii="Times New Roman" w:hAnsi="Times New Roman" w:cs="Times New Roman"/>
          <w:sz w:val="24"/>
          <w:szCs w:val="24"/>
        </w:rPr>
        <w:t>Объемы инвестиций подлежат корректировке при ежегодной актуализации Схемы теплоснабжения.</w:t>
      </w:r>
    </w:p>
    <w:p w:rsidR="00084B3F" w:rsidRPr="00084B3F" w:rsidRDefault="00084B3F" w:rsidP="00473BE0">
      <w:pPr>
        <w:spacing w:after="0"/>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0B1429" w:rsidRDefault="000B1429" w:rsidP="00473BE0">
      <w:pPr>
        <w:spacing w:after="0"/>
        <w:jc w:val="center"/>
        <w:rPr>
          <w:rFonts w:ascii="Times New Roman" w:hAnsi="Times New Roman" w:cs="Times New Roman"/>
          <w:sz w:val="24"/>
          <w:szCs w:val="24"/>
        </w:rPr>
      </w:pPr>
    </w:p>
    <w:p w:rsidR="003762DC" w:rsidRDefault="003762DC" w:rsidP="00473BE0">
      <w:pPr>
        <w:spacing w:after="0"/>
        <w:jc w:val="center"/>
        <w:rPr>
          <w:rFonts w:ascii="Times New Roman" w:hAnsi="Times New Roman" w:cs="Times New Roman"/>
          <w:sz w:val="24"/>
          <w:szCs w:val="24"/>
        </w:rPr>
      </w:pPr>
    </w:p>
    <w:p w:rsidR="003762DC" w:rsidRDefault="003762DC" w:rsidP="00473BE0">
      <w:pPr>
        <w:spacing w:after="0"/>
        <w:jc w:val="center"/>
        <w:rPr>
          <w:rFonts w:ascii="Times New Roman" w:hAnsi="Times New Roman" w:cs="Times New Roman"/>
          <w:sz w:val="24"/>
          <w:szCs w:val="24"/>
        </w:rPr>
      </w:pPr>
    </w:p>
    <w:p w:rsidR="003762DC" w:rsidRDefault="003762DC" w:rsidP="00473BE0">
      <w:pPr>
        <w:spacing w:after="0"/>
        <w:jc w:val="center"/>
        <w:rPr>
          <w:rFonts w:ascii="Times New Roman" w:hAnsi="Times New Roman" w:cs="Times New Roman"/>
          <w:sz w:val="24"/>
          <w:szCs w:val="24"/>
        </w:rPr>
      </w:pPr>
    </w:p>
    <w:p w:rsidR="00084B3F" w:rsidRPr="000B1429" w:rsidRDefault="00084B3F" w:rsidP="00473BE0">
      <w:pPr>
        <w:spacing w:after="0"/>
        <w:jc w:val="center"/>
        <w:rPr>
          <w:rFonts w:ascii="Times New Roman" w:hAnsi="Times New Roman" w:cs="Times New Roman"/>
          <w:sz w:val="24"/>
          <w:szCs w:val="24"/>
        </w:rPr>
      </w:pPr>
      <w:r w:rsidRPr="000B1429">
        <w:rPr>
          <w:rFonts w:ascii="Times New Roman" w:hAnsi="Times New Roman" w:cs="Times New Roman"/>
          <w:sz w:val="24"/>
          <w:szCs w:val="24"/>
        </w:rPr>
        <w:t>Таблица 9.1. Мероприятия по модернизации системы теплоснабжения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3114"/>
        <w:gridCol w:w="5773"/>
        <w:gridCol w:w="1549"/>
        <w:gridCol w:w="1031"/>
        <w:gridCol w:w="1034"/>
        <w:gridCol w:w="1031"/>
        <w:gridCol w:w="1028"/>
      </w:tblGrid>
      <w:tr w:rsidR="00084B3F" w:rsidRPr="00084B3F" w:rsidTr="000B1429">
        <w:trPr>
          <w:trHeight w:val="23"/>
          <w:tblHeader/>
          <w:jc w:val="center"/>
        </w:trPr>
        <w:tc>
          <w:tcPr>
            <w:tcW w:w="3114" w:type="dxa"/>
            <w:vMerge w:val="restart"/>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bookmarkStart w:id="226" w:name="_Hlk79314355"/>
            <w:r w:rsidRPr="00084B3F">
              <w:rPr>
                <w:rFonts w:ascii="Times New Roman" w:hAnsi="Times New Roman" w:cs="Times New Roman"/>
                <w:sz w:val="24"/>
                <w:szCs w:val="24"/>
              </w:rPr>
              <w:t>Объект</w:t>
            </w:r>
          </w:p>
        </w:tc>
        <w:tc>
          <w:tcPr>
            <w:tcW w:w="5773" w:type="dxa"/>
            <w:vMerge w:val="restart"/>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Наименование работ</w:t>
            </w:r>
          </w:p>
        </w:tc>
        <w:tc>
          <w:tcPr>
            <w:tcW w:w="1549" w:type="dxa"/>
            <w:vMerge w:val="restart"/>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Стоимость тыс. руб.</w:t>
            </w:r>
          </w:p>
        </w:tc>
        <w:tc>
          <w:tcPr>
            <w:tcW w:w="4124" w:type="dxa"/>
            <w:gridSpan w:val="4"/>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Финансирование мероприятий по годам расчетного периода</w:t>
            </w:r>
          </w:p>
        </w:tc>
      </w:tr>
      <w:tr w:rsidR="00084B3F" w:rsidRPr="00084B3F" w:rsidTr="000B1429">
        <w:trPr>
          <w:trHeight w:val="23"/>
          <w:tblHeader/>
          <w:jc w:val="center"/>
        </w:trPr>
        <w:tc>
          <w:tcPr>
            <w:tcW w:w="3114" w:type="dxa"/>
            <w:vMerge/>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p>
        </w:tc>
        <w:tc>
          <w:tcPr>
            <w:tcW w:w="5773" w:type="dxa"/>
            <w:vMerge/>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p>
        </w:tc>
        <w:tc>
          <w:tcPr>
            <w:tcW w:w="1549" w:type="dxa"/>
            <w:vMerge/>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p>
        </w:tc>
        <w:tc>
          <w:tcPr>
            <w:tcW w:w="1031"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2021-2022</w:t>
            </w:r>
          </w:p>
        </w:tc>
        <w:tc>
          <w:tcPr>
            <w:tcW w:w="1034"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2023-2024</w:t>
            </w:r>
          </w:p>
        </w:tc>
        <w:tc>
          <w:tcPr>
            <w:tcW w:w="1031"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2025-2026</w:t>
            </w:r>
          </w:p>
        </w:tc>
        <w:tc>
          <w:tcPr>
            <w:tcW w:w="1028" w:type="dxa"/>
            <w:shd w:val="clear" w:color="auto" w:fill="auto"/>
            <w:vAlign w:val="center"/>
            <w:hideMark/>
          </w:tcPr>
          <w:p w:rsidR="00084B3F" w:rsidRPr="00084B3F" w:rsidRDefault="00084B3F" w:rsidP="000B1429">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2027-2032</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Ремонт здания котельной согласно заключению промышленной экспертизы № С-0042-2015</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450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150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150</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Замена тепловой изоляции и тепловых сетей с. Воскресенское</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2080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520</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044EE">
            <w:pPr>
              <w:spacing w:after="0"/>
              <w:ind w:left="57"/>
              <w:rPr>
                <w:rFonts w:ascii="Times New Roman" w:hAnsi="Times New Roman" w:cs="Times New Roman"/>
                <w:sz w:val="24"/>
                <w:szCs w:val="24"/>
              </w:rPr>
            </w:pPr>
            <w:r w:rsidRPr="00084B3F">
              <w:rPr>
                <w:rFonts w:ascii="Times New Roman" w:hAnsi="Times New Roman" w:cs="Times New Roman"/>
                <w:sz w:val="24"/>
                <w:szCs w:val="24"/>
              </w:rPr>
              <w:t xml:space="preserve">Замена участков тепловых сетей ТК5-ТК6; ТК19-Ж/Д21; ТК18-детсад; ТК13- ТК14. </w:t>
            </w:r>
            <w:r w:rsidR="000044EE">
              <w:rPr>
                <w:rFonts w:ascii="Times New Roman" w:hAnsi="Times New Roman" w:cs="Times New Roman"/>
                <w:sz w:val="24"/>
                <w:szCs w:val="24"/>
              </w:rPr>
              <w:br/>
            </w:r>
            <w:r w:rsidRPr="00084B3F">
              <w:rPr>
                <w:rFonts w:ascii="Times New Roman" w:hAnsi="Times New Roman" w:cs="Times New Roman"/>
                <w:sz w:val="24"/>
                <w:szCs w:val="24"/>
              </w:rPr>
              <w:t>Общая протяженность 0,65 м (73м-Ду219; 45м-Ду80; 450м-Ду 133; 81м-Ду100)</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5000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500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800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1200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2500</w:t>
            </w: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Ремонт дымовой трубы согласно заключения экспертизы</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с. Воскресенское</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Замена сетевых насосов</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180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4"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180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28"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r>
      <w:tr w:rsidR="00084B3F" w:rsidRPr="00084B3F" w:rsidTr="000B1429">
        <w:trPr>
          <w:trHeight w:val="23"/>
          <w:jc w:val="center"/>
        </w:trPr>
        <w:tc>
          <w:tcPr>
            <w:tcW w:w="3114" w:type="dxa"/>
            <w:shd w:val="clear" w:color="auto" w:fill="auto"/>
            <w:vAlign w:val="center"/>
            <w:hideMark/>
          </w:tcPr>
          <w:p w:rsidR="00084B3F" w:rsidRPr="00084B3F" w:rsidRDefault="00084B3F" w:rsidP="000B1429">
            <w:pPr>
              <w:spacing w:after="0"/>
              <w:ind w:left="109"/>
              <w:rPr>
                <w:rFonts w:ascii="Times New Roman" w:hAnsi="Times New Roman" w:cs="Times New Roman"/>
                <w:sz w:val="24"/>
                <w:szCs w:val="24"/>
              </w:rPr>
            </w:pPr>
            <w:r w:rsidRPr="00084B3F">
              <w:rPr>
                <w:rFonts w:ascii="Times New Roman" w:hAnsi="Times New Roman" w:cs="Times New Roman"/>
                <w:sz w:val="24"/>
                <w:szCs w:val="24"/>
              </w:rPr>
              <w:t>котельная д. Романово</w:t>
            </w:r>
          </w:p>
        </w:tc>
        <w:tc>
          <w:tcPr>
            <w:tcW w:w="5773" w:type="dxa"/>
            <w:shd w:val="clear" w:color="auto" w:fill="auto"/>
            <w:vAlign w:val="center"/>
            <w:hideMark/>
          </w:tcPr>
          <w:p w:rsidR="00084B3F" w:rsidRPr="00084B3F" w:rsidRDefault="00084B3F" w:rsidP="000B1429">
            <w:pPr>
              <w:spacing w:after="0"/>
              <w:ind w:left="57"/>
              <w:rPr>
                <w:rFonts w:ascii="Times New Roman" w:hAnsi="Times New Roman" w:cs="Times New Roman"/>
                <w:sz w:val="24"/>
                <w:szCs w:val="24"/>
              </w:rPr>
            </w:pPr>
            <w:r w:rsidRPr="00084B3F">
              <w:rPr>
                <w:rFonts w:ascii="Times New Roman" w:hAnsi="Times New Roman" w:cs="Times New Roman"/>
                <w:sz w:val="24"/>
                <w:szCs w:val="24"/>
              </w:rPr>
              <w:t>Перевод абонентов на индивидуальные источники теплоснабжения д. Романово (электроотопление)</w:t>
            </w: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20000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34"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20000</w:t>
            </w:r>
          </w:p>
        </w:tc>
        <w:tc>
          <w:tcPr>
            <w:tcW w:w="1031"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028"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r>
      <w:tr w:rsidR="00084B3F" w:rsidRPr="00084B3F" w:rsidTr="000B1429">
        <w:trPr>
          <w:trHeight w:val="23"/>
          <w:jc w:val="center"/>
        </w:trPr>
        <w:tc>
          <w:tcPr>
            <w:tcW w:w="3114"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ВСЕГО</w:t>
            </w:r>
          </w:p>
        </w:tc>
        <w:tc>
          <w:tcPr>
            <w:tcW w:w="5773" w:type="dxa"/>
            <w:shd w:val="clear" w:color="auto" w:fill="auto"/>
            <w:vAlign w:val="center"/>
            <w:hideMark/>
          </w:tcPr>
          <w:p w:rsidR="00084B3F" w:rsidRPr="00084B3F" w:rsidRDefault="00084B3F" w:rsidP="00473BE0">
            <w:pPr>
              <w:spacing w:after="0"/>
              <w:jc w:val="center"/>
              <w:rPr>
                <w:rFonts w:ascii="Times New Roman" w:hAnsi="Times New Roman" w:cs="Times New Roman"/>
                <w:sz w:val="24"/>
                <w:szCs w:val="24"/>
              </w:rPr>
            </w:pPr>
          </w:p>
        </w:tc>
        <w:tc>
          <w:tcPr>
            <w:tcW w:w="1549"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27910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034"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21600</w:t>
            </w:r>
          </w:p>
        </w:tc>
        <w:tc>
          <w:tcPr>
            <w:tcW w:w="1031"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2070</w:t>
            </w:r>
          </w:p>
        </w:tc>
        <w:tc>
          <w:tcPr>
            <w:tcW w:w="1028" w:type="dxa"/>
            <w:shd w:val="clear" w:color="auto" w:fill="auto"/>
            <w:noWrap/>
            <w:vAlign w:val="center"/>
            <w:hideMark/>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3170</w:t>
            </w:r>
          </w:p>
        </w:tc>
      </w:tr>
      <w:bookmarkEnd w:id="226"/>
    </w:tbl>
    <w:p w:rsidR="00084B3F" w:rsidRPr="00084B3F" w:rsidRDefault="00084B3F" w:rsidP="00473BE0">
      <w:pPr>
        <w:spacing w:after="0"/>
        <w:rPr>
          <w:rFonts w:ascii="Times New Roman" w:hAnsi="Times New Roman" w:cs="Times New Roman"/>
          <w:sz w:val="24"/>
          <w:szCs w:val="24"/>
        </w:rPr>
        <w:sectPr w:rsidR="00084B3F" w:rsidRPr="00084B3F" w:rsidSect="00084B3F">
          <w:pgSz w:w="16838" w:h="11906" w:orient="landscape"/>
          <w:pgMar w:top="1758" w:right="1134" w:bottom="624" w:left="1134" w:header="709" w:footer="709" w:gutter="0"/>
          <w:cols w:space="708"/>
          <w:docGrid w:linePitch="360"/>
        </w:sectPr>
      </w:pPr>
    </w:p>
    <w:p w:rsidR="00084B3F" w:rsidRPr="00473BE0" w:rsidRDefault="00084B3F" w:rsidP="00473BE0">
      <w:pPr>
        <w:spacing w:after="0"/>
        <w:jc w:val="both"/>
        <w:rPr>
          <w:rFonts w:ascii="Times New Roman" w:hAnsi="Times New Roman" w:cs="Times New Roman"/>
          <w:b/>
          <w:sz w:val="24"/>
          <w:szCs w:val="24"/>
        </w:rPr>
      </w:pPr>
      <w:bookmarkStart w:id="227" w:name="_Toc88214619"/>
      <w:r w:rsidRPr="00473BE0">
        <w:rPr>
          <w:rFonts w:ascii="Times New Roman" w:hAnsi="Times New Roman" w:cs="Times New Roman"/>
          <w:b/>
          <w:sz w:val="24"/>
          <w:szCs w:val="24"/>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станций и тепловых пунктов муниципального образования</w:t>
      </w:r>
      <w:bookmarkEnd w:id="227"/>
      <w:r w:rsidRPr="00473BE0">
        <w:rPr>
          <w:rFonts w:ascii="Times New Roman" w:hAnsi="Times New Roman" w:cs="Times New Roman"/>
          <w:b/>
          <w:sz w:val="24"/>
          <w:szCs w:val="24"/>
        </w:rPr>
        <w:t xml:space="preserve"> </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Величина необходимых инвестиций в строительство, реконструкцию и техническое перевооружение источников тепловой энергии и тепловых сетей составляет 27910 тыс. руб.</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нормам действующего законодательства </w:t>
      </w:r>
      <w:r w:rsidR="000044EE" w:rsidRPr="00084B3F">
        <w:rPr>
          <w:rFonts w:ascii="Times New Roman" w:hAnsi="Times New Roman" w:cs="Times New Roman"/>
          <w:sz w:val="24"/>
          <w:szCs w:val="24"/>
        </w:rPr>
        <w:t>Российской Федерации</w:t>
      </w:r>
      <w:r w:rsidRPr="00084B3F">
        <w:rPr>
          <w:rFonts w:ascii="Times New Roman" w:hAnsi="Times New Roman" w:cs="Times New Roman"/>
          <w:sz w:val="24"/>
          <w:szCs w:val="24"/>
        </w:rPr>
        <w:t xml:space="preserve"> для реализации мероприятий по ремонту, реконструкции и модернизации сетей коммунальной инфраструктуры предполагаются различные источники финансирования, к которым относятся: бюджетное финансирование, собственные денежные средства предприятий, заемные денежные средства.</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Предложения по источникам инвестиций, обеспечивающим финансовые потребности для реализации мероприятий, представлены в таблице 9.2.</w:t>
      </w:r>
    </w:p>
    <w:p w:rsidR="00084B3F" w:rsidRPr="00084B3F" w:rsidRDefault="00084B3F" w:rsidP="00473BE0">
      <w:pPr>
        <w:spacing w:after="0"/>
        <w:rPr>
          <w:rFonts w:ascii="Times New Roman" w:hAnsi="Times New Roman" w:cs="Times New Roman"/>
          <w:sz w:val="24"/>
          <w:szCs w:val="24"/>
        </w:rPr>
      </w:pPr>
    </w:p>
    <w:p w:rsidR="00084B3F" w:rsidRPr="000044EE" w:rsidRDefault="00084B3F" w:rsidP="00473BE0">
      <w:pPr>
        <w:jc w:val="center"/>
        <w:rPr>
          <w:rFonts w:ascii="Times New Roman" w:hAnsi="Times New Roman" w:cs="Times New Roman"/>
          <w:sz w:val="24"/>
          <w:szCs w:val="24"/>
        </w:rPr>
      </w:pPr>
      <w:r w:rsidRPr="000044EE">
        <w:rPr>
          <w:rFonts w:ascii="Times New Roman" w:hAnsi="Times New Roman" w:cs="Times New Roman"/>
          <w:sz w:val="24"/>
          <w:szCs w:val="24"/>
        </w:rPr>
        <w:t>Таблица 9.2. Источники инвестиций, обеспечивающие финансовые потребности для реализации мероприятий по развитию системы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830"/>
        <w:gridCol w:w="1276"/>
        <w:gridCol w:w="1418"/>
        <w:gridCol w:w="1275"/>
        <w:gridCol w:w="1276"/>
        <w:gridCol w:w="1276"/>
      </w:tblGrid>
      <w:tr w:rsidR="00084B3F" w:rsidRPr="00084B3F" w:rsidTr="000044EE">
        <w:trPr>
          <w:trHeight w:val="23"/>
          <w:tblHeader/>
          <w:jc w:val="center"/>
        </w:trPr>
        <w:tc>
          <w:tcPr>
            <w:tcW w:w="2830" w:type="dxa"/>
            <w:vMerge w:val="restart"/>
            <w:shd w:val="clear" w:color="auto" w:fill="auto"/>
            <w:vAlign w:val="center"/>
            <w:hideMark/>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Наименование</w:t>
            </w:r>
          </w:p>
        </w:tc>
        <w:tc>
          <w:tcPr>
            <w:tcW w:w="6521" w:type="dxa"/>
            <w:gridSpan w:val="5"/>
            <w:shd w:val="clear" w:color="auto" w:fill="auto"/>
            <w:vAlign w:val="center"/>
            <w:hideMark/>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Объем финансирования, тыс. руб.</w:t>
            </w:r>
          </w:p>
        </w:tc>
      </w:tr>
      <w:tr w:rsidR="00084B3F" w:rsidRPr="00084B3F" w:rsidTr="000044EE">
        <w:trPr>
          <w:trHeight w:val="23"/>
          <w:tblHeader/>
          <w:jc w:val="center"/>
        </w:trPr>
        <w:tc>
          <w:tcPr>
            <w:tcW w:w="2830" w:type="dxa"/>
            <w:vMerge/>
            <w:shd w:val="clear" w:color="auto" w:fill="auto"/>
            <w:vAlign w:val="center"/>
            <w:hideMark/>
          </w:tcPr>
          <w:p w:rsidR="00084B3F" w:rsidRPr="00084B3F" w:rsidRDefault="00084B3F" w:rsidP="000044EE">
            <w:pPr>
              <w:jc w:val="center"/>
              <w:rPr>
                <w:rFonts w:ascii="Times New Roman" w:hAnsi="Times New Roman" w:cs="Times New Roman"/>
                <w:sz w:val="24"/>
                <w:szCs w:val="24"/>
              </w:rPr>
            </w:pPr>
          </w:p>
        </w:tc>
        <w:tc>
          <w:tcPr>
            <w:tcW w:w="1276" w:type="dxa"/>
            <w:shd w:val="clear" w:color="auto" w:fill="auto"/>
            <w:vAlign w:val="center"/>
            <w:hideMark/>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Всего</w:t>
            </w:r>
          </w:p>
        </w:tc>
        <w:tc>
          <w:tcPr>
            <w:tcW w:w="1418"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2021-2022</w:t>
            </w:r>
          </w:p>
        </w:tc>
        <w:tc>
          <w:tcPr>
            <w:tcW w:w="1275"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2023-2024</w:t>
            </w:r>
          </w:p>
        </w:tc>
        <w:tc>
          <w:tcPr>
            <w:tcW w:w="1276"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2025-2026</w:t>
            </w:r>
          </w:p>
        </w:tc>
        <w:tc>
          <w:tcPr>
            <w:tcW w:w="1276" w:type="dxa"/>
            <w:shd w:val="clear" w:color="auto" w:fill="auto"/>
            <w:vAlign w:val="center"/>
          </w:tcPr>
          <w:p w:rsidR="00084B3F" w:rsidRPr="00084B3F" w:rsidRDefault="00084B3F" w:rsidP="000044EE">
            <w:pPr>
              <w:jc w:val="center"/>
              <w:rPr>
                <w:rFonts w:ascii="Times New Roman" w:hAnsi="Times New Roman" w:cs="Times New Roman"/>
                <w:sz w:val="24"/>
                <w:szCs w:val="24"/>
              </w:rPr>
            </w:pPr>
            <w:r w:rsidRPr="00084B3F">
              <w:rPr>
                <w:rFonts w:ascii="Times New Roman" w:hAnsi="Times New Roman" w:cs="Times New Roman"/>
                <w:sz w:val="24"/>
                <w:szCs w:val="24"/>
              </w:rPr>
              <w:t>2027-2032</w:t>
            </w:r>
          </w:p>
        </w:tc>
      </w:tr>
      <w:tr w:rsidR="00084B3F" w:rsidRPr="00084B3F" w:rsidTr="000044EE">
        <w:trPr>
          <w:trHeight w:val="23"/>
          <w:jc w:val="center"/>
        </w:trPr>
        <w:tc>
          <w:tcPr>
            <w:tcW w:w="2830" w:type="dxa"/>
            <w:shd w:val="clear" w:color="auto" w:fill="auto"/>
            <w:vAlign w:val="center"/>
            <w:hideMark/>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Средства бюджета</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418"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275"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20000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044EE">
        <w:trPr>
          <w:trHeight w:val="23"/>
          <w:jc w:val="center"/>
        </w:trPr>
        <w:tc>
          <w:tcPr>
            <w:tcW w:w="2830"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Прочие источники</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27910</w:t>
            </w:r>
          </w:p>
        </w:tc>
        <w:tc>
          <w:tcPr>
            <w:tcW w:w="1418"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275"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1600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2070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3170</w:t>
            </w:r>
          </w:p>
        </w:tc>
      </w:tr>
      <w:tr w:rsidR="00084B3F" w:rsidRPr="00084B3F" w:rsidTr="000044EE">
        <w:trPr>
          <w:trHeight w:val="23"/>
          <w:jc w:val="center"/>
        </w:trPr>
        <w:tc>
          <w:tcPr>
            <w:tcW w:w="2830" w:type="dxa"/>
            <w:shd w:val="clear" w:color="auto" w:fill="auto"/>
            <w:vAlign w:val="center"/>
            <w:hideMark/>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Итого</w:t>
            </w:r>
          </w:p>
        </w:tc>
        <w:tc>
          <w:tcPr>
            <w:tcW w:w="1276" w:type="dxa"/>
            <w:shd w:val="clear" w:color="auto" w:fill="auto"/>
            <w:noWrap/>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27910</w:t>
            </w:r>
          </w:p>
        </w:tc>
        <w:tc>
          <w:tcPr>
            <w:tcW w:w="1418" w:type="dxa"/>
            <w:shd w:val="clear" w:color="auto" w:fill="auto"/>
            <w:noWrap/>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275" w:type="dxa"/>
            <w:shd w:val="clear" w:color="auto" w:fill="auto"/>
            <w:noWrap/>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21600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2070</w:t>
            </w:r>
          </w:p>
        </w:tc>
        <w:tc>
          <w:tcPr>
            <w:tcW w:w="1276" w:type="dxa"/>
            <w:shd w:val="clear" w:color="auto" w:fill="auto"/>
            <w:vAlign w:val="center"/>
          </w:tcPr>
          <w:p w:rsidR="00084B3F" w:rsidRPr="00084B3F" w:rsidRDefault="00084B3F" w:rsidP="00473BE0">
            <w:pPr>
              <w:jc w:val="center"/>
              <w:rPr>
                <w:rFonts w:ascii="Times New Roman" w:hAnsi="Times New Roman" w:cs="Times New Roman"/>
                <w:sz w:val="24"/>
                <w:szCs w:val="24"/>
              </w:rPr>
            </w:pPr>
            <w:r w:rsidRPr="00084B3F">
              <w:rPr>
                <w:rFonts w:ascii="Times New Roman" w:hAnsi="Times New Roman" w:cs="Times New Roman"/>
                <w:sz w:val="24"/>
                <w:szCs w:val="24"/>
              </w:rPr>
              <w:t>3170</w:t>
            </w:r>
          </w:p>
        </w:tc>
      </w:tr>
    </w:tbl>
    <w:p w:rsidR="000044EE" w:rsidRDefault="000044EE" w:rsidP="00473BE0">
      <w:pPr>
        <w:spacing w:after="0"/>
        <w:jc w:val="both"/>
        <w:rPr>
          <w:rFonts w:ascii="Times New Roman" w:hAnsi="Times New Roman" w:cs="Times New Roman"/>
          <w:b/>
          <w:sz w:val="24"/>
          <w:szCs w:val="24"/>
        </w:rPr>
      </w:pPr>
      <w:bookmarkStart w:id="228" w:name="_Toc88214620"/>
      <w:bookmarkStart w:id="229" w:name="_Toc14253826"/>
      <w:bookmarkStart w:id="230" w:name="_Toc64281413"/>
      <w:bookmarkStart w:id="231" w:name="_Toc64281606"/>
    </w:p>
    <w:p w:rsidR="00084B3F" w:rsidRPr="00473BE0" w:rsidRDefault="00084B3F" w:rsidP="00473BE0">
      <w:pPr>
        <w:spacing w:after="0"/>
        <w:jc w:val="both"/>
        <w:rPr>
          <w:rFonts w:ascii="Times New Roman" w:hAnsi="Times New Roman" w:cs="Times New Roman"/>
          <w:b/>
          <w:sz w:val="24"/>
          <w:szCs w:val="24"/>
        </w:rPr>
      </w:pPr>
      <w:r w:rsidRPr="00473BE0">
        <w:rPr>
          <w:rFonts w:ascii="Times New Roman" w:hAnsi="Times New Roman" w:cs="Times New Roman"/>
          <w:b/>
          <w:sz w:val="24"/>
          <w:szCs w:val="24"/>
        </w:rPr>
        <w:t>9.3. Предложения по величине инвестиций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муниципального образования</w:t>
      </w:r>
      <w:bookmarkEnd w:id="228"/>
      <w:r w:rsidRPr="00473BE0">
        <w:rPr>
          <w:rFonts w:ascii="Times New Roman" w:hAnsi="Times New Roman" w:cs="Times New Roman"/>
          <w:b/>
          <w:sz w:val="24"/>
          <w:szCs w:val="24"/>
        </w:rPr>
        <w:t xml:space="preserve"> </w:t>
      </w:r>
      <w:bookmarkEnd w:id="229"/>
      <w:bookmarkEnd w:id="230"/>
      <w:bookmarkEnd w:id="231"/>
    </w:p>
    <w:p w:rsidR="00084B3F" w:rsidRPr="00084B3F" w:rsidRDefault="00084B3F" w:rsidP="00473BE0">
      <w:pPr>
        <w:spacing w:after="0"/>
        <w:ind w:firstLine="708"/>
        <w:jc w:val="both"/>
        <w:rPr>
          <w:rFonts w:ascii="Times New Roman" w:hAnsi="Times New Roman" w:cs="Times New Roman"/>
          <w:webHidden/>
          <w:sz w:val="24"/>
          <w:szCs w:val="24"/>
        </w:rPr>
      </w:pPr>
      <w:r w:rsidRPr="00084B3F">
        <w:rPr>
          <w:rFonts w:ascii="Times New Roman" w:hAnsi="Times New Roman" w:cs="Times New Roman"/>
          <w:sz w:val="24"/>
          <w:szCs w:val="24"/>
        </w:rPr>
        <w:t>В рамках данной Схемы теплоснабжения не предусматриваются мероприятия, связанные с изменениями температурного графика и гидравлического режима работы системы теплоснабжения.</w:t>
      </w:r>
    </w:p>
    <w:p w:rsidR="000044EE" w:rsidRDefault="000044EE" w:rsidP="00473BE0">
      <w:pPr>
        <w:spacing w:after="0"/>
        <w:jc w:val="both"/>
        <w:rPr>
          <w:rFonts w:ascii="Times New Roman" w:hAnsi="Times New Roman" w:cs="Times New Roman"/>
          <w:b/>
          <w:sz w:val="24"/>
          <w:szCs w:val="24"/>
        </w:rPr>
      </w:pPr>
      <w:bookmarkStart w:id="232" w:name="_Toc88214621"/>
      <w:bookmarkStart w:id="233" w:name="_Toc14253827"/>
      <w:bookmarkStart w:id="234" w:name="_Toc64281414"/>
      <w:bookmarkStart w:id="235" w:name="_Toc64281607"/>
    </w:p>
    <w:p w:rsidR="00084B3F" w:rsidRPr="00473BE0" w:rsidRDefault="00084B3F" w:rsidP="00473BE0">
      <w:pPr>
        <w:spacing w:after="0"/>
        <w:jc w:val="both"/>
        <w:rPr>
          <w:rFonts w:ascii="Times New Roman" w:hAnsi="Times New Roman" w:cs="Times New Roman"/>
          <w:b/>
          <w:webHidden/>
          <w:sz w:val="24"/>
          <w:szCs w:val="24"/>
        </w:rPr>
      </w:pPr>
      <w:r w:rsidRPr="00473BE0">
        <w:rPr>
          <w:rFonts w:ascii="Times New Roman" w:hAnsi="Times New Roman" w:cs="Times New Roman"/>
          <w:b/>
          <w:sz w:val="24"/>
          <w:szCs w:val="24"/>
        </w:rPr>
        <w:t>9.4. Предложения по величине необходимых инвестиций для перевода открытой системы теплоснабжения (горячего теплоснабжения) в закрытую систему горячего водоснабжения муниципального образования</w:t>
      </w:r>
      <w:bookmarkEnd w:id="232"/>
      <w:r w:rsidRPr="00473BE0">
        <w:rPr>
          <w:rFonts w:ascii="Times New Roman" w:hAnsi="Times New Roman" w:cs="Times New Roman"/>
          <w:b/>
          <w:sz w:val="24"/>
          <w:szCs w:val="24"/>
        </w:rPr>
        <w:t xml:space="preserve"> </w:t>
      </w:r>
      <w:bookmarkEnd w:id="233"/>
      <w:bookmarkEnd w:id="234"/>
      <w:bookmarkEnd w:id="235"/>
    </w:p>
    <w:p w:rsidR="00084B3F" w:rsidRPr="00084B3F" w:rsidRDefault="00084B3F" w:rsidP="00473BE0">
      <w:pPr>
        <w:spacing w:after="0"/>
        <w:ind w:firstLine="708"/>
        <w:jc w:val="both"/>
        <w:rPr>
          <w:rFonts w:ascii="Times New Roman" w:hAnsi="Times New Roman" w:cs="Times New Roman"/>
          <w:sz w:val="24"/>
          <w:szCs w:val="24"/>
        </w:rPr>
      </w:pPr>
      <w:bookmarkStart w:id="236" w:name="_Hlk51676373"/>
      <w:bookmarkStart w:id="237" w:name="_Toc14253828"/>
      <w:r w:rsidRPr="00084B3F">
        <w:rPr>
          <w:rFonts w:ascii="Times New Roman" w:hAnsi="Times New Roman" w:cs="Times New Roman"/>
          <w:sz w:val="24"/>
          <w:szCs w:val="24"/>
        </w:rPr>
        <w:t>На территории муниципального образования Воскресенское открытые системы горячего водоснабжения отсутствуют.</w:t>
      </w:r>
      <w:bookmarkEnd w:id="236"/>
    </w:p>
    <w:p w:rsidR="000044EE" w:rsidRDefault="000044EE" w:rsidP="00473BE0">
      <w:pPr>
        <w:spacing w:after="0"/>
        <w:jc w:val="both"/>
        <w:rPr>
          <w:rFonts w:ascii="Times New Roman" w:hAnsi="Times New Roman" w:cs="Times New Roman"/>
          <w:b/>
          <w:sz w:val="24"/>
          <w:szCs w:val="24"/>
        </w:rPr>
      </w:pPr>
      <w:bookmarkStart w:id="238" w:name="_Toc64281415"/>
      <w:bookmarkStart w:id="239" w:name="_Toc64281608"/>
      <w:bookmarkStart w:id="240" w:name="_Toc88214622"/>
    </w:p>
    <w:p w:rsidR="00084B3F" w:rsidRPr="00473BE0" w:rsidRDefault="00084B3F" w:rsidP="00473BE0">
      <w:pPr>
        <w:spacing w:after="0"/>
        <w:jc w:val="both"/>
        <w:rPr>
          <w:rFonts w:ascii="Times New Roman" w:hAnsi="Times New Roman" w:cs="Times New Roman"/>
          <w:b/>
          <w:webHidden/>
          <w:sz w:val="24"/>
          <w:szCs w:val="24"/>
        </w:rPr>
      </w:pPr>
      <w:r w:rsidRPr="00473BE0">
        <w:rPr>
          <w:rFonts w:ascii="Times New Roman" w:hAnsi="Times New Roman" w:cs="Times New Roman"/>
          <w:b/>
          <w:sz w:val="24"/>
          <w:szCs w:val="24"/>
        </w:rPr>
        <w:t>9.5. Оценка эффективности инвестиций по отдельным предложениям</w:t>
      </w:r>
      <w:bookmarkEnd w:id="237"/>
      <w:bookmarkEnd w:id="238"/>
      <w:bookmarkEnd w:id="239"/>
      <w:bookmarkEnd w:id="240"/>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Для оценки эффективности инвестиций разработана специальная модель, которая содержит данные по техническим показателям системы теплоснабжения и объемах предлагаемых к реализации мероприятий, выраженных в натуральном и стоимостном выражении. В модели также представлен график реализации инвестиционных проектов и экономия по годам, выраженная в стоимостном и/или натуральном выражении. Экономия рассчитывается кумулятивно (с учетом эффектов от ре</w:t>
      </w:r>
      <w:r w:rsidR="00473BE0">
        <w:rPr>
          <w:rFonts w:ascii="Times New Roman" w:hAnsi="Times New Roman" w:cs="Times New Roman"/>
          <w:sz w:val="24"/>
          <w:szCs w:val="24"/>
        </w:rPr>
        <w:t>ализованных ранее мероприятий).</w:t>
      </w:r>
      <w:r w:rsidR="000044EE">
        <w:rPr>
          <w:rFonts w:ascii="Times New Roman" w:hAnsi="Times New Roman" w:cs="Times New Roman"/>
          <w:sz w:val="24"/>
          <w:szCs w:val="24"/>
        </w:rPr>
        <w:t xml:space="preserve"> </w:t>
      </w:r>
      <w:r w:rsidRPr="00084B3F">
        <w:rPr>
          <w:rFonts w:ascii="Times New Roman" w:hAnsi="Times New Roman" w:cs="Times New Roman"/>
          <w:sz w:val="24"/>
          <w:szCs w:val="24"/>
        </w:rPr>
        <w:t>Экономия в натуральном выражении учитывает экономию тепловой энергии и топливно-энергетических ресурсов, используемых для снабжения ею потребителей. Экономия в стоимостном выражении представляет собой сумму стоимости сэкономленных топливно-энергетических и других ресурсов, рассчитанную по текущим тарифам, и эксплуатационных затрат.</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Экономию топливно-энергетических ресурсов (топливо, тепловая и электрическая энергия) и воды можно получить в результате реализации мероприятий по замене котлоагрегатов и трубопроводов отопления и горячего водоснабжения, реконструкции ЦТП и котельных. Мероприятия по замене котлоагрегатов, реконструкции котельных и ЦТП, ликвидации котельных имеют простые сроки окупаемости (без учета затрат на обслуживание долга) до 7 лет. Мероприятие по замене трубопроводов отопления и горячего водоснабжения имеет простой срок окупаемости более 15 лет, но тем не менее его реализация важна с точки зрения оказания надежной и качественной услуги теплоснабжения. Остальные технические мероприятия в системе теплоснабжения окупаются за счет дополнительного дохода, получаемого от присоединения новых потребителей (без учета дополнительных затрат на содержание построенных и реконструированных объектов теплового хозяйства). Все они относятся к категории быстроокупаемых. </w:t>
      </w:r>
    </w:p>
    <w:p w:rsidR="00084B3F" w:rsidRPr="00084B3F" w:rsidRDefault="00084B3F" w:rsidP="000044EE">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Простые сроки окупаемости инвестиционных проектов за весь период реализации программы составили: </w:t>
      </w:r>
    </w:p>
    <w:p w:rsidR="00084B3F" w:rsidRPr="00084B3F" w:rsidRDefault="00473BE0" w:rsidP="000044E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прокладка и реконструкция трубопроводов, строительство и реконструкция котельных – 4,9 года; </w:t>
      </w:r>
    </w:p>
    <w:p w:rsidR="00084B3F" w:rsidRPr="00084B3F" w:rsidRDefault="00473BE0" w:rsidP="000044E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замена трубопроводов – 19,8 года.</w:t>
      </w:r>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Следует понимать, что в данном подразделе учтена экономия только в результате предлагаемых в рамках Схемы теплоснабжения инвестиционных проектов без учета эффектов, возникающих вследствие проведения энергосберегающих мероприятий на объектах потребителей, а также вследствие деградации ограждающих конструкций, изменения режимов потребления тепловой энергии и т.п. В наибольшей степени эти эффекты могут быть учтены только в рамках Программы комплексного развития систем коммунальной инфраструктуры. </w:t>
      </w:r>
    </w:p>
    <w:p w:rsidR="00084B3F" w:rsidRPr="00084B3F" w:rsidRDefault="00084B3F" w:rsidP="00473BE0">
      <w:pPr>
        <w:spacing w:after="0"/>
        <w:jc w:val="both"/>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41" w:name="_Toc88214623"/>
      <w:bookmarkStart w:id="242" w:name="_Toc14253829"/>
      <w:bookmarkStart w:id="243" w:name="_Toc64281416"/>
      <w:bookmarkStart w:id="244" w:name="_Toc64281609"/>
      <w:r w:rsidRPr="00473BE0">
        <w:rPr>
          <w:rFonts w:ascii="Times New Roman" w:hAnsi="Times New Roman" w:cs="Times New Roman"/>
          <w:b/>
          <w:sz w:val="24"/>
          <w:szCs w:val="24"/>
        </w:rPr>
        <w:t>9.6. Величина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241"/>
    </w:p>
    <w:p w:rsidR="00084B3F" w:rsidRPr="00084B3F" w:rsidRDefault="00084B3F" w:rsidP="000044EE">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Информация о величине фактически осуществленных инвестиций в строительство, реконструкцию, техническое перевооружение и (или) модернизацию объектов теплоснабжения за базовый период и базовый период актуализации отсутствует.</w:t>
      </w:r>
    </w:p>
    <w:p w:rsidR="000044EE" w:rsidRDefault="000044EE" w:rsidP="00473BE0">
      <w:pPr>
        <w:spacing w:after="0"/>
        <w:jc w:val="both"/>
        <w:rPr>
          <w:rFonts w:ascii="Times New Roman" w:hAnsi="Times New Roman" w:cs="Times New Roman"/>
          <w:b/>
          <w:sz w:val="24"/>
          <w:szCs w:val="24"/>
        </w:rPr>
      </w:pPr>
      <w:bookmarkStart w:id="245" w:name="_Toc88214624"/>
    </w:p>
    <w:p w:rsidR="00D71238" w:rsidRDefault="00D71238" w:rsidP="00473BE0">
      <w:pPr>
        <w:spacing w:after="0"/>
        <w:jc w:val="both"/>
        <w:rPr>
          <w:rFonts w:ascii="Times New Roman" w:hAnsi="Times New Roman" w:cs="Times New Roman"/>
          <w:b/>
          <w:sz w:val="24"/>
          <w:szCs w:val="24"/>
        </w:rPr>
      </w:pPr>
    </w:p>
    <w:p w:rsidR="00D71238" w:rsidRDefault="00D71238" w:rsidP="00473BE0">
      <w:pPr>
        <w:spacing w:after="0"/>
        <w:jc w:val="both"/>
        <w:rPr>
          <w:rFonts w:ascii="Times New Roman" w:hAnsi="Times New Roman" w:cs="Times New Roman"/>
          <w:b/>
          <w:sz w:val="24"/>
          <w:szCs w:val="24"/>
        </w:rPr>
      </w:pPr>
    </w:p>
    <w:p w:rsidR="00D71238" w:rsidRDefault="00D71238" w:rsidP="00473BE0">
      <w:pPr>
        <w:spacing w:after="0"/>
        <w:jc w:val="both"/>
        <w:rPr>
          <w:rFonts w:ascii="Times New Roman" w:hAnsi="Times New Roman" w:cs="Times New Roman"/>
          <w:b/>
          <w:sz w:val="24"/>
          <w:szCs w:val="24"/>
        </w:rPr>
      </w:pPr>
    </w:p>
    <w:p w:rsidR="00D71238" w:rsidRDefault="00D71238" w:rsidP="00473BE0">
      <w:pPr>
        <w:spacing w:after="0"/>
        <w:jc w:val="both"/>
        <w:rPr>
          <w:rFonts w:ascii="Times New Roman" w:hAnsi="Times New Roman" w:cs="Times New Roman"/>
          <w:b/>
          <w:sz w:val="24"/>
          <w:szCs w:val="24"/>
        </w:rPr>
      </w:pPr>
    </w:p>
    <w:p w:rsidR="00084B3F" w:rsidRPr="00473BE0" w:rsidRDefault="00084B3F" w:rsidP="00473BE0">
      <w:pPr>
        <w:spacing w:after="0"/>
        <w:jc w:val="both"/>
        <w:rPr>
          <w:rFonts w:ascii="Times New Roman" w:hAnsi="Times New Roman" w:cs="Times New Roman"/>
          <w:b/>
          <w:sz w:val="24"/>
          <w:szCs w:val="24"/>
        </w:rPr>
      </w:pPr>
      <w:r w:rsidRPr="00473BE0">
        <w:rPr>
          <w:rFonts w:ascii="Times New Roman" w:hAnsi="Times New Roman" w:cs="Times New Roman"/>
          <w:b/>
          <w:sz w:val="24"/>
          <w:szCs w:val="24"/>
        </w:rPr>
        <w:t xml:space="preserve">Раздел 10. </w:t>
      </w:r>
      <w:bookmarkEnd w:id="242"/>
      <w:r w:rsidRPr="00473BE0">
        <w:rPr>
          <w:rFonts w:ascii="Times New Roman" w:hAnsi="Times New Roman" w:cs="Times New Roman"/>
          <w:b/>
          <w:sz w:val="24"/>
          <w:szCs w:val="24"/>
        </w:rPr>
        <w:t>Решение о присвоении статуса единой теплоснабжающей организации (организациям)</w:t>
      </w:r>
      <w:bookmarkEnd w:id="243"/>
      <w:bookmarkEnd w:id="244"/>
      <w:bookmarkEnd w:id="245"/>
    </w:p>
    <w:p w:rsidR="00D71238" w:rsidRDefault="00D71238" w:rsidP="00473BE0">
      <w:pPr>
        <w:spacing w:after="0"/>
        <w:jc w:val="both"/>
        <w:rPr>
          <w:rFonts w:ascii="Times New Roman" w:hAnsi="Times New Roman" w:cs="Times New Roman"/>
          <w:b/>
          <w:sz w:val="24"/>
          <w:szCs w:val="24"/>
        </w:rPr>
      </w:pPr>
      <w:bookmarkStart w:id="246" w:name="_Toc14253830"/>
      <w:bookmarkStart w:id="247" w:name="_Toc64281417"/>
      <w:bookmarkStart w:id="248" w:name="_Toc64281610"/>
      <w:bookmarkStart w:id="249" w:name="_Toc88214625"/>
    </w:p>
    <w:p w:rsidR="00084B3F" w:rsidRPr="00473BE0" w:rsidRDefault="00084B3F" w:rsidP="00473BE0">
      <w:pPr>
        <w:spacing w:after="0"/>
        <w:jc w:val="both"/>
        <w:rPr>
          <w:rFonts w:ascii="Times New Roman" w:hAnsi="Times New Roman" w:cs="Times New Roman"/>
          <w:b/>
          <w:sz w:val="24"/>
          <w:szCs w:val="24"/>
        </w:rPr>
      </w:pPr>
      <w:r w:rsidRPr="00473BE0">
        <w:rPr>
          <w:rFonts w:ascii="Times New Roman" w:hAnsi="Times New Roman" w:cs="Times New Roman"/>
          <w:b/>
          <w:sz w:val="24"/>
          <w:szCs w:val="24"/>
        </w:rPr>
        <w:t>10.1. Решение об определении единой теплоснабжающей организации (организаций)</w:t>
      </w:r>
      <w:bookmarkEnd w:id="246"/>
      <w:bookmarkEnd w:id="247"/>
      <w:bookmarkEnd w:id="248"/>
      <w:bookmarkEnd w:id="249"/>
    </w:p>
    <w:p w:rsidR="00084B3F" w:rsidRPr="00084B3F" w:rsidRDefault="00084B3F" w:rsidP="00473BE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Согласно частям 14 и 28 статьи 2</w:t>
      </w:r>
      <w:r w:rsidR="007A7AA9">
        <w:rPr>
          <w:rFonts w:ascii="Times New Roman" w:hAnsi="Times New Roman" w:cs="Times New Roman"/>
          <w:sz w:val="24"/>
          <w:szCs w:val="24"/>
        </w:rPr>
        <w:t xml:space="preserve"> </w:t>
      </w:r>
      <w:r w:rsidR="000044EE">
        <w:rPr>
          <w:rFonts w:ascii="Times New Roman" w:hAnsi="Times New Roman" w:cs="Times New Roman"/>
          <w:sz w:val="24"/>
          <w:szCs w:val="24"/>
        </w:rPr>
        <w:t xml:space="preserve">№ </w:t>
      </w:r>
      <w:r w:rsidRPr="00084B3F">
        <w:rPr>
          <w:rFonts w:ascii="Times New Roman" w:hAnsi="Times New Roman" w:cs="Times New Roman"/>
          <w:sz w:val="24"/>
          <w:szCs w:val="24"/>
        </w:rPr>
        <w:t>190-ФЗ вводятся понятия «система теплоснабжения» и «единая теплоснабжающая организация в системе теплоснабжения» (далее – ЕТО), а именно:</w:t>
      </w:r>
    </w:p>
    <w:p w:rsidR="00084B3F" w:rsidRPr="00084B3F" w:rsidRDefault="00084B3F" w:rsidP="000044EE">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084B3F" w:rsidRPr="00084B3F" w:rsidRDefault="00084B3F" w:rsidP="000044EE">
      <w:pPr>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 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084B3F" w:rsidRPr="00084B3F" w:rsidRDefault="00084B3F" w:rsidP="00473BE0">
      <w:pPr>
        <w:ind w:firstLine="708"/>
        <w:contextualSpacing/>
        <w:jc w:val="both"/>
        <w:rPr>
          <w:rFonts w:ascii="Times New Roman" w:hAnsi="Times New Roman" w:cs="Times New Roman"/>
          <w:sz w:val="24"/>
          <w:szCs w:val="24"/>
        </w:rPr>
      </w:pPr>
      <w:r w:rsidRPr="00084B3F">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084B3F" w:rsidRPr="00084B3F" w:rsidRDefault="00084B3F" w:rsidP="00084B3F">
      <w:pPr>
        <w:rPr>
          <w:rFonts w:ascii="Times New Roman" w:hAnsi="Times New Roman" w:cs="Times New Roman"/>
          <w:sz w:val="24"/>
          <w:szCs w:val="24"/>
        </w:rPr>
      </w:pPr>
    </w:p>
    <w:p w:rsidR="00084B3F" w:rsidRPr="00473BE0" w:rsidRDefault="00084B3F" w:rsidP="00084B3F">
      <w:pPr>
        <w:rPr>
          <w:rFonts w:ascii="Times New Roman" w:hAnsi="Times New Roman" w:cs="Times New Roman"/>
          <w:b/>
          <w:sz w:val="24"/>
          <w:szCs w:val="24"/>
        </w:rPr>
      </w:pPr>
      <w:bookmarkStart w:id="250" w:name="_Toc88214626"/>
      <w:bookmarkStart w:id="251" w:name="_Toc14253831"/>
      <w:bookmarkStart w:id="252" w:name="_Toc64281418"/>
      <w:bookmarkStart w:id="253" w:name="_Toc64281611"/>
      <w:r w:rsidRPr="00473BE0">
        <w:rPr>
          <w:rFonts w:ascii="Times New Roman" w:hAnsi="Times New Roman" w:cs="Times New Roman"/>
          <w:b/>
          <w:sz w:val="24"/>
          <w:szCs w:val="24"/>
        </w:rPr>
        <w:t>10.2. Реестр зон деятельности единой теплоснабжающей организации</w:t>
      </w:r>
      <w:bookmarkEnd w:id="250"/>
      <w:r w:rsidRPr="00473BE0">
        <w:rPr>
          <w:rFonts w:ascii="Times New Roman" w:hAnsi="Times New Roman" w:cs="Times New Roman"/>
          <w:b/>
          <w:sz w:val="24"/>
          <w:szCs w:val="24"/>
        </w:rPr>
        <w:t xml:space="preserve"> </w:t>
      </w:r>
      <w:bookmarkEnd w:id="251"/>
      <w:bookmarkEnd w:id="252"/>
      <w:bookmarkEnd w:id="2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65"/>
        <w:gridCol w:w="2410"/>
        <w:gridCol w:w="6176"/>
      </w:tblGrid>
      <w:tr w:rsidR="00084B3F" w:rsidRPr="00084B3F" w:rsidTr="00C6508F">
        <w:trPr>
          <w:cantSplit/>
          <w:trHeight w:val="23"/>
          <w:tblHeader/>
          <w:jc w:val="center"/>
        </w:trPr>
        <w:tc>
          <w:tcPr>
            <w:tcW w:w="765"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bookmarkStart w:id="254" w:name="_Toc14253832"/>
            <w:bookmarkStart w:id="255" w:name="_Toc64281419"/>
            <w:bookmarkStart w:id="256" w:name="_Toc64281612"/>
            <w:r w:rsidRPr="00084B3F">
              <w:rPr>
                <w:rFonts w:ascii="Times New Roman" w:hAnsi="Times New Roman" w:cs="Times New Roman"/>
                <w:sz w:val="24"/>
                <w:szCs w:val="24"/>
              </w:rPr>
              <w:t xml:space="preserve">№ </w:t>
            </w:r>
            <w:r w:rsidR="000044EE">
              <w:rPr>
                <w:rFonts w:ascii="Times New Roman" w:hAnsi="Times New Roman" w:cs="Times New Roman"/>
                <w:sz w:val="24"/>
                <w:szCs w:val="24"/>
              </w:rPr>
              <w:br/>
            </w:r>
            <w:r w:rsidRPr="00084B3F">
              <w:rPr>
                <w:rFonts w:ascii="Times New Roman" w:hAnsi="Times New Roman" w:cs="Times New Roman"/>
                <w:sz w:val="24"/>
                <w:szCs w:val="24"/>
              </w:rPr>
              <w:t>п/п</w:t>
            </w:r>
          </w:p>
        </w:tc>
        <w:tc>
          <w:tcPr>
            <w:tcW w:w="2410"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ЕТО</w:t>
            </w:r>
          </w:p>
        </w:tc>
        <w:tc>
          <w:tcPr>
            <w:tcW w:w="6176"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Системы теплоснабжения, входящие в ЕТО</w:t>
            </w:r>
          </w:p>
        </w:tc>
      </w:tr>
      <w:tr w:rsidR="00084B3F" w:rsidRPr="00084B3F" w:rsidTr="00C6508F">
        <w:trPr>
          <w:trHeight w:val="23"/>
          <w:jc w:val="center"/>
        </w:trPr>
        <w:tc>
          <w:tcPr>
            <w:tcW w:w="765"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410"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6176" w:type="dxa"/>
            <w:shd w:val="clear" w:color="auto" w:fill="auto"/>
            <w:vAlign w:val="center"/>
          </w:tcPr>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 Котельная с. Воскресенское</w:t>
            </w:r>
          </w:p>
        </w:tc>
      </w:tr>
      <w:tr w:rsidR="00084B3F" w:rsidRPr="00084B3F" w:rsidTr="00C6508F">
        <w:trPr>
          <w:trHeight w:val="23"/>
          <w:jc w:val="center"/>
        </w:trPr>
        <w:tc>
          <w:tcPr>
            <w:tcW w:w="765"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410" w:type="dxa"/>
            <w:shd w:val="clear" w:color="auto" w:fill="auto"/>
            <w:vAlign w:val="center"/>
          </w:tcPr>
          <w:p w:rsidR="00084B3F" w:rsidRPr="00084B3F" w:rsidRDefault="00084B3F" w:rsidP="00473BE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6176" w:type="dxa"/>
            <w:shd w:val="clear" w:color="auto" w:fill="auto"/>
            <w:vAlign w:val="center"/>
          </w:tcPr>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C6508F">
            <w:pPr>
              <w:spacing w:after="0"/>
              <w:ind w:left="175"/>
              <w:rPr>
                <w:rFonts w:ascii="Times New Roman" w:hAnsi="Times New Roman" w:cs="Times New Roman"/>
                <w:sz w:val="24"/>
                <w:szCs w:val="24"/>
              </w:rPr>
            </w:pPr>
            <w:r w:rsidRPr="00084B3F">
              <w:rPr>
                <w:rFonts w:ascii="Times New Roman" w:hAnsi="Times New Roman" w:cs="Times New Roman"/>
                <w:sz w:val="24"/>
                <w:szCs w:val="24"/>
              </w:rPr>
              <w:t>- Котельная д. Романово</w:t>
            </w:r>
          </w:p>
        </w:tc>
      </w:tr>
    </w:tbl>
    <w:p w:rsidR="00084B3F" w:rsidRPr="00084B3F" w:rsidRDefault="00084B3F" w:rsidP="00473BE0">
      <w:pPr>
        <w:spacing w:after="0"/>
        <w:jc w:val="center"/>
        <w:rPr>
          <w:rFonts w:ascii="Times New Roman" w:hAnsi="Times New Roman" w:cs="Times New Roman"/>
          <w:sz w:val="24"/>
          <w:szCs w:val="24"/>
        </w:rPr>
      </w:pPr>
    </w:p>
    <w:p w:rsidR="00084B3F" w:rsidRPr="00473BE0" w:rsidRDefault="00084B3F" w:rsidP="00473BE0">
      <w:pPr>
        <w:spacing w:after="0"/>
        <w:jc w:val="both"/>
        <w:rPr>
          <w:rFonts w:ascii="Times New Roman" w:hAnsi="Times New Roman" w:cs="Times New Roman"/>
          <w:b/>
          <w:sz w:val="24"/>
          <w:szCs w:val="24"/>
        </w:rPr>
      </w:pPr>
      <w:bookmarkStart w:id="257" w:name="_Toc88214627"/>
      <w:r w:rsidRPr="00473BE0">
        <w:rPr>
          <w:rFonts w:ascii="Times New Roman" w:hAnsi="Times New Roman" w:cs="Times New Roman"/>
          <w:b/>
          <w:sz w:val="24"/>
          <w:szCs w:val="24"/>
        </w:rPr>
        <w:t>10.3. Основания, в том числе критерии, в соответствии с которыми теплоснабжающая организация определена единой теплоснабжающей организацией</w:t>
      </w:r>
      <w:bookmarkEnd w:id="254"/>
      <w:bookmarkEnd w:id="255"/>
      <w:bookmarkEnd w:id="256"/>
      <w:bookmarkEnd w:id="257"/>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w:t>
      </w:r>
      <w:r w:rsidR="00C6508F" w:rsidRPr="00084B3F">
        <w:rPr>
          <w:rFonts w:ascii="Times New Roman" w:hAnsi="Times New Roman" w:cs="Times New Roman"/>
          <w:sz w:val="24"/>
          <w:szCs w:val="24"/>
        </w:rPr>
        <w:t>пунктами 14 и 28 ст</w:t>
      </w:r>
      <w:r w:rsidR="00C6508F">
        <w:rPr>
          <w:rFonts w:ascii="Times New Roman" w:hAnsi="Times New Roman" w:cs="Times New Roman"/>
          <w:sz w:val="24"/>
          <w:szCs w:val="24"/>
        </w:rPr>
        <w:t>атьи</w:t>
      </w:r>
      <w:r w:rsidR="00C6508F" w:rsidRPr="00084B3F">
        <w:rPr>
          <w:rFonts w:ascii="Times New Roman" w:hAnsi="Times New Roman" w:cs="Times New Roman"/>
          <w:sz w:val="24"/>
          <w:szCs w:val="24"/>
        </w:rPr>
        <w:t xml:space="preserve"> 2</w:t>
      </w:r>
      <w:r w:rsidR="00C6508F">
        <w:rPr>
          <w:rFonts w:ascii="Times New Roman" w:hAnsi="Times New Roman" w:cs="Times New Roman"/>
          <w:sz w:val="24"/>
          <w:szCs w:val="24"/>
        </w:rPr>
        <w:t xml:space="preserve"> № </w:t>
      </w:r>
      <w:r w:rsidRPr="00084B3F">
        <w:rPr>
          <w:rFonts w:ascii="Times New Roman" w:hAnsi="Times New Roman" w:cs="Times New Roman"/>
          <w:sz w:val="24"/>
          <w:szCs w:val="24"/>
        </w:rPr>
        <w:t xml:space="preserve">190-ФЗ вводятся понятия «система теплоснабжения» и «единая теплоснабжающая организация в системе теплоснабжения» (далее </w:t>
      </w:r>
      <w:r w:rsidR="00C6508F">
        <w:rPr>
          <w:rFonts w:ascii="Times New Roman" w:hAnsi="Times New Roman" w:cs="Times New Roman"/>
          <w:sz w:val="24"/>
          <w:szCs w:val="24"/>
        </w:rPr>
        <w:t xml:space="preserve">- </w:t>
      </w:r>
      <w:r w:rsidRPr="00084B3F">
        <w:rPr>
          <w:rFonts w:ascii="Times New Roman" w:hAnsi="Times New Roman" w:cs="Times New Roman"/>
          <w:sz w:val="24"/>
          <w:szCs w:val="24"/>
        </w:rPr>
        <w:t>ЕТО), а именно:</w:t>
      </w:r>
    </w:p>
    <w:p w:rsidR="00084B3F" w:rsidRPr="00084B3F" w:rsidRDefault="00473BE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Система теплоснабжения — это совокупность источников тепловой энергии и тепло потребляющих установок, технологически соединенных тепловыми сетями;</w:t>
      </w:r>
    </w:p>
    <w:p w:rsidR="00084B3F" w:rsidRPr="00084B3F" w:rsidRDefault="00473BE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Единая теплоснабжающая организация в системе теплоснабжения – это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084B3F" w:rsidRPr="00084B3F" w:rsidRDefault="00C6508F"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Н</w:t>
      </w:r>
      <w:r w:rsidRPr="00084B3F">
        <w:rPr>
          <w:rFonts w:ascii="Times New Roman" w:hAnsi="Times New Roman" w:cs="Times New Roman"/>
          <w:sz w:val="24"/>
          <w:szCs w:val="24"/>
        </w:rPr>
        <w:t>еобходимость обоснования в проектах схем теплоснабжения предложений по определению единой теплоснабжающей организации устан</w:t>
      </w:r>
      <w:r>
        <w:rPr>
          <w:rFonts w:ascii="Times New Roman" w:hAnsi="Times New Roman" w:cs="Times New Roman"/>
          <w:sz w:val="24"/>
          <w:szCs w:val="24"/>
        </w:rPr>
        <w:t>о</w:t>
      </w:r>
      <w:r w:rsidRPr="00084B3F">
        <w:rPr>
          <w:rFonts w:ascii="Times New Roman" w:hAnsi="Times New Roman" w:cs="Times New Roman"/>
          <w:sz w:val="24"/>
          <w:szCs w:val="24"/>
        </w:rPr>
        <w:t>вл</w:t>
      </w:r>
      <w:r>
        <w:rPr>
          <w:rFonts w:ascii="Times New Roman" w:hAnsi="Times New Roman" w:cs="Times New Roman"/>
          <w:sz w:val="24"/>
          <w:szCs w:val="24"/>
        </w:rPr>
        <w:t>ена</w:t>
      </w:r>
      <w:r w:rsidRPr="00084B3F">
        <w:rPr>
          <w:rFonts w:ascii="Times New Roman" w:hAnsi="Times New Roman" w:cs="Times New Roman"/>
          <w:sz w:val="24"/>
          <w:szCs w:val="24"/>
        </w:rPr>
        <w:t xml:space="preserve"> пунктом 4 </w:t>
      </w:r>
      <w:r>
        <w:rPr>
          <w:rFonts w:ascii="Times New Roman" w:hAnsi="Times New Roman" w:cs="Times New Roman"/>
          <w:sz w:val="24"/>
          <w:szCs w:val="24"/>
        </w:rPr>
        <w:t>п</w:t>
      </w:r>
      <w:r w:rsidR="00084B3F" w:rsidRPr="00084B3F">
        <w:rPr>
          <w:rFonts w:ascii="Times New Roman" w:hAnsi="Times New Roman" w:cs="Times New Roman"/>
          <w:sz w:val="24"/>
          <w:szCs w:val="24"/>
        </w:rPr>
        <w:t>остановлени</w:t>
      </w:r>
      <w:r>
        <w:rPr>
          <w:rFonts w:ascii="Times New Roman" w:hAnsi="Times New Roman" w:cs="Times New Roman"/>
          <w:sz w:val="24"/>
          <w:szCs w:val="24"/>
        </w:rPr>
        <w:t>я</w:t>
      </w:r>
      <w:r w:rsidR="00084B3F" w:rsidRPr="00084B3F">
        <w:rPr>
          <w:rFonts w:ascii="Times New Roman" w:hAnsi="Times New Roman" w:cs="Times New Roman"/>
          <w:sz w:val="24"/>
          <w:szCs w:val="24"/>
        </w:rPr>
        <w:t xml:space="preserve"> Правительства </w:t>
      </w:r>
      <w:r w:rsidRPr="00084B3F">
        <w:rPr>
          <w:rFonts w:ascii="Times New Roman" w:hAnsi="Times New Roman" w:cs="Times New Roman"/>
          <w:sz w:val="24"/>
          <w:szCs w:val="24"/>
        </w:rPr>
        <w:t>Российской Федерации</w:t>
      </w:r>
      <w:r w:rsidR="00084B3F" w:rsidRPr="00084B3F">
        <w:rPr>
          <w:rFonts w:ascii="Times New Roman" w:hAnsi="Times New Roman" w:cs="Times New Roman"/>
          <w:sz w:val="24"/>
          <w:szCs w:val="24"/>
        </w:rPr>
        <w:t xml:space="preserve"> от 22.02.2012 № 154 </w:t>
      </w:r>
      <w:r w:rsidR="009650A8">
        <w:rPr>
          <w:rFonts w:ascii="Times New Roman" w:hAnsi="Times New Roman" w:cs="Times New Roman"/>
          <w:sz w:val="24"/>
          <w:szCs w:val="24"/>
        </w:rPr>
        <w:br/>
      </w:r>
      <w:r w:rsidR="00084B3F" w:rsidRPr="00084B3F">
        <w:rPr>
          <w:rFonts w:ascii="Times New Roman" w:hAnsi="Times New Roman" w:cs="Times New Roman"/>
          <w:sz w:val="24"/>
          <w:szCs w:val="24"/>
        </w:rPr>
        <w:t>«О требованиях к схемам теплоснабжения, порядку их разработки и утверждения»</w:t>
      </w:r>
      <w:r>
        <w:rPr>
          <w:rFonts w:ascii="Times New Roman" w:hAnsi="Times New Roman" w:cs="Times New Roman"/>
          <w:sz w:val="24"/>
          <w:szCs w:val="24"/>
        </w:rPr>
        <w:t>.</w:t>
      </w:r>
      <w:r w:rsidR="00084B3F" w:rsidRPr="00084B3F">
        <w:rPr>
          <w:rFonts w:ascii="Times New Roman" w:hAnsi="Times New Roman" w:cs="Times New Roman"/>
          <w:sz w:val="24"/>
          <w:szCs w:val="24"/>
        </w:rPr>
        <w:t xml:space="preserve"> </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Критерии и порядок определения единой теплоснабжающей организации:</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С</w:t>
      </w:r>
      <w:r w:rsidR="00084B3F" w:rsidRPr="00084B3F">
        <w:rPr>
          <w:rFonts w:ascii="Times New Roman" w:hAnsi="Times New Roman" w:cs="Times New Roman"/>
          <w:sz w:val="24"/>
          <w:szCs w:val="24"/>
        </w:rPr>
        <w:t xml:space="preserve">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 </w:t>
      </w:r>
    </w:p>
    <w:p w:rsidR="00084B3F" w:rsidRPr="00084B3F" w:rsidRDefault="00084B3F" w:rsidP="00C6508F">
      <w:pPr>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 xml:space="preserve">В случае, если на территории поселения, городского округа существуют несколько систем теплоснабжения, уполномоченные органы вправе: </w:t>
      </w:r>
    </w:p>
    <w:p w:rsidR="00084B3F" w:rsidRPr="00084B3F" w:rsidRDefault="00084B3F" w:rsidP="00C6508F">
      <w:pPr>
        <w:spacing w:after="0"/>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084B3F" w:rsidRPr="00084B3F" w:rsidRDefault="00084B3F" w:rsidP="00C6508F">
      <w:pPr>
        <w:spacing w:after="0"/>
        <w:ind w:firstLine="709"/>
        <w:contextualSpacing/>
        <w:jc w:val="both"/>
        <w:rPr>
          <w:rFonts w:ascii="Times New Roman" w:hAnsi="Times New Roman" w:cs="Times New Roman"/>
          <w:sz w:val="24"/>
          <w:szCs w:val="24"/>
        </w:rPr>
      </w:pPr>
      <w:r w:rsidRPr="00084B3F">
        <w:rPr>
          <w:rFonts w:ascii="Times New Roman" w:hAnsi="Times New Roman" w:cs="Times New Roman"/>
          <w:sz w:val="24"/>
          <w:szCs w:val="24"/>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xml:space="preserve">Для присвоения статуса единой теплоснабжающей организации впервые на территории города,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Цель настоящего раздела схемы теплоснабжения муниципального образования Воскресенское - подготовить и обосновать предложения для дальнейшего рассмотрения и определения единой теплоснабжающей организации. В этих предложениях должны содержаться обоснования соответствия предлагаемой теплоснабжающей организации (ТСО) критериям соответствия ЕТО, установленным в пункте 7 раздела II «Критерии и порядок определения единой теплоснабжающей организации» </w:t>
      </w:r>
      <w:r w:rsidR="00C6508F">
        <w:rPr>
          <w:rFonts w:ascii="Times New Roman" w:hAnsi="Times New Roman" w:cs="Times New Roman"/>
          <w:sz w:val="24"/>
          <w:szCs w:val="24"/>
        </w:rPr>
        <w:t>п</w:t>
      </w:r>
      <w:r w:rsidRPr="00084B3F">
        <w:rPr>
          <w:rFonts w:ascii="Times New Roman" w:hAnsi="Times New Roman" w:cs="Times New Roman"/>
          <w:sz w:val="24"/>
          <w:szCs w:val="24"/>
        </w:rPr>
        <w:t xml:space="preserve">остановления Правительства </w:t>
      </w:r>
      <w:r w:rsidR="00C6508F" w:rsidRPr="00084B3F">
        <w:rPr>
          <w:rFonts w:ascii="Times New Roman" w:hAnsi="Times New Roman" w:cs="Times New Roman"/>
          <w:sz w:val="24"/>
          <w:szCs w:val="24"/>
        </w:rPr>
        <w:t>Российской Федерации</w:t>
      </w:r>
      <w:r w:rsidRPr="00084B3F">
        <w:rPr>
          <w:rFonts w:ascii="Times New Roman" w:hAnsi="Times New Roman" w:cs="Times New Roman"/>
          <w:sz w:val="24"/>
          <w:szCs w:val="24"/>
        </w:rPr>
        <w:t xml:space="preserve"> от 08.08.2012 № 808 «Правила организации теплоснабжения в Российской Федерации» (далее – Правила).</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пункту 7 указанных Правил критериями определения единой теплоснабжающей организации являются: </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размер собственного капитала;</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способность в лучшей мере обеспечить надежность теплоснабжения в соответствующей системе теплоснабжения. </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Для определения указанных критериев уполномоченный орган (в данном случае </w:t>
      </w:r>
      <w:bookmarkStart w:id="258" w:name="_Hlk79132573"/>
      <w:r w:rsidRPr="00084B3F">
        <w:rPr>
          <w:rFonts w:ascii="Times New Roman" w:hAnsi="Times New Roman" w:cs="Times New Roman"/>
          <w:sz w:val="24"/>
          <w:szCs w:val="24"/>
        </w:rPr>
        <w:t>администрация Череповецкого муниципального района</w:t>
      </w:r>
      <w:bookmarkEnd w:id="258"/>
      <w:r w:rsidRPr="00084B3F">
        <w:rPr>
          <w:rFonts w:ascii="Times New Roman" w:hAnsi="Times New Roman" w:cs="Times New Roman"/>
          <w:sz w:val="24"/>
          <w:szCs w:val="24"/>
        </w:rPr>
        <w:t>) при разработке схемы теплоснабжения вправе запрашивать у теплоснабжающих и теплосетевых организаций соответствующие сведения, являющиеся критериями для определения будущей ЕТО. При этом под понятиями «рабочая мощность» и «емкость тепловых сетей» понимается:</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«рабочая мощность источника тепловой энергии» — это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3 года работы;</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«емкость тепловых сетей» — это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данных тепловых сетей.</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Согласно пункту 4 Правил в проекте схемы теплоснабжения должны быть определены границы зон деятельности единой теплоснабжающей организации (ЕТО). Границы зоны (зон) деятельности единой теплоснабжающей организации (ЕТО) определяются границами системы теплоснабжения. Под понятием «зона деятельности единой теплоснабжающей организации» подразумевается одна или несколько систем теплоснабжения на территории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В случае если на территории поселения существуют несколько систем теплоснабжения уполномоченные органы вправе:</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определить на несколько систем теплоснабжения единую теплоснабжающую организацию.</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пункту 5 Правил для присвоения ТСО статуса ЕТО на территории муниципального образования Воскресенское лица, владеющие на праве собственности или ином законном основании источниками тепловой энергии и/или тепловыми сетями, подают в уполномоченный орган в течение 1 месяца с даты опубликования (размещения на сайте) проекта схемы теплоснабжения, а также с даты опубликования (размещения) сообщения, указанного в пункте 17 Правил, заявку на присвоение организации статуса ЕТО с указанием зоны ее деятельности. К заявке должна прилагается бухгалтерская отчетность, составленная на последнюю отчетную дату перед подачей заявки, с отметкой налогового органа о принятии отчетности. В течение 3 рабочих дней с даты окончания срока подачи заявок уполномоченные органы обязаны разместить сведения о принятых заявках на официальном сайте уполномоченного органа. </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Согласно пункту 6 указанных Правил в случае если в отношении одной зоны деятельности ЕТО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ЕТО, то статус единой теплоснабжающей организации присваивается указанному лицу. В том случае, если в отношении одной зоны деятельности ЕТО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ЕТО, уполномоченный орган присваивает статус единой теплоснабжающей организации в соответствии с требованиями </w:t>
      </w:r>
      <w:r w:rsidR="00C6508F">
        <w:rPr>
          <w:rFonts w:ascii="Times New Roman" w:hAnsi="Times New Roman" w:cs="Times New Roman"/>
          <w:sz w:val="24"/>
          <w:szCs w:val="24"/>
        </w:rPr>
        <w:br/>
      </w:r>
      <w:r w:rsidRPr="00084B3F">
        <w:rPr>
          <w:rFonts w:ascii="Times New Roman" w:hAnsi="Times New Roman" w:cs="Times New Roman"/>
          <w:sz w:val="24"/>
          <w:szCs w:val="24"/>
        </w:rPr>
        <w:t>пунктов 7 - 10 Правил.</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Согласно пункту 8 Правил в случае, если заявка на присвоение статуса ЕТО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 Это требование для выбора ЕТО является наиболее важным и значимым и в дальнейшем будет определять варианты предложений по определению единой теплоснабжающей организации в соответствующей системе теплоснабжения, описанной соответствующими границами зоны деятельности.</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Согласно пункту 9 Правил, 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также обосновывается проектом схемы теплоснабжения.</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После внесения проекта схемы теплоснабжения на рассмотрение теплоснабжающие и/или теплосетевые организации должны обратиться с заявкой на признание в качестве ЕТО в одной или нескольких из определенных зон деятельности. Решение об установлении организации в качестве ЕТО в той или иной зоне деятельности принимает, в соответствии с ч.6 ст.6 190-ФЗ орган местного самоуправления.</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Определение статуса ЕТО для проектируемых зон действия планируемых к строительству источников тепловой энергии должно быть выполнено в ходе актуализации схемы теплоснабжения, после определения источников инвестиций. </w:t>
      </w:r>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Обязанности ЕТО установлены постановлением Правительства </w:t>
      </w:r>
      <w:r w:rsidR="00C6508F" w:rsidRPr="00084B3F">
        <w:rPr>
          <w:rFonts w:ascii="Times New Roman" w:hAnsi="Times New Roman" w:cs="Times New Roman"/>
          <w:sz w:val="24"/>
          <w:szCs w:val="24"/>
        </w:rPr>
        <w:t>Российской Федерации</w:t>
      </w:r>
      <w:r w:rsidRPr="00084B3F">
        <w:rPr>
          <w:rFonts w:ascii="Times New Roman" w:hAnsi="Times New Roman" w:cs="Times New Roman"/>
          <w:sz w:val="24"/>
          <w:szCs w:val="24"/>
        </w:rPr>
        <w:t xml:space="preserve"> от 08.08.2012 № 808 «Об организации теплоснабжения в Российской 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обязана: </w:t>
      </w:r>
    </w:p>
    <w:p w:rsidR="00084B3F" w:rsidRPr="00084B3F" w:rsidRDefault="002545C0" w:rsidP="00C6508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084B3F" w:rsidRPr="00084B3F" w:rsidRDefault="002545C0" w:rsidP="00C6508F">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Границы зоны деятельности ЕТО в соответствии с п</w:t>
      </w:r>
      <w:r w:rsidR="00C6508F">
        <w:rPr>
          <w:rFonts w:ascii="Times New Roman" w:hAnsi="Times New Roman" w:cs="Times New Roman"/>
          <w:sz w:val="24"/>
          <w:szCs w:val="24"/>
        </w:rPr>
        <w:t xml:space="preserve">унктом </w:t>
      </w:r>
      <w:r w:rsidRPr="00084B3F">
        <w:rPr>
          <w:rFonts w:ascii="Times New Roman" w:hAnsi="Times New Roman" w:cs="Times New Roman"/>
          <w:sz w:val="24"/>
          <w:szCs w:val="24"/>
        </w:rPr>
        <w:t xml:space="preserve">19 Правил организации теплоснабжения могут быть изменены в следующих случаях: </w:t>
      </w:r>
    </w:p>
    <w:p w:rsidR="00C6508F" w:rsidRDefault="002545C0" w:rsidP="00C6508F">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084B3F" w:rsidRPr="00084B3F" w:rsidRDefault="002545C0" w:rsidP="00C6508F">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84B3F" w:rsidRPr="00084B3F">
        <w:rPr>
          <w:rFonts w:ascii="Times New Roman" w:hAnsi="Times New Roman" w:cs="Times New Roman"/>
          <w:sz w:val="24"/>
          <w:szCs w:val="24"/>
        </w:rPr>
        <w:t xml:space="preserve">технологическое объединение или разделение систем теплоснабжения. </w:t>
      </w:r>
    </w:p>
    <w:p w:rsidR="00084B3F" w:rsidRPr="00084B3F" w:rsidRDefault="00084B3F" w:rsidP="00C6508F">
      <w:pPr>
        <w:spacing w:after="0"/>
        <w:ind w:firstLine="709"/>
        <w:jc w:val="both"/>
        <w:rPr>
          <w:rFonts w:ascii="Times New Roman" w:hAnsi="Times New Roman" w:cs="Times New Roman"/>
          <w:sz w:val="24"/>
          <w:szCs w:val="24"/>
        </w:rPr>
      </w:pPr>
      <w:r w:rsidRPr="00084B3F">
        <w:rPr>
          <w:rFonts w:ascii="Times New Roman" w:hAnsi="Times New Roman" w:cs="Times New Roman"/>
          <w:sz w:val="24"/>
          <w:szCs w:val="24"/>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rsidR="00C6508F" w:rsidRDefault="00C6508F" w:rsidP="00C6508F">
      <w:pPr>
        <w:spacing w:after="0"/>
        <w:jc w:val="both"/>
        <w:rPr>
          <w:rFonts w:ascii="Times New Roman" w:hAnsi="Times New Roman" w:cs="Times New Roman"/>
          <w:b/>
          <w:sz w:val="24"/>
          <w:szCs w:val="24"/>
        </w:rPr>
      </w:pPr>
      <w:bookmarkStart w:id="259" w:name="_Toc14253833"/>
      <w:bookmarkStart w:id="260" w:name="_Toc64281420"/>
      <w:bookmarkStart w:id="261" w:name="_Toc64281613"/>
      <w:bookmarkStart w:id="262" w:name="_Toc88214628"/>
    </w:p>
    <w:p w:rsidR="00084B3F" w:rsidRPr="002545C0" w:rsidRDefault="00084B3F" w:rsidP="00C6508F">
      <w:pPr>
        <w:spacing w:after="0"/>
        <w:jc w:val="both"/>
        <w:rPr>
          <w:rFonts w:ascii="Times New Roman" w:hAnsi="Times New Roman" w:cs="Times New Roman"/>
          <w:b/>
          <w:sz w:val="24"/>
          <w:szCs w:val="24"/>
        </w:rPr>
      </w:pPr>
      <w:r w:rsidRPr="002545C0">
        <w:rPr>
          <w:rFonts w:ascii="Times New Roman" w:hAnsi="Times New Roman" w:cs="Times New Roman"/>
          <w:b/>
          <w:sz w:val="24"/>
          <w:szCs w:val="24"/>
        </w:rPr>
        <w:t>10.4. Информация о поданных теплоснабжающими организациями заявках на присвоение статуса единой теплоснабжающей организации</w:t>
      </w:r>
      <w:bookmarkEnd w:id="259"/>
      <w:bookmarkEnd w:id="260"/>
      <w:bookmarkEnd w:id="261"/>
      <w:bookmarkEnd w:id="262"/>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Заявки теплоснабжающих организаций, поданные в рамках разработки проекта схемы теплоснабжения (2021 г.), на присвоение статуса единой теплоснабжающей организации отсутствуют.</w:t>
      </w:r>
    </w:p>
    <w:p w:rsidR="00C6508F" w:rsidRDefault="00C6508F" w:rsidP="002545C0">
      <w:pPr>
        <w:spacing w:after="0"/>
        <w:rPr>
          <w:rFonts w:ascii="Times New Roman" w:hAnsi="Times New Roman" w:cs="Times New Roman"/>
          <w:b/>
          <w:sz w:val="24"/>
          <w:szCs w:val="24"/>
        </w:rPr>
      </w:pPr>
      <w:bookmarkStart w:id="263" w:name="_Toc14253834"/>
      <w:bookmarkStart w:id="264" w:name="_Toc64281421"/>
      <w:bookmarkStart w:id="265" w:name="_Toc64281614"/>
      <w:bookmarkStart w:id="266" w:name="_Toc88214629"/>
    </w:p>
    <w:p w:rsidR="00084B3F" w:rsidRPr="002545C0" w:rsidRDefault="00084B3F" w:rsidP="009650A8">
      <w:pPr>
        <w:spacing w:after="0"/>
        <w:jc w:val="both"/>
        <w:rPr>
          <w:rFonts w:ascii="Times New Roman" w:hAnsi="Times New Roman" w:cs="Times New Roman"/>
          <w:b/>
          <w:webHidden/>
          <w:sz w:val="24"/>
          <w:szCs w:val="24"/>
        </w:rPr>
      </w:pPr>
      <w:r w:rsidRPr="002545C0">
        <w:rPr>
          <w:rFonts w:ascii="Times New Roman" w:hAnsi="Times New Roman" w:cs="Times New Roman"/>
          <w:b/>
          <w:sz w:val="24"/>
          <w:szCs w:val="24"/>
        </w:rPr>
        <w:t xml:space="preserve">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63"/>
      <w:bookmarkEnd w:id="264"/>
      <w:bookmarkEnd w:id="265"/>
      <w:r w:rsidRPr="002545C0">
        <w:rPr>
          <w:rFonts w:ascii="Times New Roman" w:hAnsi="Times New Roman" w:cs="Times New Roman"/>
          <w:b/>
          <w:sz w:val="24"/>
          <w:szCs w:val="24"/>
        </w:rPr>
        <w:t>населенного пункта</w:t>
      </w:r>
      <w:bookmarkEnd w:id="266"/>
    </w:p>
    <w:p w:rsidR="00084B3F" w:rsidRPr="00084B3F" w:rsidRDefault="00084B3F" w:rsidP="00C6508F">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При актуализации Схемы теплоснабжения в окончательный перечень теплоснабжающих организаций муниципального образования Воскресенское вошло </w:t>
      </w:r>
      <w:r w:rsidR="00C6508F">
        <w:rPr>
          <w:rFonts w:ascii="Times New Roman" w:hAnsi="Times New Roman" w:cs="Times New Roman"/>
          <w:sz w:val="24"/>
          <w:szCs w:val="24"/>
        </w:rPr>
        <w:br/>
      </w:r>
      <w:r w:rsidRPr="00084B3F">
        <w:rPr>
          <w:rFonts w:ascii="Times New Roman" w:hAnsi="Times New Roman" w:cs="Times New Roman"/>
          <w:sz w:val="24"/>
          <w:szCs w:val="24"/>
        </w:rPr>
        <w:t>1 предприятие (см. таблицу 10.5).</w:t>
      </w:r>
    </w:p>
    <w:p w:rsidR="00C6508F" w:rsidRDefault="00C6508F"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D71238" w:rsidRDefault="00D71238" w:rsidP="002545C0">
      <w:pPr>
        <w:spacing w:after="0"/>
        <w:jc w:val="center"/>
        <w:rPr>
          <w:rFonts w:ascii="Times New Roman" w:hAnsi="Times New Roman" w:cs="Times New Roman"/>
          <w:b/>
          <w:sz w:val="24"/>
          <w:szCs w:val="24"/>
        </w:rPr>
      </w:pPr>
    </w:p>
    <w:p w:rsidR="00084B3F" w:rsidRPr="00C6508F" w:rsidRDefault="00084B3F" w:rsidP="002545C0">
      <w:pPr>
        <w:spacing w:after="0"/>
        <w:jc w:val="center"/>
        <w:rPr>
          <w:rFonts w:ascii="Times New Roman" w:hAnsi="Times New Roman" w:cs="Times New Roman"/>
          <w:sz w:val="24"/>
          <w:szCs w:val="24"/>
        </w:rPr>
      </w:pPr>
      <w:r w:rsidRPr="00C6508F">
        <w:rPr>
          <w:rFonts w:ascii="Times New Roman" w:hAnsi="Times New Roman" w:cs="Times New Roman"/>
          <w:sz w:val="24"/>
          <w:szCs w:val="24"/>
        </w:rPr>
        <w:t>Таблица 10.5. Единые теплоснабжающие организации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99"/>
        <w:gridCol w:w="2198"/>
        <w:gridCol w:w="2694"/>
        <w:gridCol w:w="1984"/>
        <w:gridCol w:w="1439"/>
      </w:tblGrid>
      <w:tr w:rsidR="00084B3F" w:rsidRPr="00084B3F" w:rsidTr="00084B3F">
        <w:trPr>
          <w:cantSplit/>
          <w:trHeight w:val="23"/>
          <w:tblHeader/>
          <w:jc w:val="center"/>
        </w:trPr>
        <w:tc>
          <w:tcPr>
            <w:tcW w:w="1199" w:type="dxa"/>
            <w:vMerge w:val="restart"/>
            <w:shd w:val="clear" w:color="auto" w:fill="auto"/>
            <w:noWrap/>
            <w:vAlign w:val="center"/>
            <w:hideMark/>
          </w:tcPr>
          <w:p w:rsidR="00084B3F" w:rsidRPr="007A7AA9" w:rsidRDefault="00084B3F" w:rsidP="007A7AA9">
            <w:pPr>
              <w:spacing w:after="0" w:line="240" w:lineRule="auto"/>
              <w:jc w:val="center"/>
              <w:rPr>
                <w:rFonts w:ascii="Times New Roman" w:hAnsi="Times New Roman" w:cs="Times New Roman"/>
              </w:rPr>
            </w:pPr>
            <w:bookmarkStart w:id="267" w:name="_Toc14253835"/>
            <w:bookmarkStart w:id="268" w:name="_Toc64281422"/>
            <w:bookmarkStart w:id="269" w:name="_Toc64281615"/>
            <w:r w:rsidRPr="007A7AA9">
              <w:rPr>
                <w:rFonts w:ascii="Times New Roman" w:hAnsi="Times New Roman" w:cs="Times New Roman"/>
              </w:rPr>
              <w:t>№ зоны теплоснаб</w:t>
            </w:r>
            <w:r w:rsidR="009650A8">
              <w:rPr>
                <w:rFonts w:ascii="Times New Roman" w:hAnsi="Times New Roman" w:cs="Times New Roman"/>
              </w:rPr>
              <w:t>-</w:t>
            </w:r>
            <w:r w:rsidRPr="007A7AA9">
              <w:rPr>
                <w:rFonts w:ascii="Times New Roman" w:hAnsi="Times New Roman" w:cs="Times New Roman"/>
              </w:rPr>
              <w:t>жения</w:t>
            </w:r>
          </w:p>
        </w:tc>
        <w:tc>
          <w:tcPr>
            <w:tcW w:w="2198" w:type="dxa"/>
            <w:vMerge w:val="restart"/>
            <w:shd w:val="clear" w:color="auto" w:fill="auto"/>
            <w:noWrap/>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Наименование ТСО, на базе которого образована система теплоснабжения</w:t>
            </w:r>
          </w:p>
        </w:tc>
        <w:tc>
          <w:tcPr>
            <w:tcW w:w="2694" w:type="dxa"/>
            <w:vMerge w:val="restart"/>
            <w:shd w:val="clear" w:color="auto" w:fill="auto"/>
            <w:noWrap/>
            <w:vAlign w:val="center"/>
            <w:hideMark/>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Зона действия</w:t>
            </w:r>
          </w:p>
        </w:tc>
        <w:tc>
          <w:tcPr>
            <w:tcW w:w="3423" w:type="dxa"/>
            <w:gridSpan w:val="2"/>
            <w:shd w:val="clear" w:color="auto" w:fill="auto"/>
            <w:vAlign w:val="center"/>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Организация, владеющая на праве собственности или ином законном основании:</w:t>
            </w:r>
          </w:p>
        </w:tc>
      </w:tr>
      <w:tr w:rsidR="00084B3F" w:rsidRPr="00084B3F" w:rsidTr="00084B3F">
        <w:trPr>
          <w:cantSplit/>
          <w:trHeight w:val="23"/>
          <w:tblHeader/>
          <w:jc w:val="center"/>
        </w:trPr>
        <w:tc>
          <w:tcPr>
            <w:tcW w:w="1199" w:type="dxa"/>
            <w:vMerge/>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p>
        </w:tc>
        <w:tc>
          <w:tcPr>
            <w:tcW w:w="2198" w:type="dxa"/>
            <w:vMerge/>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p>
        </w:tc>
        <w:tc>
          <w:tcPr>
            <w:tcW w:w="2694" w:type="dxa"/>
            <w:vMerge/>
            <w:shd w:val="clear" w:color="auto" w:fill="auto"/>
            <w:vAlign w:val="center"/>
            <w:hideMark/>
          </w:tcPr>
          <w:p w:rsidR="00084B3F" w:rsidRPr="007A7AA9" w:rsidRDefault="00084B3F" w:rsidP="007A7AA9">
            <w:pPr>
              <w:spacing w:after="0" w:line="240" w:lineRule="auto"/>
              <w:jc w:val="center"/>
              <w:rPr>
                <w:rFonts w:ascii="Times New Roman" w:hAnsi="Times New Roman" w:cs="Times New Roman"/>
              </w:rPr>
            </w:pPr>
          </w:p>
        </w:tc>
        <w:tc>
          <w:tcPr>
            <w:tcW w:w="1984" w:type="dxa"/>
            <w:shd w:val="clear" w:color="auto" w:fill="auto"/>
            <w:vAlign w:val="center"/>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источниками тепловой энергии</w:t>
            </w:r>
          </w:p>
        </w:tc>
        <w:tc>
          <w:tcPr>
            <w:tcW w:w="1439" w:type="dxa"/>
            <w:shd w:val="clear" w:color="auto" w:fill="auto"/>
            <w:vAlign w:val="center"/>
          </w:tcPr>
          <w:p w:rsidR="00084B3F" w:rsidRPr="007A7AA9" w:rsidRDefault="00084B3F" w:rsidP="007A7AA9">
            <w:pPr>
              <w:spacing w:after="0" w:line="240" w:lineRule="auto"/>
              <w:jc w:val="center"/>
              <w:rPr>
                <w:rFonts w:ascii="Times New Roman" w:hAnsi="Times New Roman" w:cs="Times New Roman"/>
              </w:rPr>
            </w:pPr>
            <w:r w:rsidRPr="007A7AA9">
              <w:rPr>
                <w:rFonts w:ascii="Times New Roman" w:hAnsi="Times New Roman" w:cs="Times New Roman"/>
              </w:rPr>
              <w:t>тепловыми сетями</w:t>
            </w:r>
          </w:p>
        </w:tc>
      </w:tr>
      <w:tr w:rsidR="00084B3F" w:rsidRPr="00084B3F" w:rsidTr="00084B3F">
        <w:trPr>
          <w:cantSplit/>
          <w:trHeight w:val="23"/>
          <w:jc w:val="center"/>
        </w:trPr>
        <w:tc>
          <w:tcPr>
            <w:tcW w:w="1199" w:type="dxa"/>
            <w:shd w:val="clear" w:color="auto" w:fill="auto"/>
            <w:vAlign w:val="center"/>
            <w:hideMark/>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198" w:type="dxa"/>
            <w:shd w:val="clear" w:color="auto" w:fill="auto"/>
            <w:noWrap/>
            <w:vAlign w:val="center"/>
            <w:hideMark/>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2694" w:type="dxa"/>
            <w:shd w:val="clear" w:color="auto" w:fill="auto"/>
            <w:noWrap/>
            <w:vAlign w:val="center"/>
            <w:hideMark/>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 Котельная с. Воскресенское</w:t>
            </w:r>
          </w:p>
        </w:tc>
        <w:tc>
          <w:tcPr>
            <w:tcW w:w="1984"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1439"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084B3F">
        <w:trPr>
          <w:cantSplit/>
          <w:trHeight w:val="23"/>
          <w:jc w:val="center"/>
        </w:trPr>
        <w:tc>
          <w:tcPr>
            <w:tcW w:w="1199"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2</w:t>
            </w:r>
          </w:p>
        </w:tc>
        <w:tc>
          <w:tcPr>
            <w:tcW w:w="2198" w:type="dxa"/>
            <w:shd w:val="clear" w:color="auto" w:fill="auto"/>
            <w:noWrap/>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2694" w:type="dxa"/>
            <w:shd w:val="clear" w:color="auto" w:fill="auto"/>
            <w:noWrap/>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Согласно границе расположения потребителей, подключенных к котельным:</w:t>
            </w:r>
          </w:p>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 Котельная д. Романово</w:t>
            </w:r>
          </w:p>
        </w:tc>
        <w:tc>
          <w:tcPr>
            <w:tcW w:w="1984"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c>
          <w:tcPr>
            <w:tcW w:w="1439"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bl>
    <w:p w:rsidR="00084B3F" w:rsidRPr="00084B3F" w:rsidRDefault="00084B3F" w:rsidP="002545C0">
      <w:pPr>
        <w:spacing w:after="0"/>
        <w:rPr>
          <w:rFonts w:ascii="Times New Roman" w:hAnsi="Times New Roman" w:cs="Times New Roman"/>
          <w:sz w:val="24"/>
          <w:szCs w:val="24"/>
        </w:rPr>
      </w:pPr>
    </w:p>
    <w:p w:rsidR="007A7AA9" w:rsidRDefault="007A7AA9" w:rsidP="002545C0">
      <w:pPr>
        <w:spacing w:after="0"/>
        <w:rPr>
          <w:rFonts w:ascii="Times New Roman" w:hAnsi="Times New Roman" w:cs="Times New Roman"/>
          <w:b/>
          <w:sz w:val="24"/>
          <w:szCs w:val="24"/>
        </w:rPr>
      </w:pPr>
      <w:bookmarkStart w:id="270" w:name="_Toc88214630"/>
    </w:p>
    <w:p w:rsidR="00084B3F" w:rsidRPr="002545C0" w:rsidRDefault="00084B3F" w:rsidP="00D71238">
      <w:pPr>
        <w:spacing w:after="0"/>
        <w:jc w:val="both"/>
        <w:rPr>
          <w:rFonts w:ascii="Times New Roman" w:hAnsi="Times New Roman" w:cs="Times New Roman"/>
          <w:b/>
          <w:sz w:val="24"/>
          <w:szCs w:val="24"/>
        </w:rPr>
      </w:pPr>
      <w:r w:rsidRPr="002545C0">
        <w:rPr>
          <w:rFonts w:ascii="Times New Roman" w:hAnsi="Times New Roman" w:cs="Times New Roman"/>
          <w:b/>
          <w:sz w:val="24"/>
          <w:szCs w:val="24"/>
        </w:rPr>
        <w:t>Раздел 11. Решения о распределении тепловой нагрузки между источниками тепловой энергии</w:t>
      </w:r>
      <w:bookmarkEnd w:id="267"/>
      <w:bookmarkEnd w:id="268"/>
      <w:bookmarkEnd w:id="269"/>
      <w:bookmarkEnd w:id="270"/>
    </w:p>
    <w:p w:rsidR="00084B3F" w:rsidRPr="00084B3F" w:rsidRDefault="00084B3F" w:rsidP="002545C0">
      <w:pPr>
        <w:spacing w:after="0"/>
        <w:ind w:firstLine="708"/>
        <w:rPr>
          <w:rFonts w:ascii="Times New Roman" w:hAnsi="Times New Roman" w:cs="Times New Roman"/>
          <w:sz w:val="24"/>
          <w:szCs w:val="24"/>
        </w:rPr>
      </w:pPr>
      <w:r w:rsidRPr="00084B3F">
        <w:rPr>
          <w:rFonts w:ascii="Times New Roman" w:hAnsi="Times New Roman" w:cs="Times New Roman"/>
          <w:sz w:val="24"/>
          <w:szCs w:val="24"/>
        </w:rPr>
        <w:t>Объём потребления тепловой энергии при расчетных температурах наружного воздуха в зонах действия источников тепловой энергии, приведен в таблице 11.</w:t>
      </w:r>
    </w:p>
    <w:p w:rsidR="00681043" w:rsidRDefault="00681043" w:rsidP="002545C0">
      <w:pPr>
        <w:spacing w:after="0"/>
        <w:jc w:val="center"/>
        <w:rPr>
          <w:rFonts w:ascii="Times New Roman" w:hAnsi="Times New Roman" w:cs="Times New Roman"/>
          <w:b/>
          <w:sz w:val="24"/>
          <w:szCs w:val="24"/>
        </w:rPr>
      </w:pPr>
    </w:p>
    <w:p w:rsidR="00084B3F" w:rsidRPr="00681043" w:rsidRDefault="00084B3F" w:rsidP="002545C0">
      <w:pPr>
        <w:spacing w:after="0"/>
        <w:jc w:val="center"/>
        <w:rPr>
          <w:rFonts w:ascii="Times New Roman" w:hAnsi="Times New Roman" w:cs="Times New Roman"/>
          <w:sz w:val="24"/>
          <w:szCs w:val="24"/>
        </w:rPr>
      </w:pPr>
      <w:r w:rsidRPr="00681043">
        <w:rPr>
          <w:rFonts w:ascii="Times New Roman" w:hAnsi="Times New Roman" w:cs="Times New Roman"/>
          <w:sz w:val="24"/>
          <w:szCs w:val="24"/>
        </w:rPr>
        <w:t>Таблица 11. Структура потребления тепловой энергии на территории муниципального образования Воскресенское</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3"/>
        <w:gridCol w:w="2822"/>
        <w:gridCol w:w="2015"/>
        <w:gridCol w:w="2015"/>
        <w:gridCol w:w="1861"/>
      </w:tblGrid>
      <w:tr w:rsidR="00084B3F" w:rsidRPr="00084B3F" w:rsidTr="009650A8">
        <w:trPr>
          <w:trHeight w:val="23"/>
          <w:tblHeader/>
          <w:jc w:val="center"/>
        </w:trPr>
        <w:tc>
          <w:tcPr>
            <w:tcW w:w="723" w:type="dxa"/>
            <w:vMerge w:val="restart"/>
            <w:shd w:val="clear" w:color="auto" w:fill="auto"/>
            <w:vAlign w:val="center"/>
          </w:tcPr>
          <w:p w:rsidR="007A7AA9" w:rsidRPr="007A7AA9" w:rsidRDefault="007A7AA9" w:rsidP="002545C0">
            <w:pPr>
              <w:spacing w:after="0"/>
              <w:jc w:val="center"/>
              <w:rPr>
                <w:rFonts w:ascii="Times New Roman" w:hAnsi="Times New Roman" w:cs="Times New Roman"/>
              </w:rPr>
            </w:pPr>
            <w:r w:rsidRPr="007A7AA9">
              <w:rPr>
                <w:rFonts w:ascii="Times New Roman" w:hAnsi="Times New Roman" w:cs="Times New Roman"/>
              </w:rPr>
              <w:t>№</w:t>
            </w:r>
          </w:p>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п/п</w:t>
            </w:r>
          </w:p>
        </w:tc>
        <w:tc>
          <w:tcPr>
            <w:tcW w:w="2822" w:type="dxa"/>
            <w:vMerge w:val="restart"/>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Наименование котельной</w:t>
            </w:r>
          </w:p>
        </w:tc>
        <w:tc>
          <w:tcPr>
            <w:tcW w:w="5891" w:type="dxa"/>
            <w:gridSpan w:val="3"/>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Потребление тепловой энергии, Гкал</w:t>
            </w:r>
          </w:p>
        </w:tc>
      </w:tr>
      <w:tr w:rsidR="00084B3F" w:rsidRPr="00084B3F" w:rsidTr="009650A8">
        <w:trPr>
          <w:trHeight w:val="23"/>
          <w:tblHeader/>
          <w:jc w:val="center"/>
        </w:trPr>
        <w:tc>
          <w:tcPr>
            <w:tcW w:w="723" w:type="dxa"/>
            <w:vMerge/>
            <w:shd w:val="clear" w:color="auto" w:fill="auto"/>
            <w:vAlign w:val="center"/>
          </w:tcPr>
          <w:p w:rsidR="00084B3F" w:rsidRPr="007A7AA9" w:rsidRDefault="00084B3F" w:rsidP="002545C0">
            <w:pPr>
              <w:spacing w:after="0"/>
              <w:jc w:val="center"/>
              <w:rPr>
                <w:rFonts w:ascii="Times New Roman" w:hAnsi="Times New Roman" w:cs="Times New Roman"/>
              </w:rPr>
            </w:pPr>
          </w:p>
        </w:tc>
        <w:tc>
          <w:tcPr>
            <w:tcW w:w="2822" w:type="dxa"/>
            <w:vMerge/>
            <w:shd w:val="clear" w:color="auto" w:fill="auto"/>
            <w:vAlign w:val="center"/>
          </w:tcPr>
          <w:p w:rsidR="00084B3F" w:rsidRPr="007A7AA9" w:rsidRDefault="00084B3F" w:rsidP="002545C0">
            <w:pPr>
              <w:spacing w:after="0"/>
              <w:jc w:val="center"/>
              <w:rPr>
                <w:rFonts w:ascii="Times New Roman" w:hAnsi="Times New Roman" w:cs="Times New Roman"/>
              </w:rPr>
            </w:pPr>
          </w:p>
        </w:tc>
        <w:tc>
          <w:tcPr>
            <w:tcW w:w="2015" w:type="dxa"/>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2021</w:t>
            </w:r>
          </w:p>
        </w:tc>
        <w:tc>
          <w:tcPr>
            <w:tcW w:w="2015" w:type="dxa"/>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2025</w:t>
            </w:r>
          </w:p>
        </w:tc>
        <w:tc>
          <w:tcPr>
            <w:tcW w:w="1861" w:type="dxa"/>
            <w:shd w:val="clear" w:color="auto" w:fill="auto"/>
            <w:vAlign w:val="center"/>
          </w:tcPr>
          <w:p w:rsidR="00084B3F" w:rsidRPr="007A7AA9" w:rsidRDefault="00084B3F" w:rsidP="002545C0">
            <w:pPr>
              <w:spacing w:after="0"/>
              <w:jc w:val="center"/>
              <w:rPr>
                <w:rFonts w:ascii="Times New Roman" w:hAnsi="Times New Roman" w:cs="Times New Roman"/>
              </w:rPr>
            </w:pPr>
            <w:r w:rsidRPr="007A7AA9">
              <w:rPr>
                <w:rFonts w:ascii="Times New Roman" w:hAnsi="Times New Roman" w:cs="Times New Roman"/>
              </w:rPr>
              <w:t>2035</w:t>
            </w:r>
          </w:p>
        </w:tc>
      </w:tr>
      <w:tr w:rsidR="00084B3F" w:rsidRPr="00084B3F" w:rsidTr="009650A8">
        <w:trPr>
          <w:trHeight w:val="23"/>
          <w:jc w:val="center"/>
        </w:trPr>
        <w:tc>
          <w:tcPr>
            <w:tcW w:w="9436" w:type="dxa"/>
            <w:gridSpan w:val="5"/>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ООО «Энергия-1»</w:t>
            </w:r>
          </w:p>
        </w:tc>
      </w:tr>
      <w:tr w:rsidR="00084B3F" w:rsidRPr="00084B3F" w:rsidTr="009650A8">
        <w:trPr>
          <w:trHeight w:val="23"/>
          <w:jc w:val="center"/>
        </w:trPr>
        <w:tc>
          <w:tcPr>
            <w:tcW w:w="723"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822"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муниципальное образование Воскресенское</w:t>
            </w:r>
          </w:p>
        </w:tc>
        <w:tc>
          <w:tcPr>
            <w:tcW w:w="2015"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2015"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1861" w:type="dxa"/>
            <w:shd w:val="clear" w:color="auto" w:fill="auto"/>
            <w:vAlign w:val="center"/>
          </w:tcPr>
          <w:p w:rsidR="00084B3F" w:rsidRPr="00084B3F" w:rsidRDefault="00084B3F" w:rsidP="002545C0">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r>
    </w:tbl>
    <w:p w:rsidR="00681043" w:rsidRDefault="00681043" w:rsidP="00681043">
      <w:pPr>
        <w:spacing w:after="0"/>
        <w:rPr>
          <w:rFonts w:ascii="Times New Roman" w:hAnsi="Times New Roman" w:cs="Times New Roman"/>
          <w:b/>
          <w:sz w:val="24"/>
          <w:szCs w:val="24"/>
        </w:rPr>
      </w:pPr>
      <w:bookmarkStart w:id="271" w:name="_Toc14253837"/>
      <w:bookmarkStart w:id="272" w:name="_Toc64281423"/>
      <w:bookmarkStart w:id="273" w:name="_Toc64281616"/>
      <w:bookmarkStart w:id="274" w:name="_Toc88214631"/>
    </w:p>
    <w:p w:rsidR="007A7AA9" w:rsidRDefault="007A7AA9" w:rsidP="00681043">
      <w:pPr>
        <w:spacing w:after="0"/>
        <w:rPr>
          <w:rFonts w:ascii="Times New Roman" w:hAnsi="Times New Roman" w:cs="Times New Roman"/>
          <w:b/>
          <w:sz w:val="24"/>
          <w:szCs w:val="24"/>
        </w:rPr>
      </w:pPr>
    </w:p>
    <w:p w:rsidR="00084B3F" w:rsidRPr="002545C0" w:rsidRDefault="00084B3F" w:rsidP="00681043">
      <w:pPr>
        <w:spacing w:after="0"/>
        <w:rPr>
          <w:rFonts w:ascii="Times New Roman" w:hAnsi="Times New Roman" w:cs="Times New Roman"/>
          <w:b/>
          <w:webHidden/>
          <w:sz w:val="24"/>
          <w:szCs w:val="24"/>
        </w:rPr>
      </w:pPr>
      <w:r w:rsidRPr="002545C0">
        <w:rPr>
          <w:rFonts w:ascii="Times New Roman" w:hAnsi="Times New Roman" w:cs="Times New Roman"/>
          <w:b/>
          <w:sz w:val="24"/>
          <w:szCs w:val="24"/>
        </w:rPr>
        <w:t>Раздел 12. Решения по бесхозяйным тепловым сетям</w:t>
      </w:r>
      <w:bookmarkEnd w:id="271"/>
      <w:bookmarkEnd w:id="272"/>
      <w:bookmarkEnd w:id="273"/>
      <w:bookmarkEnd w:id="274"/>
    </w:p>
    <w:p w:rsidR="00084B3F" w:rsidRPr="00084B3F" w:rsidRDefault="00084B3F" w:rsidP="00681043">
      <w:pPr>
        <w:spacing w:after="0"/>
        <w:ind w:firstLine="708"/>
        <w:jc w:val="both"/>
        <w:rPr>
          <w:rFonts w:ascii="Times New Roman" w:hAnsi="Times New Roman" w:cs="Times New Roman"/>
          <w:sz w:val="24"/>
          <w:szCs w:val="24"/>
        </w:rPr>
      </w:pPr>
      <w:bookmarkStart w:id="275" w:name="_Toc14253838"/>
      <w:r w:rsidRPr="00084B3F">
        <w:rPr>
          <w:rFonts w:ascii="Times New Roman" w:hAnsi="Times New Roman" w:cs="Times New Roman"/>
          <w:sz w:val="24"/>
          <w:szCs w:val="24"/>
        </w:rPr>
        <w:t xml:space="preserve">В соответствии с частью 6 статьи 15  </w:t>
      </w:r>
      <w:r w:rsidR="00681043">
        <w:rPr>
          <w:rFonts w:ascii="Times New Roman" w:hAnsi="Times New Roman" w:cs="Times New Roman"/>
          <w:sz w:val="24"/>
          <w:szCs w:val="24"/>
        </w:rPr>
        <w:t xml:space="preserve">№ </w:t>
      </w:r>
      <w:r w:rsidRPr="00084B3F">
        <w:rPr>
          <w:rFonts w:ascii="Times New Roman" w:hAnsi="Times New Roman" w:cs="Times New Roman"/>
          <w:sz w:val="24"/>
          <w:szCs w:val="24"/>
        </w:rPr>
        <w:t xml:space="preserve">190-ФЗ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084B3F" w:rsidRPr="00084B3F" w:rsidRDefault="00084B3F" w:rsidP="002545C0">
      <w:pPr>
        <w:spacing w:after="0"/>
        <w:ind w:firstLine="708"/>
        <w:rPr>
          <w:rFonts w:ascii="Times New Roman" w:hAnsi="Times New Roman" w:cs="Times New Roman"/>
          <w:sz w:val="24"/>
          <w:szCs w:val="24"/>
        </w:rPr>
      </w:pPr>
      <w:bookmarkStart w:id="276" w:name="_Toc64281424"/>
      <w:bookmarkStart w:id="277" w:name="_Toc64281617"/>
      <w:r w:rsidRPr="00084B3F">
        <w:rPr>
          <w:rFonts w:ascii="Times New Roman" w:hAnsi="Times New Roman" w:cs="Times New Roman"/>
          <w:sz w:val="24"/>
          <w:szCs w:val="24"/>
        </w:rPr>
        <w:t xml:space="preserve">Выявленные бесхозяйные сети теплоснабжения на территории муниципального образования Воскресенское отсутствуют. </w:t>
      </w:r>
    </w:p>
    <w:p w:rsidR="00084B3F" w:rsidRDefault="00084B3F" w:rsidP="002545C0">
      <w:pPr>
        <w:spacing w:after="0"/>
        <w:rPr>
          <w:rFonts w:ascii="Times New Roman" w:hAnsi="Times New Roman" w:cs="Times New Roman"/>
          <w:sz w:val="24"/>
          <w:szCs w:val="24"/>
        </w:rPr>
      </w:pPr>
    </w:p>
    <w:p w:rsidR="007A7AA9" w:rsidRDefault="007A7AA9" w:rsidP="002545C0">
      <w:pPr>
        <w:spacing w:after="0"/>
        <w:rPr>
          <w:rFonts w:ascii="Times New Roman" w:hAnsi="Times New Roman" w:cs="Times New Roman"/>
          <w:sz w:val="24"/>
          <w:szCs w:val="24"/>
        </w:rPr>
      </w:pPr>
    </w:p>
    <w:p w:rsidR="00084B3F" w:rsidRPr="002545C0" w:rsidRDefault="00084B3F" w:rsidP="002545C0">
      <w:pPr>
        <w:spacing w:after="0"/>
        <w:jc w:val="both"/>
        <w:rPr>
          <w:rFonts w:ascii="Times New Roman" w:hAnsi="Times New Roman" w:cs="Times New Roman"/>
          <w:b/>
          <w:sz w:val="24"/>
          <w:szCs w:val="24"/>
        </w:rPr>
      </w:pPr>
      <w:bookmarkStart w:id="278" w:name="_Toc88214632"/>
      <w:r w:rsidRPr="002545C0">
        <w:rPr>
          <w:rFonts w:ascii="Times New Roman" w:hAnsi="Times New Roman" w:cs="Times New Roman"/>
          <w:b/>
          <w:sz w:val="24"/>
          <w:szCs w:val="24"/>
        </w:rPr>
        <w:t>Раздел 13. Синхронизация схемы теплоснабжения со схемой газоснабжения и газификации субъекта Российской Федерации и (или) поселения, схемой и</w:t>
      </w:r>
      <w:bookmarkStart w:id="279" w:name="_Toc72482396"/>
      <w:r w:rsidRPr="002545C0">
        <w:rPr>
          <w:rFonts w:ascii="Times New Roman" w:hAnsi="Times New Roman" w:cs="Times New Roman"/>
          <w:b/>
          <w:sz w:val="24"/>
          <w:szCs w:val="24"/>
        </w:rPr>
        <w:t xml:space="preserve"> программой развития электроэнергетики, а также со </w:t>
      </w:r>
      <w:bookmarkStart w:id="280" w:name="_Toc72482397"/>
      <w:bookmarkEnd w:id="279"/>
      <w:r w:rsidRPr="002545C0">
        <w:rPr>
          <w:rFonts w:ascii="Times New Roman" w:hAnsi="Times New Roman" w:cs="Times New Roman"/>
          <w:b/>
          <w:sz w:val="24"/>
          <w:szCs w:val="24"/>
        </w:rPr>
        <w:t>схемой водоснабжения и водоотведения поселения</w:t>
      </w:r>
      <w:bookmarkEnd w:id="275"/>
      <w:bookmarkEnd w:id="276"/>
      <w:bookmarkEnd w:id="277"/>
      <w:bookmarkEnd w:id="278"/>
      <w:bookmarkEnd w:id="280"/>
    </w:p>
    <w:p w:rsidR="003762DC" w:rsidRDefault="003762DC" w:rsidP="002545C0">
      <w:pPr>
        <w:spacing w:after="0"/>
        <w:jc w:val="both"/>
        <w:rPr>
          <w:rFonts w:ascii="Times New Roman" w:hAnsi="Times New Roman" w:cs="Times New Roman"/>
          <w:b/>
          <w:sz w:val="24"/>
          <w:szCs w:val="24"/>
        </w:rPr>
      </w:pPr>
      <w:bookmarkStart w:id="281" w:name="_Toc14253839"/>
      <w:bookmarkStart w:id="282" w:name="_Toc64281425"/>
      <w:bookmarkStart w:id="283" w:name="_Toc64281618"/>
      <w:bookmarkStart w:id="284" w:name="_Toc88214633"/>
    </w:p>
    <w:p w:rsidR="00084B3F" w:rsidRPr="002545C0" w:rsidRDefault="00084B3F" w:rsidP="002545C0">
      <w:pPr>
        <w:spacing w:after="0"/>
        <w:jc w:val="both"/>
        <w:rPr>
          <w:rFonts w:ascii="Times New Roman" w:hAnsi="Times New Roman" w:cs="Times New Roman"/>
          <w:b/>
          <w:webHidden/>
          <w:sz w:val="24"/>
          <w:szCs w:val="24"/>
        </w:rPr>
      </w:pPr>
      <w:r w:rsidRPr="002545C0">
        <w:rPr>
          <w:rFonts w:ascii="Times New Roman" w:hAnsi="Times New Roman" w:cs="Times New Roman"/>
          <w:b/>
          <w:sz w:val="24"/>
          <w:szCs w:val="24"/>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81"/>
      <w:bookmarkEnd w:id="282"/>
      <w:bookmarkEnd w:id="283"/>
      <w:bookmarkEnd w:id="284"/>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Поставщиком основного топлива (природный газ) для теплоисточников муниципального образования Воскресенское по договору поставки газа является ООО «Газпром межрегионгаз Вологда».</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Годовой объем поставки газа по договору не превышает объема, установленного в разрешениях на использование газа, выданных на газоиспользующее оборудование.</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Природный газ используется в качестве энергоносителя для источников генерации тепловой энергии, на промышленные и коммунально-бытовые нужды предприятий, а также хозяйственно-бытовые нужды жилой и общественной застройки.</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Газораспределительная система в целом удовлетворяет потребностям муниципального образования Воскресенское и обеспечивает необходимый уровень обслуживания.</w:t>
      </w:r>
    </w:p>
    <w:p w:rsidR="00681043" w:rsidRDefault="00681043" w:rsidP="002545C0">
      <w:pPr>
        <w:spacing w:after="0"/>
        <w:jc w:val="both"/>
        <w:rPr>
          <w:rFonts w:ascii="Times New Roman" w:hAnsi="Times New Roman" w:cs="Times New Roman"/>
          <w:b/>
          <w:sz w:val="24"/>
          <w:szCs w:val="24"/>
        </w:rPr>
      </w:pPr>
      <w:bookmarkStart w:id="285" w:name="_Toc14253840"/>
      <w:bookmarkStart w:id="286" w:name="_Toc64281426"/>
      <w:bookmarkStart w:id="287" w:name="_Toc64281619"/>
      <w:bookmarkStart w:id="288" w:name="_Toc88214634"/>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t>13.2. Описание проблем организации газоснабжения источников тепловой энергии</w:t>
      </w:r>
      <w:bookmarkEnd w:id="285"/>
      <w:bookmarkEnd w:id="286"/>
      <w:bookmarkEnd w:id="287"/>
      <w:bookmarkEnd w:id="288"/>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Ввиду работы источников теплоснабжения на природном газе, основной проблемой надежного снабжения топливом является некоторое снижение давления в газопроводе ввиду повышенного расхода в период стояния минимальных температур наружного воздуха, однако это обстоятельство не оказывают существенного влияния на надёжность теплоснабжения потребителей. Это объясняется тем, что колебания давления газа не выходят за пределы диапазона работы газоиспользующего оборудования.</w:t>
      </w:r>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Газораспределительная система в целом удовлетворяет потребностям муниципального образования Воскресенское и обеспечивает необходимый уровень обслуживания.</w:t>
      </w:r>
    </w:p>
    <w:p w:rsidR="00084B3F" w:rsidRPr="00084B3F" w:rsidRDefault="00084B3F" w:rsidP="002545C0">
      <w:pPr>
        <w:spacing w:after="0"/>
        <w:jc w:val="both"/>
        <w:rPr>
          <w:rFonts w:ascii="Times New Roman" w:hAnsi="Times New Roman" w:cs="Times New Roman"/>
          <w:sz w:val="24"/>
          <w:szCs w:val="24"/>
        </w:rPr>
      </w:pPr>
    </w:p>
    <w:p w:rsidR="00D71238" w:rsidRDefault="00D71238" w:rsidP="002545C0">
      <w:pPr>
        <w:spacing w:after="0"/>
        <w:jc w:val="both"/>
        <w:rPr>
          <w:rFonts w:ascii="Times New Roman" w:hAnsi="Times New Roman" w:cs="Times New Roman"/>
          <w:b/>
          <w:sz w:val="24"/>
          <w:szCs w:val="24"/>
        </w:rPr>
      </w:pPr>
      <w:bookmarkStart w:id="289" w:name="_Toc14253841"/>
      <w:bookmarkStart w:id="290" w:name="_Toc64281427"/>
      <w:bookmarkStart w:id="291" w:name="_Toc64281620"/>
      <w:bookmarkStart w:id="292" w:name="_Toc88214635"/>
    </w:p>
    <w:p w:rsidR="00D71238" w:rsidRDefault="00D71238" w:rsidP="002545C0">
      <w:pPr>
        <w:spacing w:after="0"/>
        <w:jc w:val="both"/>
        <w:rPr>
          <w:rFonts w:ascii="Times New Roman" w:hAnsi="Times New Roman" w:cs="Times New Roman"/>
          <w:b/>
          <w:sz w:val="24"/>
          <w:szCs w:val="24"/>
        </w:rPr>
      </w:pPr>
    </w:p>
    <w:p w:rsidR="00D71238" w:rsidRDefault="00D71238" w:rsidP="002545C0">
      <w:pPr>
        <w:spacing w:after="0"/>
        <w:jc w:val="both"/>
        <w:rPr>
          <w:rFonts w:ascii="Times New Roman" w:hAnsi="Times New Roman" w:cs="Times New Roman"/>
          <w:b/>
          <w:sz w:val="24"/>
          <w:szCs w:val="24"/>
        </w:rPr>
      </w:pPr>
    </w:p>
    <w:p w:rsidR="00D71238" w:rsidRDefault="00D71238" w:rsidP="002545C0">
      <w:pPr>
        <w:spacing w:after="0"/>
        <w:jc w:val="both"/>
        <w:rPr>
          <w:rFonts w:ascii="Times New Roman" w:hAnsi="Times New Roman" w:cs="Times New Roman"/>
          <w:b/>
          <w:sz w:val="24"/>
          <w:szCs w:val="24"/>
        </w:rPr>
      </w:pPr>
    </w:p>
    <w:p w:rsidR="00D71238" w:rsidRDefault="00D71238" w:rsidP="002545C0">
      <w:pPr>
        <w:spacing w:after="0"/>
        <w:jc w:val="both"/>
        <w:rPr>
          <w:rFonts w:ascii="Times New Roman" w:hAnsi="Times New Roman" w:cs="Times New Roman"/>
          <w:b/>
          <w:sz w:val="24"/>
          <w:szCs w:val="24"/>
        </w:rPr>
      </w:pPr>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t>13.3. Предложения по корректировке утвержденной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89"/>
      <w:bookmarkEnd w:id="290"/>
      <w:bookmarkEnd w:id="291"/>
      <w:bookmarkEnd w:id="292"/>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В рамках разработки схемы теплоснабжения муниципального образования Воскресенское предусмотрена реконструкция существующей котельной с сохранением установленной мощности. В качестве основного вида топлива предлагается использовать природный газ. Необходимо предусмотреть решения о развитии соответствующей системы газоснабжения в части обеспечения топливом источника тепловой энергии.</w:t>
      </w:r>
    </w:p>
    <w:p w:rsidR="007A7AA9" w:rsidRDefault="007A7AA9" w:rsidP="002545C0">
      <w:pPr>
        <w:spacing w:after="0"/>
        <w:jc w:val="both"/>
        <w:rPr>
          <w:rFonts w:ascii="Times New Roman" w:hAnsi="Times New Roman" w:cs="Times New Roman"/>
          <w:b/>
          <w:sz w:val="24"/>
          <w:szCs w:val="24"/>
        </w:rPr>
      </w:pPr>
      <w:bookmarkStart w:id="293" w:name="_Toc88214636"/>
      <w:bookmarkStart w:id="294" w:name="_Toc14253842"/>
      <w:bookmarkStart w:id="295" w:name="_Toc64281428"/>
      <w:bookmarkStart w:id="296" w:name="_Toc64281621"/>
    </w:p>
    <w:p w:rsidR="00084B3F" w:rsidRPr="002545C0" w:rsidRDefault="00084B3F" w:rsidP="002545C0">
      <w:pPr>
        <w:spacing w:after="0"/>
        <w:jc w:val="both"/>
        <w:rPr>
          <w:rFonts w:ascii="Times New Roman" w:hAnsi="Times New Roman" w:cs="Times New Roman"/>
          <w:b/>
          <w:webHidden/>
          <w:sz w:val="24"/>
          <w:szCs w:val="24"/>
        </w:rPr>
      </w:pPr>
      <w:r w:rsidRPr="002545C0">
        <w:rPr>
          <w:rFonts w:ascii="Times New Roman" w:hAnsi="Times New Roman" w:cs="Times New Roman"/>
          <w:b/>
          <w:sz w:val="24"/>
          <w:szCs w:val="24"/>
        </w:rPr>
        <w:t>13.4. Описание решений (вырабатываемых с учетом положений утверждённой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93"/>
      <w:r w:rsidRPr="002545C0">
        <w:rPr>
          <w:rFonts w:ascii="Times New Roman" w:hAnsi="Times New Roman" w:cs="Times New Roman"/>
          <w:b/>
          <w:sz w:val="24"/>
          <w:szCs w:val="24"/>
        </w:rPr>
        <w:t xml:space="preserve"> </w:t>
      </w:r>
      <w:bookmarkEnd w:id="294"/>
      <w:bookmarkEnd w:id="295"/>
      <w:bookmarkEnd w:id="296"/>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webHidden/>
          <w:sz w:val="24"/>
          <w:szCs w:val="24"/>
        </w:rPr>
        <w:t xml:space="preserve">В данной схеме теплоснабжения отсутствуют </w:t>
      </w:r>
      <w:r w:rsidRPr="00084B3F">
        <w:rPr>
          <w:rFonts w:ascii="Times New Roman" w:hAnsi="Times New Roman" w:cs="Times New Roman"/>
          <w:sz w:val="24"/>
          <w:szCs w:val="24"/>
        </w:rPr>
        <w:t>решения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
    <w:p w:rsidR="00681043" w:rsidRDefault="00681043" w:rsidP="002545C0">
      <w:pPr>
        <w:spacing w:after="0"/>
        <w:jc w:val="both"/>
        <w:rPr>
          <w:rFonts w:ascii="Times New Roman" w:hAnsi="Times New Roman" w:cs="Times New Roman"/>
          <w:b/>
          <w:sz w:val="24"/>
          <w:szCs w:val="24"/>
        </w:rPr>
      </w:pPr>
      <w:bookmarkStart w:id="297" w:name="_Toc14253843"/>
      <w:bookmarkStart w:id="298" w:name="_Toc64281429"/>
      <w:bookmarkStart w:id="299" w:name="_Toc64281622"/>
      <w:bookmarkStart w:id="300" w:name="_Toc88214637"/>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t>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297"/>
      <w:bookmarkEnd w:id="298"/>
      <w:bookmarkEnd w:id="299"/>
      <w:bookmarkEnd w:id="300"/>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webHidden/>
          <w:sz w:val="24"/>
          <w:szCs w:val="24"/>
        </w:rPr>
        <w:t>В данной схеме теплоснабжения отсутствуют</w:t>
      </w:r>
      <w:r w:rsidRPr="00084B3F">
        <w:rPr>
          <w:rFonts w:ascii="Times New Roman" w:hAnsi="Times New Roman" w:cs="Times New Roman"/>
          <w:sz w:val="24"/>
          <w:szCs w:val="24"/>
        </w:rPr>
        <w:t xml:space="preserve"> предложения по строительству генерирующих объектов, функционирующих в режиме комбинированной выработки электрической и тепловой энергии.</w:t>
      </w:r>
    </w:p>
    <w:p w:rsidR="00681043" w:rsidRDefault="00681043" w:rsidP="002545C0">
      <w:pPr>
        <w:spacing w:after="0"/>
        <w:jc w:val="both"/>
        <w:rPr>
          <w:rFonts w:ascii="Times New Roman" w:hAnsi="Times New Roman" w:cs="Times New Roman"/>
          <w:b/>
          <w:sz w:val="24"/>
          <w:szCs w:val="24"/>
        </w:rPr>
      </w:pPr>
      <w:bookmarkStart w:id="301" w:name="_Toc88214638"/>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sz w:val="24"/>
          <w:szCs w:val="24"/>
        </w:rPr>
        <w:t>13.6. Описание решений (вырабатываемых с учетом положений утвержденной схемы водоснабжения поселения, городского округа, города федерального значения, утверждённой единой схемы водоснабжения и водоотведения Республики Крым) о развитии соответствующей системы водоснабжения в части, относящейся к системам теплоснабжения</w:t>
      </w:r>
      <w:bookmarkEnd w:id="301"/>
    </w:p>
    <w:p w:rsidR="00084B3F" w:rsidRPr="00084B3F" w:rsidRDefault="00084B3F" w:rsidP="002545C0">
      <w:pPr>
        <w:spacing w:after="0"/>
        <w:ind w:firstLine="708"/>
        <w:jc w:val="both"/>
        <w:rPr>
          <w:rFonts w:ascii="Times New Roman" w:hAnsi="Times New Roman" w:cs="Times New Roman"/>
          <w:sz w:val="24"/>
          <w:szCs w:val="24"/>
        </w:rPr>
      </w:pPr>
      <w:r w:rsidRPr="00084B3F">
        <w:rPr>
          <w:rFonts w:ascii="Times New Roman" w:hAnsi="Times New Roman" w:cs="Times New Roman"/>
          <w:webHidden/>
          <w:sz w:val="24"/>
          <w:szCs w:val="24"/>
        </w:rPr>
        <w:t xml:space="preserve">В данной схеме теплоснабжения отсутствуют </w:t>
      </w:r>
      <w:r w:rsidRPr="00084B3F">
        <w:rPr>
          <w:rFonts w:ascii="Times New Roman" w:hAnsi="Times New Roman" w:cs="Times New Roman"/>
          <w:sz w:val="24"/>
          <w:szCs w:val="24"/>
        </w:rPr>
        <w:t>решения о развитии соответствующей системы водоснабжения в части, относящейся к системам теплоснабжения.</w:t>
      </w:r>
    </w:p>
    <w:p w:rsidR="00681043" w:rsidRDefault="00681043" w:rsidP="002545C0">
      <w:pPr>
        <w:spacing w:after="0"/>
        <w:jc w:val="both"/>
        <w:rPr>
          <w:rFonts w:ascii="Times New Roman" w:hAnsi="Times New Roman" w:cs="Times New Roman"/>
          <w:b/>
          <w:webHidden/>
          <w:sz w:val="24"/>
          <w:szCs w:val="24"/>
        </w:rPr>
      </w:pPr>
      <w:bookmarkStart w:id="302" w:name="_Toc88214639"/>
    </w:p>
    <w:p w:rsidR="00084B3F" w:rsidRPr="002545C0" w:rsidRDefault="00084B3F" w:rsidP="002545C0">
      <w:pPr>
        <w:spacing w:after="0"/>
        <w:jc w:val="both"/>
        <w:rPr>
          <w:rFonts w:ascii="Times New Roman" w:hAnsi="Times New Roman" w:cs="Times New Roman"/>
          <w:b/>
          <w:sz w:val="24"/>
          <w:szCs w:val="24"/>
        </w:rPr>
      </w:pPr>
      <w:r w:rsidRPr="002545C0">
        <w:rPr>
          <w:rFonts w:ascii="Times New Roman" w:hAnsi="Times New Roman" w:cs="Times New Roman"/>
          <w:b/>
          <w:webHidden/>
          <w:sz w:val="24"/>
          <w:szCs w:val="24"/>
        </w:rPr>
        <w:t xml:space="preserve">13.7. </w:t>
      </w:r>
      <w:r w:rsidRPr="002545C0">
        <w:rPr>
          <w:rFonts w:ascii="Times New Roman" w:hAnsi="Times New Roman" w:cs="Times New Roman"/>
          <w:b/>
          <w:sz w:val="24"/>
          <w:szCs w:val="24"/>
        </w:rPr>
        <w:t xml:space="preserve">Предложения по корректировке утвержденной (разработке) схемы водоснабжения поселения, городского округа, города федерального значения, единой схемы водоснабжения и водоотведения Республики Крым для обеспечения согласованности такой схемы и указанных в схеме теплоснабжения решений о развитии источников тепловой энергии и систем </w:t>
      </w:r>
      <w:bookmarkStart w:id="303" w:name="_Hlk78958317"/>
      <w:r w:rsidRPr="002545C0">
        <w:rPr>
          <w:rFonts w:ascii="Times New Roman" w:hAnsi="Times New Roman" w:cs="Times New Roman"/>
          <w:b/>
          <w:sz w:val="24"/>
          <w:szCs w:val="24"/>
        </w:rPr>
        <w:t>теплоснабжения</w:t>
      </w:r>
      <w:bookmarkEnd w:id="302"/>
    </w:p>
    <w:p w:rsidR="00084B3F" w:rsidRPr="00084B3F" w:rsidRDefault="00084B3F" w:rsidP="002545C0">
      <w:pPr>
        <w:spacing w:after="0"/>
        <w:ind w:firstLine="708"/>
        <w:jc w:val="both"/>
        <w:rPr>
          <w:rFonts w:ascii="Times New Roman" w:hAnsi="Times New Roman" w:cs="Times New Roman"/>
          <w:webHidden/>
          <w:sz w:val="24"/>
          <w:szCs w:val="24"/>
        </w:rPr>
      </w:pPr>
      <w:r w:rsidRPr="00084B3F">
        <w:rPr>
          <w:rFonts w:ascii="Times New Roman" w:hAnsi="Times New Roman" w:cs="Times New Roman"/>
          <w:sz w:val="24"/>
          <w:szCs w:val="24"/>
        </w:rPr>
        <w:t>В данной схеме теплоснабжения отсутствуют предложения по корректировке утвержденной (разработке) схемы водоснабжения поселения.</w:t>
      </w:r>
    </w:p>
    <w:p w:rsidR="00084B3F" w:rsidRPr="00084B3F" w:rsidRDefault="00084B3F" w:rsidP="002545C0">
      <w:pPr>
        <w:spacing w:after="0"/>
        <w:jc w:val="both"/>
        <w:rPr>
          <w:rFonts w:ascii="Times New Roman" w:hAnsi="Times New Roman" w:cs="Times New Roman"/>
          <w:sz w:val="24"/>
          <w:szCs w:val="24"/>
        </w:rPr>
      </w:pPr>
    </w:p>
    <w:p w:rsidR="00D71238" w:rsidRDefault="00D71238" w:rsidP="00D71238">
      <w:pPr>
        <w:spacing w:after="0"/>
        <w:jc w:val="both"/>
        <w:rPr>
          <w:rFonts w:ascii="Times New Roman" w:hAnsi="Times New Roman" w:cs="Times New Roman"/>
          <w:b/>
          <w:sz w:val="24"/>
          <w:szCs w:val="24"/>
        </w:rPr>
      </w:pPr>
      <w:bookmarkStart w:id="304" w:name="_Toc14253844"/>
      <w:bookmarkStart w:id="305" w:name="_Toc64281430"/>
      <w:bookmarkStart w:id="306" w:name="_Toc64281623"/>
      <w:bookmarkStart w:id="307" w:name="_Toc88214640"/>
    </w:p>
    <w:p w:rsidR="00084B3F" w:rsidRPr="002545C0" w:rsidRDefault="00084B3F" w:rsidP="00D71238">
      <w:pPr>
        <w:spacing w:after="0"/>
        <w:jc w:val="both"/>
        <w:rPr>
          <w:rFonts w:ascii="Times New Roman" w:hAnsi="Times New Roman" w:cs="Times New Roman"/>
          <w:b/>
          <w:sz w:val="24"/>
          <w:szCs w:val="24"/>
        </w:rPr>
      </w:pPr>
      <w:r w:rsidRPr="002545C0">
        <w:rPr>
          <w:rFonts w:ascii="Times New Roman" w:hAnsi="Times New Roman" w:cs="Times New Roman"/>
          <w:b/>
          <w:sz w:val="24"/>
          <w:szCs w:val="24"/>
        </w:rPr>
        <w:t>Раздел 14. Индикаторы развития систем теплоснабжения</w:t>
      </w:r>
      <w:bookmarkEnd w:id="304"/>
      <w:bookmarkEnd w:id="305"/>
      <w:bookmarkEnd w:id="306"/>
      <w:r w:rsidRPr="002545C0">
        <w:rPr>
          <w:rFonts w:ascii="Times New Roman" w:hAnsi="Times New Roman" w:cs="Times New Roman"/>
          <w:b/>
          <w:sz w:val="24"/>
          <w:szCs w:val="24"/>
        </w:rPr>
        <w:t xml:space="preserve"> муниципального образования Воскресенское</w:t>
      </w:r>
      <w:bookmarkEnd w:id="307"/>
    </w:p>
    <w:p w:rsidR="00084B3F" w:rsidRPr="00084B3F" w:rsidRDefault="00084B3F" w:rsidP="00423AB8">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Индикаторы развития систем теплоснабжения муниципального образования Воскресенское рассчитаны в соответствии с методическими указаниями по разработке схем теплоснабжения, согласно постановлению Правительства Российской Федерации от 22.02.2012 № 154 «О требованиях к схемам теплоснабжения, порядку их разработки и утверждения».</w:t>
      </w:r>
    </w:p>
    <w:p w:rsidR="00084B3F" w:rsidRPr="00084B3F" w:rsidRDefault="00084B3F" w:rsidP="00423AB8">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Оценка значений индикаторов, планируемых на перспективу (на срок реализации схемы теплоснабжения), произведена при условии полной реализации проектов, предложенных к включению в схему теплоснабжения. </w:t>
      </w:r>
    </w:p>
    <w:p w:rsidR="00084B3F" w:rsidRPr="00084B3F" w:rsidRDefault="00084B3F" w:rsidP="00084B3F">
      <w:pPr>
        <w:rPr>
          <w:rFonts w:ascii="Times New Roman" w:hAnsi="Times New Roman" w:cs="Times New Roman"/>
          <w:sz w:val="24"/>
          <w:szCs w:val="24"/>
        </w:rPr>
        <w:sectPr w:rsidR="00084B3F" w:rsidRPr="00084B3F" w:rsidSect="009650A8">
          <w:pgSz w:w="11906" w:h="16838"/>
          <w:pgMar w:top="1134" w:right="851" w:bottom="1134" w:left="1701" w:header="709" w:footer="709" w:gutter="0"/>
          <w:cols w:space="708"/>
          <w:docGrid w:linePitch="360"/>
        </w:sectPr>
      </w:pPr>
    </w:p>
    <w:p w:rsidR="00084B3F" w:rsidRPr="00423AB8" w:rsidRDefault="00084B3F" w:rsidP="00423AB8">
      <w:pPr>
        <w:jc w:val="center"/>
        <w:rPr>
          <w:rFonts w:ascii="Times New Roman" w:hAnsi="Times New Roman" w:cs="Times New Roman"/>
          <w:b/>
          <w:sz w:val="24"/>
          <w:szCs w:val="24"/>
        </w:rPr>
      </w:pPr>
      <w:bookmarkStart w:id="308" w:name="sub_114810"/>
      <w:r w:rsidRPr="00423AB8">
        <w:rPr>
          <w:rFonts w:ascii="Times New Roman" w:hAnsi="Times New Roman" w:cs="Times New Roman"/>
          <w:b/>
          <w:sz w:val="24"/>
          <w:szCs w:val="24"/>
        </w:rPr>
        <w:t xml:space="preserve">Таблица 14.1. </w:t>
      </w:r>
      <w:bookmarkEnd w:id="308"/>
      <w:r w:rsidRPr="00423AB8">
        <w:rPr>
          <w:rFonts w:ascii="Times New Roman" w:hAnsi="Times New Roman" w:cs="Times New Roman"/>
          <w:b/>
          <w:sz w:val="24"/>
          <w:szCs w:val="24"/>
        </w:rPr>
        <w:t>Индикаторы, характеризующие спрос на тепловую энергию и тепловую мощность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06"/>
        <w:gridCol w:w="2002"/>
        <w:gridCol w:w="1503"/>
        <w:gridCol w:w="1419"/>
        <w:gridCol w:w="1115"/>
        <w:gridCol w:w="1092"/>
        <w:gridCol w:w="1058"/>
        <w:gridCol w:w="831"/>
        <w:gridCol w:w="831"/>
        <w:gridCol w:w="831"/>
        <w:gridCol w:w="831"/>
        <w:gridCol w:w="685"/>
        <w:gridCol w:w="685"/>
        <w:gridCol w:w="745"/>
      </w:tblGrid>
      <w:tr w:rsidR="00084B3F" w:rsidRPr="00423AB8" w:rsidTr="00084B3F">
        <w:trPr>
          <w:trHeight w:val="23"/>
          <w:tblHeader/>
          <w:jc w:val="center"/>
        </w:trPr>
        <w:tc>
          <w:tcPr>
            <w:tcW w:w="706" w:type="dxa"/>
            <w:shd w:val="clear" w:color="auto" w:fill="auto"/>
            <w:vAlign w:val="center"/>
            <w:hideMark/>
          </w:tcPr>
          <w:p w:rsidR="00681043" w:rsidRDefault="00681043" w:rsidP="00423AB8">
            <w:pPr>
              <w:spacing w:after="0"/>
              <w:jc w:val="center"/>
              <w:rPr>
                <w:rFonts w:ascii="Times New Roman" w:hAnsi="Times New Roman" w:cs="Times New Roman"/>
              </w:rPr>
            </w:pPr>
            <w:r>
              <w:rPr>
                <w:rFonts w:ascii="Times New Roman" w:hAnsi="Times New Roman" w:cs="Times New Roman"/>
              </w:rPr>
              <w:t>№</w:t>
            </w:r>
          </w:p>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 п/п</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Наименование показателя</w:t>
            </w:r>
          </w:p>
        </w:tc>
        <w:tc>
          <w:tcPr>
            <w:tcW w:w="1503"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Обозначение показателя</w:t>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Единицы измерения</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2021</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2022</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2024</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2025</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2026</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2027</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2028</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2029</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2030-2035</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1.</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Тепловая нагрузка всего, в том числе:</w:t>
            </w:r>
          </w:p>
        </w:tc>
        <w:tc>
          <w:tcPr>
            <w:tcW w:w="1503" w:type="dxa"/>
            <w:vMerge w:val="restart"/>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0288" behindDoc="0" locked="0" layoutInCell="1" allowOverlap="1">
                  <wp:simplePos x="0" y="0"/>
                  <wp:positionH relativeFrom="column">
                    <wp:posOffset>234950</wp:posOffset>
                  </wp:positionH>
                  <wp:positionV relativeFrom="paragraph">
                    <wp:posOffset>270510</wp:posOffset>
                  </wp:positionV>
                  <wp:extent cx="457200" cy="190500"/>
                  <wp:effectExtent l="19050" t="0" r="0" b="0"/>
                  <wp:wrapNone/>
                  <wp:docPr id="26" name="Рисунок 2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7000000}"/>
                      </a:ext>
                    </a:extLst>
                  </wp:docPr>
                  <wp:cNvGraphicFramePr/>
                  <a:graphic xmlns:a="http://schemas.openxmlformats.org/drawingml/2006/main">
                    <a:graphicData uri="http://schemas.openxmlformats.org/drawingml/2006/picture">
                      <pic:pic xmlns:pic="http://schemas.openxmlformats.org/drawingml/2006/picture">
                        <pic:nvPicPr>
                          <pic:cNvPr id="7" name="Рисунок 6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7000000}"/>
                              </a:ext>
                            </a:extLst>
                          </pic:cNvPr>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00" cy="1905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sidR="00084B3F" w:rsidRPr="00423AB8">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-149225</wp:posOffset>
                  </wp:positionV>
                  <wp:extent cx="476250" cy="254000"/>
                  <wp:effectExtent l="0" t="0" r="0" b="0"/>
                  <wp:wrapNone/>
                  <wp:docPr id="3" name="Рисунок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6000000}"/>
                      </a:ext>
                    </a:extLst>
                  </wp:docPr>
                  <wp:cNvGraphicFramePr/>
                  <a:graphic xmlns:a="http://schemas.openxmlformats.org/drawingml/2006/main">
                    <a:graphicData uri="http://schemas.openxmlformats.org/drawingml/2006/picture">
                      <pic:pic xmlns:pic="http://schemas.openxmlformats.org/drawingml/2006/picture">
                        <pic:nvPicPr>
                          <pic:cNvPr id="6" name="Рисунок 7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6000000}"/>
                              </a:ext>
                            </a:extLst>
                          </pic:cNvPr>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Гкал/ч</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3,31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2,99</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1.1.1</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для целей отопления и вентиляции</w:t>
            </w:r>
          </w:p>
        </w:tc>
        <w:tc>
          <w:tcPr>
            <w:tcW w:w="1503" w:type="dxa"/>
            <w:vMerge/>
            <w:shd w:val="clear" w:color="auto" w:fill="auto"/>
            <w:vAlign w:val="center"/>
            <w:hideMark/>
          </w:tcPr>
          <w:p w:rsidR="00084B3F" w:rsidRPr="00423AB8" w:rsidRDefault="00084B3F" w:rsidP="00423AB8">
            <w:pPr>
              <w:spacing w:after="0"/>
              <w:jc w:val="center"/>
              <w:rPr>
                <w:rFonts w:ascii="Times New Roman" w:hAnsi="Times New Roman" w:cs="Times New Roman"/>
              </w:rPr>
            </w:pP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Гкал/ч</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2,33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2,01</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1.1.2</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для целей горячего водоснабжения</w:t>
            </w:r>
          </w:p>
        </w:tc>
        <w:tc>
          <w:tcPr>
            <w:tcW w:w="1503" w:type="dxa"/>
            <w:shd w:val="clear" w:color="auto" w:fill="auto"/>
            <w:noWrap/>
            <w:vAlign w:val="bottom"/>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noProof/>
                <w:lang w:eastAsia="ru-RU"/>
              </w:rPr>
              <w:drawing>
                <wp:anchor distT="0" distB="0" distL="114300" distR="114300" simplePos="0" relativeHeight="251661312" behindDoc="0" locked="0" layoutInCell="1" allowOverlap="1">
                  <wp:simplePos x="0" y="0"/>
                  <wp:positionH relativeFrom="column">
                    <wp:posOffset>241300</wp:posOffset>
                  </wp:positionH>
                  <wp:positionV relativeFrom="paragraph">
                    <wp:posOffset>62230</wp:posOffset>
                  </wp:positionV>
                  <wp:extent cx="476250" cy="254000"/>
                  <wp:effectExtent l="19050" t="0" r="0" b="0"/>
                  <wp:wrapNone/>
                  <wp:docPr id="27" name="Рисунок 2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8000000}"/>
                      </a:ext>
                    </a:extLst>
                  </wp:docPr>
                  <wp:cNvGraphicFramePr/>
                  <a:graphic xmlns:a="http://schemas.openxmlformats.org/drawingml/2006/main">
                    <a:graphicData uri="http://schemas.openxmlformats.org/drawingml/2006/picture">
                      <pic:pic xmlns:pic="http://schemas.openxmlformats.org/drawingml/2006/picture">
                        <pic:nvPicPr>
                          <pic:cNvPr id="8" name="Рисунок 6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8000000}"/>
                              </a:ext>
                            </a:extLst>
                          </pic:cNvPr>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bl>
            <w:tblPr>
              <w:tblW w:w="0" w:type="auto"/>
              <w:tblCellSpacing w:w="0" w:type="dxa"/>
              <w:tblLayout w:type="fixed"/>
              <w:tblCellMar>
                <w:left w:w="0" w:type="dxa"/>
                <w:right w:w="0" w:type="dxa"/>
              </w:tblCellMar>
              <w:tblLook w:val="04A0"/>
            </w:tblPr>
            <w:tblGrid>
              <w:gridCol w:w="2740"/>
            </w:tblGrid>
            <w:tr w:rsidR="00084B3F" w:rsidRPr="00423AB8" w:rsidTr="00084B3F">
              <w:trPr>
                <w:trHeight w:val="300"/>
                <w:tblCellSpacing w:w="0" w:type="dxa"/>
              </w:trPr>
              <w:tc>
                <w:tcPr>
                  <w:tcW w:w="2740" w:type="dxa"/>
                  <w:tcBorders>
                    <w:top w:val="nil"/>
                    <w:left w:val="nil"/>
                    <w:bottom w:val="single" w:sz="8" w:space="0" w:color="auto"/>
                    <w:right w:val="single" w:sz="8" w:space="0" w:color="auto"/>
                  </w:tcBorders>
                  <w:shd w:val="clear" w:color="auto" w:fill="auto"/>
                  <w:vAlign w:val="center"/>
                  <w:hideMark/>
                </w:tcPr>
                <w:p w:rsidR="00084B3F" w:rsidRPr="00423AB8" w:rsidRDefault="00084B3F" w:rsidP="00423AB8">
                  <w:pPr>
                    <w:spacing w:after="0"/>
                    <w:jc w:val="center"/>
                    <w:rPr>
                      <w:rFonts w:ascii="Times New Roman" w:hAnsi="Times New Roman" w:cs="Times New Roman"/>
                    </w:rPr>
                  </w:pPr>
                </w:p>
              </w:tc>
            </w:tr>
          </w:tbl>
          <w:p w:rsidR="00084B3F" w:rsidRPr="00423AB8" w:rsidRDefault="00084B3F" w:rsidP="00423AB8">
            <w:pPr>
              <w:spacing w:after="0"/>
              <w:jc w:val="center"/>
              <w:rPr>
                <w:rFonts w:ascii="Times New Roman" w:hAnsi="Times New Roman" w:cs="Times New Roman"/>
              </w:rPr>
            </w:pP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Гкал/ч</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0,98</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2</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Расход тепловой энергии, всего,</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column">
                    <wp:posOffset>266700</wp:posOffset>
                  </wp:positionH>
                  <wp:positionV relativeFrom="paragraph">
                    <wp:posOffset>-42545</wp:posOffset>
                  </wp:positionV>
                  <wp:extent cx="501650" cy="279400"/>
                  <wp:effectExtent l="19050" t="0" r="0" b="0"/>
                  <wp:wrapNone/>
                  <wp:docPr id="10" name="Рисунок 1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9000000}"/>
                      </a:ext>
                    </a:extLst>
                  </wp:docPr>
                  <wp:cNvGraphicFramePr/>
                  <a:graphic xmlns:a="http://schemas.openxmlformats.org/drawingml/2006/main">
                    <a:graphicData uri="http://schemas.openxmlformats.org/drawingml/2006/picture">
                      <pic:pic xmlns:pic="http://schemas.openxmlformats.org/drawingml/2006/picture">
                        <pic:nvPicPr>
                          <pic:cNvPr id="9" name="Рисунок 4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9000000}"/>
                              </a:ext>
                            </a:extLst>
                          </pic:cNvPr>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65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5272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4677</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Средняя плотность тепловой нагрузки</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3360" behindDoc="0" locked="0" layoutInCell="1" allowOverlap="1">
                  <wp:simplePos x="0" y="0"/>
                  <wp:positionH relativeFrom="column">
                    <wp:posOffset>395605</wp:posOffset>
                  </wp:positionH>
                  <wp:positionV relativeFrom="paragraph">
                    <wp:posOffset>1905</wp:posOffset>
                  </wp:positionV>
                  <wp:extent cx="184150" cy="203200"/>
                  <wp:effectExtent l="19050" t="0" r="0" b="0"/>
                  <wp:wrapNone/>
                  <wp:docPr id="28" name="Рисунок 2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E000000}"/>
                      </a:ext>
                    </a:extLst>
                  </wp:docPr>
                  <wp:cNvGraphicFramePr/>
                  <a:graphic xmlns:a="http://schemas.openxmlformats.org/drawingml/2006/main">
                    <a:graphicData uri="http://schemas.openxmlformats.org/drawingml/2006/picture">
                      <pic:pic xmlns:pic="http://schemas.openxmlformats.org/drawingml/2006/picture">
                        <pic:nvPicPr>
                          <pic:cNvPr id="14" name="Рисунок 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E000000}"/>
                              </a:ext>
                            </a:extLst>
                          </pic:cNvPr>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150" cy="2032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Гкал/ч/га</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0,20</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4.</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Средняя плотность расхода тепловой энергии на отопление</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4384" behindDoc="0" locked="0" layoutInCell="1" allowOverlap="1">
                  <wp:simplePos x="0" y="0"/>
                  <wp:positionH relativeFrom="column">
                    <wp:posOffset>354965</wp:posOffset>
                  </wp:positionH>
                  <wp:positionV relativeFrom="paragraph">
                    <wp:posOffset>-36195</wp:posOffset>
                  </wp:positionV>
                  <wp:extent cx="342900" cy="254000"/>
                  <wp:effectExtent l="0" t="0" r="0" b="0"/>
                  <wp:wrapNone/>
                  <wp:docPr id="29" name="Рисунок 2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F000000}"/>
                      </a:ext>
                    </a:extLst>
                  </wp:docPr>
                  <wp:cNvGraphicFramePr/>
                  <a:graphic xmlns:a="http://schemas.openxmlformats.org/drawingml/2006/main">
                    <a:graphicData uri="http://schemas.openxmlformats.org/drawingml/2006/picture">
                      <pic:pic xmlns:pic="http://schemas.openxmlformats.org/drawingml/2006/picture">
                        <pic:nvPicPr>
                          <pic:cNvPr id="15" name="Рисунок 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0F000000}"/>
                              </a:ext>
                            </a:extLst>
                          </pic:cNvPr>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Гкал/га</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351</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312</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Средняя тепловая нагрузка на отопление на одного жителя</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5408" behindDoc="0" locked="0" layoutInCell="1" allowOverlap="1">
                  <wp:simplePos x="0" y="0"/>
                  <wp:positionH relativeFrom="column">
                    <wp:posOffset>224155</wp:posOffset>
                  </wp:positionH>
                  <wp:positionV relativeFrom="paragraph">
                    <wp:posOffset>-29845</wp:posOffset>
                  </wp:positionV>
                  <wp:extent cx="431800" cy="273050"/>
                  <wp:effectExtent l="19050" t="0" r="0" b="0"/>
                  <wp:wrapNone/>
                  <wp:docPr id="30" name="Рисунок 3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0000000}"/>
                      </a:ext>
                    </a:extLst>
                  </wp:docPr>
                  <wp:cNvGraphicFramePr/>
                  <a:graphic xmlns:a="http://schemas.openxmlformats.org/drawingml/2006/main">
                    <a:graphicData uri="http://schemas.openxmlformats.org/drawingml/2006/picture">
                      <pic:pic xmlns:pic="http://schemas.openxmlformats.org/drawingml/2006/picture">
                        <pic:nvPicPr>
                          <pic:cNvPr id="16" name="Рисунок 6">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0000000}"/>
                              </a:ext>
                            </a:extLst>
                          </pic:cNvPr>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8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Гкал/ч/чел.</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0,004</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0,003</w:t>
            </w:r>
          </w:p>
        </w:tc>
      </w:tr>
      <w:tr w:rsidR="00084B3F" w:rsidRPr="00423AB8" w:rsidTr="00084B3F">
        <w:trPr>
          <w:trHeight w:val="23"/>
          <w:jc w:val="center"/>
        </w:trPr>
        <w:tc>
          <w:tcPr>
            <w:tcW w:w="706"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6.</w:t>
            </w:r>
          </w:p>
        </w:tc>
        <w:tc>
          <w:tcPr>
            <w:tcW w:w="200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Средний расход тепловой энергии на отопление на одного жителя</w:t>
            </w:r>
          </w:p>
        </w:tc>
        <w:tc>
          <w:tcPr>
            <w:tcW w:w="1503" w:type="dxa"/>
            <w:shd w:val="clear" w:color="auto" w:fill="auto"/>
            <w:vAlign w:val="center"/>
            <w:hideMark/>
          </w:tcPr>
          <w:p w:rsidR="00084B3F" w:rsidRPr="00423AB8" w:rsidRDefault="00872383" w:rsidP="00423AB8">
            <w:pPr>
              <w:spacing w:after="0"/>
              <w:jc w:val="center"/>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6432" behindDoc="0" locked="0" layoutInCell="1" allowOverlap="1">
                  <wp:simplePos x="0" y="0"/>
                  <wp:positionH relativeFrom="column">
                    <wp:posOffset>382905</wp:posOffset>
                  </wp:positionH>
                  <wp:positionV relativeFrom="paragraph">
                    <wp:posOffset>-112395</wp:posOffset>
                  </wp:positionV>
                  <wp:extent cx="381000" cy="273050"/>
                  <wp:effectExtent l="0" t="0" r="0" b="0"/>
                  <wp:wrapNone/>
                  <wp:docPr id="9" name="Рисунок 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1000000}"/>
                      </a:ext>
                    </a:extLst>
                  </wp:docPr>
                  <wp:cNvGraphicFramePr/>
                  <a:graphic xmlns:a="http://schemas.openxmlformats.org/drawingml/2006/main">
                    <a:graphicData uri="http://schemas.openxmlformats.org/drawingml/2006/picture">
                      <pic:pic xmlns:pic="http://schemas.openxmlformats.org/drawingml/2006/picture">
                        <pic:nvPicPr>
                          <pic:cNvPr id="17" name="Рисунок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1000000}"/>
                              </a:ext>
                            </a:extLst>
                          </pic:cNvPr>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419"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Гкал/чел/год</w:t>
            </w:r>
          </w:p>
        </w:tc>
        <w:tc>
          <w:tcPr>
            <w:tcW w:w="111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1092"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1058"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5,9</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831"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68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c>
          <w:tcPr>
            <w:tcW w:w="745" w:type="dxa"/>
            <w:shd w:val="clear" w:color="auto" w:fill="auto"/>
            <w:vAlign w:val="center"/>
            <w:hideMark/>
          </w:tcPr>
          <w:p w:rsidR="00084B3F" w:rsidRPr="00423AB8" w:rsidRDefault="00084B3F" w:rsidP="00423AB8">
            <w:pPr>
              <w:spacing w:after="0"/>
              <w:jc w:val="center"/>
              <w:rPr>
                <w:rFonts w:ascii="Times New Roman" w:hAnsi="Times New Roman" w:cs="Times New Roman"/>
              </w:rPr>
            </w:pPr>
            <w:r w:rsidRPr="00423AB8">
              <w:rPr>
                <w:rFonts w:ascii="Times New Roman" w:hAnsi="Times New Roman" w:cs="Times New Roman"/>
              </w:rPr>
              <w:t>5,2</w:t>
            </w:r>
          </w:p>
        </w:tc>
      </w:tr>
    </w:tbl>
    <w:p w:rsidR="00084B3F" w:rsidRPr="00423AB8" w:rsidRDefault="00084B3F" w:rsidP="00423AB8">
      <w:pPr>
        <w:spacing w:after="0"/>
        <w:jc w:val="center"/>
        <w:rPr>
          <w:rFonts w:ascii="Times New Roman" w:hAnsi="Times New Roman" w:cs="Times New Roman"/>
        </w:rPr>
      </w:pPr>
    </w:p>
    <w:p w:rsidR="00084B3F" w:rsidRPr="00084B3F" w:rsidRDefault="00084B3F" w:rsidP="00084B3F">
      <w:pPr>
        <w:rPr>
          <w:rFonts w:ascii="Times New Roman" w:hAnsi="Times New Roman" w:cs="Times New Roman"/>
          <w:sz w:val="24"/>
          <w:szCs w:val="24"/>
        </w:rPr>
      </w:pPr>
      <w:r w:rsidRPr="00084B3F">
        <w:rPr>
          <w:rFonts w:ascii="Times New Roman" w:hAnsi="Times New Roman" w:cs="Times New Roman"/>
          <w:sz w:val="24"/>
          <w:szCs w:val="24"/>
        </w:rPr>
        <w:br w:type="page"/>
      </w:r>
    </w:p>
    <w:p w:rsidR="00084B3F" w:rsidRPr="00681043" w:rsidRDefault="00084B3F" w:rsidP="00423AB8">
      <w:pPr>
        <w:jc w:val="center"/>
        <w:rPr>
          <w:rFonts w:ascii="Times New Roman" w:hAnsi="Times New Roman" w:cs="Times New Roman"/>
          <w:sz w:val="24"/>
          <w:szCs w:val="24"/>
        </w:rPr>
      </w:pPr>
      <w:r w:rsidRPr="00681043">
        <w:rPr>
          <w:rFonts w:ascii="Times New Roman" w:hAnsi="Times New Roman" w:cs="Times New Roman"/>
          <w:sz w:val="24"/>
          <w:szCs w:val="24"/>
        </w:rPr>
        <w:t>Таблица 14.2. Индикаторы, характеризующие динамику функционирования источников тепловой энергии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0"/>
        <w:gridCol w:w="2253"/>
        <w:gridCol w:w="1502"/>
        <w:gridCol w:w="1253"/>
        <w:gridCol w:w="1115"/>
        <w:gridCol w:w="1092"/>
        <w:gridCol w:w="1058"/>
        <w:gridCol w:w="831"/>
        <w:gridCol w:w="831"/>
        <w:gridCol w:w="831"/>
        <w:gridCol w:w="831"/>
        <w:gridCol w:w="677"/>
        <w:gridCol w:w="677"/>
        <w:gridCol w:w="743"/>
      </w:tblGrid>
      <w:tr w:rsidR="00084B3F" w:rsidRPr="00084B3F" w:rsidTr="00084B3F">
        <w:trPr>
          <w:trHeight w:val="23"/>
          <w:jc w:val="center"/>
        </w:trPr>
        <w:tc>
          <w:tcPr>
            <w:tcW w:w="640" w:type="dxa"/>
            <w:shd w:val="clear" w:color="auto" w:fill="auto"/>
            <w:vAlign w:val="center"/>
            <w:hideMark/>
          </w:tcPr>
          <w:p w:rsidR="00084B3F" w:rsidRPr="00084B3F" w:rsidRDefault="00681043" w:rsidP="00681043">
            <w:pPr>
              <w:spacing w:after="0"/>
              <w:jc w:val="center"/>
              <w:rPr>
                <w:rFonts w:ascii="Times New Roman" w:hAnsi="Times New Roman" w:cs="Times New Roman"/>
                <w:sz w:val="24"/>
                <w:szCs w:val="24"/>
              </w:rPr>
            </w:pPr>
            <w:r>
              <w:rPr>
                <w:rFonts w:ascii="Times New Roman" w:hAnsi="Times New Roman" w:cs="Times New Roman"/>
                <w:sz w:val="24"/>
                <w:szCs w:val="24"/>
              </w:rPr>
              <w:t>№</w:t>
            </w:r>
            <w:r w:rsidR="00084B3F" w:rsidRPr="00084B3F">
              <w:rPr>
                <w:rFonts w:ascii="Times New Roman" w:hAnsi="Times New Roman" w:cs="Times New Roman"/>
                <w:sz w:val="24"/>
                <w:szCs w:val="24"/>
              </w:rPr>
              <w:t xml:space="preserve"> п/п</w:t>
            </w:r>
          </w:p>
        </w:tc>
        <w:tc>
          <w:tcPr>
            <w:tcW w:w="2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Наименование показателя</w:t>
            </w:r>
          </w:p>
        </w:tc>
        <w:tc>
          <w:tcPr>
            <w:tcW w:w="150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Обозначение показателя</w:t>
            </w: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Единицы измерения</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2030-2035</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bookmarkStart w:id="309" w:name="RANGE!A129"/>
            <w:r w:rsidRPr="00084B3F">
              <w:rPr>
                <w:rFonts w:ascii="Times New Roman" w:hAnsi="Times New Roman" w:cs="Times New Roman"/>
                <w:sz w:val="24"/>
                <w:szCs w:val="24"/>
              </w:rPr>
              <w:t>1</w:t>
            </w:r>
            <w:bookmarkEnd w:id="309"/>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Установленная тепловая мощность котельных</w:t>
            </w:r>
          </w:p>
        </w:tc>
        <w:tc>
          <w:tcPr>
            <w:tcW w:w="1502" w:type="dxa"/>
            <w:vMerge w:val="restart"/>
            <w:shd w:val="clear" w:color="auto" w:fill="auto"/>
            <w:hideMark/>
          </w:tcPr>
          <w:p w:rsidR="00084B3F" w:rsidRPr="00084B3F" w:rsidRDefault="003762DC" w:rsidP="00423AB8">
            <w:pPr>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7696" behindDoc="0" locked="0" layoutInCell="1" allowOverlap="1">
                  <wp:simplePos x="0" y="0"/>
                  <wp:positionH relativeFrom="column">
                    <wp:posOffset>296545</wp:posOffset>
                  </wp:positionH>
                  <wp:positionV relativeFrom="paragraph">
                    <wp:posOffset>2230755</wp:posOffset>
                  </wp:positionV>
                  <wp:extent cx="304800" cy="273050"/>
                  <wp:effectExtent l="19050" t="0" r="0" b="0"/>
                  <wp:wrapNone/>
                  <wp:docPr id="22" name="Рисунок 2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6000000}"/>
                      </a:ext>
                    </a:extLst>
                  </wp:docPr>
                  <wp:cNvGraphicFramePr/>
                  <a:graphic xmlns:a="http://schemas.openxmlformats.org/drawingml/2006/main">
                    <a:graphicData uri="http://schemas.openxmlformats.org/drawingml/2006/picture">
                      <pic:pic xmlns:pic="http://schemas.openxmlformats.org/drawingml/2006/picture">
                        <pic:nvPicPr>
                          <pic:cNvPr id="22" name="Рисунок 9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6000000}"/>
                              </a:ext>
                            </a:extLst>
                          </pic:cNvPr>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6672" behindDoc="0" locked="0" layoutInCell="1" allowOverlap="1">
                  <wp:simplePos x="0" y="0"/>
                  <wp:positionH relativeFrom="column">
                    <wp:posOffset>252095</wp:posOffset>
                  </wp:positionH>
                  <wp:positionV relativeFrom="paragraph">
                    <wp:posOffset>1525905</wp:posOffset>
                  </wp:positionV>
                  <wp:extent cx="482600" cy="279400"/>
                  <wp:effectExtent l="0" t="0" r="0" b="0"/>
                  <wp:wrapNone/>
                  <wp:docPr id="21" name="Рисунок 2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5000000}"/>
                      </a:ext>
                    </a:extLst>
                  </wp:docPr>
                  <wp:cNvGraphicFramePr/>
                  <a:graphic xmlns:a="http://schemas.openxmlformats.org/drawingml/2006/main">
                    <a:graphicData uri="http://schemas.openxmlformats.org/drawingml/2006/picture">
                      <pic:pic xmlns:pic="http://schemas.openxmlformats.org/drawingml/2006/picture">
                        <pic:nvPicPr>
                          <pic:cNvPr id="21" name="Рисунок 9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5000000}"/>
                              </a:ext>
                            </a:extLst>
                          </pic:cNvPr>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2794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5648" behindDoc="0" locked="0" layoutInCell="1" allowOverlap="1">
                  <wp:simplePos x="0" y="0"/>
                  <wp:positionH relativeFrom="column">
                    <wp:posOffset>334645</wp:posOffset>
                  </wp:positionH>
                  <wp:positionV relativeFrom="paragraph">
                    <wp:posOffset>1183005</wp:posOffset>
                  </wp:positionV>
                  <wp:extent cx="215900" cy="222250"/>
                  <wp:effectExtent l="19050" t="0" r="0" b="0"/>
                  <wp:wrapNone/>
                  <wp:docPr id="20" name="Рисунок 20">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4000000}"/>
                      </a:ext>
                    </a:extLst>
                  </wp:docPr>
                  <wp:cNvGraphicFramePr/>
                  <a:graphic xmlns:a="http://schemas.openxmlformats.org/drawingml/2006/main">
                    <a:graphicData uri="http://schemas.openxmlformats.org/drawingml/2006/picture">
                      <pic:pic xmlns:pic="http://schemas.openxmlformats.org/drawingml/2006/picture">
                        <pic:nvPicPr>
                          <pic:cNvPr id="20" name="Рисунок 98">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4000000}"/>
                              </a:ext>
                            </a:extLst>
                          </pic:cNvPr>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00" cy="2222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4624" behindDoc="0" locked="0" layoutInCell="1" allowOverlap="1">
                  <wp:simplePos x="0" y="0"/>
                  <wp:positionH relativeFrom="column">
                    <wp:posOffset>252095</wp:posOffset>
                  </wp:positionH>
                  <wp:positionV relativeFrom="paragraph">
                    <wp:posOffset>665480</wp:posOffset>
                  </wp:positionV>
                  <wp:extent cx="381000" cy="273050"/>
                  <wp:effectExtent l="0" t="0" r="0" b="0"/>
                  <wp:wrapNone/>
                  <wp:docPr id="44" name="Рисунок 4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3000000}"/>
                      </a:ext>
                    </a:extLst>
                  </wp:docPr>
                  <wp:cNvGraphicFramePr/>
                  <a:graphic xmlns:a="http://schemas.openxmlformats.org/drawingml/2006/main">
                    <a:graphicData uri="http://schemas.openxmlformats.org/drawingml/2006/picture">
                      <pic:pic xmlns:pic="http://schemas.openxmlformats.org/drawingml/2006/picture">
                        <pic:nvPicPr>
                          <pic:cNvPr id="19" name="Рисунок 99">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3000000}"/>
                              </a:ext>
                            </a:extLst>
                          </pic:cNvPr>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730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252095</wp:posOffset>
                  </wp:positionH>
                  <wp:positionV relativeFrom="paragraph">
                    <wp:posOffset>141605</wp:posOffset>
                  </wp:positionV>
                  <wp:extent cx="317500" cy="285750"/>
                  <wp:effectExtent l="0" t="0" r="0" b="0"/>
                  <wp:wrapNone/>
                  <wp:docPr id="43" name="Рисунок 4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2000000}"/>
                      </a:ext>
                    </a:extLst>
                  </wp:docPr>
                  <wp:cNvGraphicFramePr/>
                  <a:graphic xmlns:a="http://schemas.openxmlformats.org/drawingml/2006/main">
                    <a:graphicData uri="http://schemas.openxmlformats.org/drawingml/2006/picture">
                      <pic:pic xmlns:pic="http://schemas.openxmlformats.org/drawingml/2006/picture">
                        <pic:nvPicPr>
                          <pic:cNvPr id="18" name="Рисунок 10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2000000}"/>
                              </a:ext>
                            </a:extLst>
                          </pic:cNvPr>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857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6,30</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w:t>
            </w:r>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Присоединенная тепловая нагрузка на коллекторах</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Гкал/ч</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3,31</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2,99</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w:t>
            </w:r>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Доля резерва тепловой мощности котельных</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bookmarkStart w:id="310" w:name="RANGE!A132"/>
            <w:r w:rsidRPr="00084B3F">
              <w:rPr>
                <w:rFonts w:ascii="Times New Roman" w:hAnsi="Times New Roman" w:cs="Times New Roman"/>
                <w:sz w:val="24"/>
                <w:szCs w:val="24"/>
              </w:rPr>
              <w:t>4.</w:t>
            </w:r>
            <w:bookmarkEnd w:id="310"/>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Отпуск тепловой энергии с коллекторов</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Гкал</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5272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4677</w:t>
            </w:r>
          </w:p>
        </w:tc>
      </w:tr>
      <w:tr w:rsidR="00084B3F" w:rsidRPr="00084B3F" w:rsidTr="00084B3F">
        <w:trPr>
          <w:trHeight w:val="23"/>
          <w:jc w:val="center"/>
        </w:trPr>
        <w:tc>
          <w:tcPr>
            <w:tcW w:w="64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5.</w:t>
            </w:r>
          </w:p>
        </w:tc>
        <w:tc>
          <w:tcPr>
            <w:tcW w:w="2253" w:type="dxa"/>
            <w:shd w:val="clear" w:color="auto" w:fill="auto"/>
            <w:vAlign w:val="center"/>
            <w:hideMark/>
          </w:tcPr>
          <w:p w:rsidR="00084B3F" w:rsidRPr="000A3A1A" w:rsidRDefault="00084B3F" w:rsidP="00423AB8">
            <w:pPr>
              <w:spacing w:after="0"/>
              <w:rPr>
                <w:rFonts w:ascii="Times New Roman" w:hAnsi="Times New Roman" w:cs="Times New Roman"/>
              </w:rPr>
            </w:pPr>
            <w:r w:rsidRPr="000A3A1A">
              <w:rPr>
                <w:rFonts w:ascii="Times New Roman" w:hAnsi="Times New Roman" w:cs="Times New Roman"/>
              </w:rPr>
              <w:t>Удельный расход условного топлива на тепловую энергию, отпущенную с коллекторов котельных</w:t>
            </w:r>
          </w:p>
        </w:tc>
        <w:tc>
          <w:tcPr>
            <w:tcW w:w="1502" w:type="dxa"/>
            <w:vMerge/>
            <w:shd w:val="clear" w:color="auto" w:fill="auto"/>
            <w:vAlign w:val="center"/>
            <w:hideMark/>
          </w:tcPr>
          <w:p w:rsidR="00084B3F" w:rsidRPr="00084B3F" w:rsidRDefault="00084B3F" w:rsidP="00423AB8">
            <w:pPr>
              <w:spacing w:after="0"/>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кг/Гкал</w:t>
            </w:r>
          </w:p>
        </w:tc>
        <w:tc>
          <w:tcPr>
            <w:tcW w:w="1115"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1092"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1058"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831"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677"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c>
          <w:tcPr>
            <w:tcW w:w="743" w:type="dxa"/>
            <w:shd w:val="clear" w:color="auto" w:fill="auto"/>
            <w:vAlign w:val="center"/>
            <w:hideMark/>
          </w:tcPr>
          <w:p w:rsidR="00084B3F" w:rsidRPr="00084B3F" w:rsidRDefault="00084B3F" w:rsidP="00681043">
            <w:pPr>
              <w:spacing w:after="0"/>
              <w:jc w:val="center"/>
              <w:rPr>
                <w:rFonts w:ascii="Times New Roman" w:hAnsi="Times New Roman" w:cs="Times New Roman"/>
                <w:sz w:val="24"/>
                <w:szCs w:val="24"/>
              </w:rPr>
            </w:pPr>
            <w:r w:rsidRPr="00084B3F">
              <w:rPr>
                <w:rFonts w:ascii="Times New Roman" w:hAnsi="Times New Roman" w:cs="Times New Roman"/>
                <w:sz w:val="24"/>
                <w:szCs w:val="24"/>
              </w:rPr>
              <w:t>182</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6.</w:t>
            </w:r>
          </w:p>
        </w:tc>
        <w:tc>
          <w:tcPr>
            <w:tcW w:w="2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Коэффициент полезного использования теплоты топлива</w:t>
            </w:r>
          </w:p>
        </w:tc>
        <w:tc>
          <w:tcPr>
            <w:tcW w:w="1502" w:type="dxa"/>
            <w:shd w:val="clear" w:color="auto" w:fill="auto"/>
            <w:vAlign w:val="center"/>
            <w:hideMark/>
          </w:tcPr>
          <w:p w:rsidR="003762DC" w:rsidRDefault="003762DC" w:rsidP="00D71238">
            <w:pPr>
              <w:spacing w:after="0" w:line="240" w:lineRule="auto"/>
              <w:jc w:val="center"/>
              <w:rPr>
                <w:rFonts w:ascii="Times New Roman" w:hAnsi="Times New Roman" w:cs="Times New Roman"/>
                <w:sz w:val="24"/>
                <w:szCs w:val="24"/>
              </w:rPr>
            </w:pPr>
          </w:p>
          <w:p w:rsidR="003762DC" w:rsidRDefault="003762DC" w:rsidP="00D71238">
            <w:pPr>
              <w:spacing w:after="0" w:line="240" w:lineRule="auto"/>
              <w:jc w:val="center"/>
              <w:rPr>
                <w:rFonts w:ascii="Times New Roman" w:hAnsi="Times New Roman" w:cs="Times New Roman"/>
                <w:sz w:val="24"/>
                <w:szCs w:val="24"/>
              </w:rPr>
            </w:pPr>
          </w:p>
          <w:p w:rsidR="00084B3F" w:rsidRPr="00084B3F" w:rsidRDefault="003762DC" w:rsidP="00D71238">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254000</wp:posOffset>
                  </wp:positionH>
                  <wp:positionV relativeFrom="paragraph">
                    <wp:posOffset>417830</wp:posOffset>
                  </wp:positionV>
                  <wp:extent cx="298450" cy="234950"/>
                  <wp:effectExtent l="19050" t="0" r="0" b="0"/>
                  <wp:wrapNone/>
                  <wp:docPr id="23" name="Рисунок 2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7000000}"/>
                      </a:ext>
                    </a:extLst>
                  </wp:docPr>
                  <wp:cNvGraphicFramePr/>
                  <a:graphic xmlns:a="http://schemas.openxmlformats.org/drawingml/2006/main">
                    <a:graphicData uri="http://schemas.openxmlformats.org/drawingml/2006/picture">
                      <pic:pic xmlns:pic="http://schemas.openxmlformats.org/drawingml/2006/picture">
                        <pic:nvPicPr>
                          <pic:cNvPr id="23" name="Рисунок 9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7000000}"/>
                              </a:ext>
                            </a:extLst>
                          </pic:cNvPr>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450" cy="2349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sidR="00084B3F" w:rsidRPr="00084B3F">
              <w:rPr>
                <w:rFonts w:ascii="Times New Roman" w:hAnsi="Times New Roman" w:cs="Times New Roman"/>
                <w:sz w:val="24"/>
                <w:szCs w:val="24"/>
              </w:rPr>
              <w:t>КИТТ</w:t>
            </w:r>
          </w:p>
        </w:tc>
        <w:tc>
          <w:tcPr>
            <w:tcW w:w="1253"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1092"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1058"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831"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677"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677"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c>
          <w:tcPr>
            <w:tcW w:w="743" w:type="dxa"/>
            <w:shd w:val="clear" w:color="auto" w:fill="auto"/>
            <w:vAlign w:val="center"/>
            <w:hideMark/>
          </w:tcPr>
          <w:p w:rsidR="00084B3F" w:rsidRPr="00084B3F" w:rsidRDefault="00084B3F" w:rsidP="00D71238">
            <w:pPr>
              <w:spacing w:after="0" w:line="240" w:lineRule="auto"/>
              <w:jc w:val="center"/>
              <w:rPr>
                <w:rFonts w:ascii="Times New Roman" w:hAnsi="Times New Roman" w:cs="Times New Roman"/>
                <w:sz w:val="24"/>
                <w:szCs w:val="24"/>
              </w:rPr>
            </w:pPr>
            <w:r w:rsidRPr="00084B3F">
              <w:rPr>
                <w:rFonts w:ascii="Times New Roman" w:hAnsi="Times New Roman" w:cs="Times New Roman"/>
                <w:sz w:val="24"/>
                <w:szCs w:val="24"/>
              </w:rPr>
              <w:t>78%</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7.</w:t>
            </w:r>
          </w:p>
        </w:tc>
        <w:tc>
          <w:tcPr>
            <w:tcW w:w="2253" w:type="dxa"/>
            <w:shd w:val="clear" w:color="auto" w:fill="auto"/>
            <w:vAlign w:val="center"/>
            <w:hideMark/>
          </w:tcPr>
          <w:p w:rsid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Частота отказов с прекращением теплоснабжения от котельной</w:t>
            </w:r>
          </w:p>
          <w:p w:rsidR="00D71238" w:rsidRPr="00084B3F" w:rsidRDefault="00D71238" w:rsidP="00D71238">
            <w:pPr>
              <w:spacing w:after="0" w:line="240" w:lineRule="auto"/>
              <w:rPr>
                <w:rFonts w:ascii="Times New Roman" w:hAnsi="Times New Roman" w:cs="Times New Roman"/>
                <w:sz w:val="24"/>
                <w:szCs w:val="24"/>
              </w:rPr>
            </w:pPr>
          </w:p>
        </w:tc>
        <w:tc>
          <w:tcPr>
            <w:tcW w:w="1502" w:type="dxa"/>
            <w:vMerge w:val="restart"/>
            <w:shd w:val="clear" w:color="auto" w:fill="auto"/>
            <w:hideMark/>
          </w:tcPr>
          <w:p w:rsidR="00084B3F" w:rsidRPr="00084B3F" w:rsidRDefault="00084B3F" w:rsidP="00D71238">
            <w:pPr>
              <w:spacing w:after="0" w:line="240" w:lineRule="auto"/>
              <w:jc w:val="center"/>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1/год</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0</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8.</w:t>
            </w:r>
          </w:p>
        </w:tc>
        <w:tc>
          <w:tcPr>
            <w:tcW w:w="2253" w:type="dxa"/>
            <w:shd w:val="clear" w:color="auto" w:fill="auto"/>
            <w:vAlign w:val="center"/>
            <w:hideMark/>
          </w:tcPr>
          <w:p w:rsidR="00084B3F" w:rsidRPr="00084B3F" w:rsidRDefault="000A3A1A" w:rsidP="00D71238">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1830070</wp:posOffset>
                  </wp:positionH>
                  <wp:positionV relativeFrom="paragraph">
                    <wp:posOffset>455930</wp:posOffset>
                  </wp:positionV>
                  <wp:extent cx="139700" cy="196850"/>
                  <wp:effectExtent l="19050" t="0" r="0" b="0"/>
                  <wp:wrapNone/>
                  <wp:docPr id="24" name="Рисунок 2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8000000}"/>
                      </a:ext>
                    </a:extLst>
                  </wp:docPr>
                  <wp:cNvGraphicFramePr/>
                  <a:graphic xmlns:a="http://schemas.openxmlformats.org/drawingml/2006/main">
                    <a:graphicData uri="http://schemas.openxmlformats.org/drawingml/2006/picture">
                      <pic:pic xmlns:pic="http://schemas.openxmlformats.org/drawingml/2006/picture">
                        <pic:nvPicPr>
                          <pic:cNvPr id="24" name="Рисунок 9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8000000}"/>
                              </a:ext>
                            </a:extLst>
                          </pic:cNvPr>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70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r w:rsidR="00084B3F" w:rsidRPr="00084B3F">
              <w:rPr>
                <w:rFonts w:ascii="Times New Roman" w:hAnsi="Times New Roman" w:cs="Times New Roman"/>
                <w:sz w:val="24"/>
                <w:szCs w:val="24"/>
              </w:rPr>
              <w:t>Относительный средневзвешенный остаточный парковый ресурс котлоагрегатов котельных</w:t>
            </w:r>
          </w:p>
        </w:tc>
        <w:tc>
          <w:tcPr>
            <w:tcW w:w="1502" w:type="dxa"/>
            <w:vMerge/>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час</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bookmarkStart w:id="311" w:name="RANGE!N136"/>
            <w:r w:rsidRPr="00084B3F">
              <w:rPr>
                <w:rFonts w:ascii="Times New Roman" w:hAnsi="Times New Roman" w:cs="Times New Roman"/>
                <w:sz w:val="24"/>
                <w:szCs w:val="24"/>
              </w:rPr>
              <w:t>-</w:t>
            </w:r>
            <w:bookmarkEnd w:id="311"/>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9.</w:t>
            </w:r>
          </w:p>
        </w:tc>
        <w:tc>
          <w:tcPr>
            <w:tcW w:w="2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Доля автоматизированных котельных без обслуживающего персонала с УТМ меньше/равной 10 Гкал/</w:t>
            </w:r>
          </w:p>
        </w:tc>
        <w:tc>
          <w:tcPr>
            <w:tcW w:w="1502" w:type="dxa"/>
            <w:shd w:val="clear" w:color="auto" w:fill="auto"/>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375608</wp:posOffset>
                  </wp:positionH>
                  <wp:positionV relativeFrom="paragraph">
                    <wp:posOffset>544830</wp:posOffset>
                  </wp:positionV>
                  <wp:extent cx="165100" cy="196850"/>
                  <wp:effectExtent l="19050" t="0" r="0" b="0"/>
                  <wp:wrapNone/>
                  <wp:docPr id="25" name="Рисунок 2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9000000}"/>
                      </a:ext>
                    </a:extLst>
                  </wp:docPr>
                  <wp:cNvGraphicFramePr/>
                  <a:graphic xmlns:a="http://schemas.openxmlformats.org/drawingml/2006/main">
                    <a:graphicData uri="http://schemas.openxmlformats.org/drawingml/2006/picture">
                      <pic:pic xmlns:pic="http://schemas.openxmlformats.org/drawingml/2006/picture">
                        <pic:nvPicPr>
                          <pic:cNvPr id="25" name="Рисунок 9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9000000}"/>
                              </a:ext>
                            </a:extLst>
                          </pic:cNvPr>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0"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10.</w:t>
            </w:r>
          </w:p>
        </w:tc>
        <w:tc>
          <w:tcPr>
            <w:tcW w:w="2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Доля котельных, оборудованных приборами учета</w:t>
            </w:r>
          </w:p>
        </w:tc>
        <w:tc>
          <w:tcPr>
            <w:tcW w:w="1502" w:type="dxa"/>
            <w:shd w:val="clear" w:color="auto" w:fill="auto"/>
            <w:noWrap/>
            <w:vAlign w:val="bottom"/>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81792" behindDoc="0" locked="0" layoutInCell="1" allowOverlap="1">
                  <wp:simplePos x="0" y="0"/>
                  <wp:positionH relativeFrom="column">
                    <wp:posOffset>400050</wp:posOffset>
                  </wp:positionH>
                  <wp:positionV relativeFrom="paragraph">
                    <wp:posOffset>65405</wp:posOffset>
                  </wp:positionV>
                  <wp:extent cx="165100" cy="196850"/>
                  <wp:effectExtent l="19050" t="0" r="0" b="0"/>
                  <wp:wrapNone/>
                  <wp:docPr id="45" name="Рисунок 4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A000000}"/>
                      </a:ext>
                    </a:extLst>
                  </wp:docPr>
                  <wp:cNvGraphicFramePr/>
                  <a:graphic xmlns:a="http://schemas.openxmlformats.org/drawingml/2006/main">
                    <a:graphicData uri="http://schemas.openxmlformats.org/drawingml/2006/picture">
                      <pic:pic xmlns:pic="http://schemas.openxmlformats.org/drawingml/2006/picture">
                        <pic:nvPicPr>
                          <pic:cNvPr id="26" name="Рисунок 90">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A000000}"/>
                              </a:ext>
                            </a:extLst>
                          </pic:cNvPr>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00" cy="19685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bl>
            <w:tblPr>
              <w:tblW w:w="0" w:type="auto"/>
              <w:tblCellSpacing w:w="0" w:type="dxa"/>
              <w:tblLayout w:type="fixed"/>
              <w:tblCellMar>
                <w:left w:w="0" w:type="dxa"/>
                <w:right w:w="0" w:type="dxa"/>
              </w:tblCellMar>
              <w:tblLook w:val="04A0"/>
            </w:tblPr>
            <w:tblGrid>
              <w:gridCol w:w="2740"/>
            </w:tblGrid>
            <w:tr w:rsidR="00084B3F" w:rsidRPr="00084B3F" w:rsidTr="00084B3F">
              <w:trPr>
                <w:trHeight w:val="510"/>
                <w:tblCellSpacing w:w="0" w:type="dxa"/>
              </w:trPr>
              <w:tc>
                <w:tcPr>
                  <w:tcW w:w="2740" w:type="dxa"/>
                  <w:tcBorders>
                    <w:top w:val="nil"/>
                    <w:left w:val="nil"/>
                    <w:bottom w:val="single" w:sz="8" w:space="0" w:color="auto"/>
                    <w:right w:val="single" w:sz="8" w:space="0" w:color="auto"/>
                  </w:tcBorders>
                  <w:shd w:val="clear" w:color="auto" w:fill="auto"/>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 </w:t>
                  </w:r>
                </w:p>
              </w:tc>
            </w:tr>
          </w:tbl>
          <w:p w:rsidR="00084B3F" w:rsidRPr="00084B3F" w:rsidRDefault="00084B3F" w:rsidP="00D71238">
            <w:pPr>
              <w:spacing w:after="0" w:line="240" w:lineRule="auto"/>
              <w:rPr>
                <w:rFonts w:ascii="Times New Roman" w:hAnsi="Times New Roman" w:cs="Times New Roman"/>
                <w:sz w:val="24"/>
                <w:szCs w:val="24"/>
              </w:rPr>
            </w:pPr>
          </w:p>
        </w:tc>
        <w:tc>
          <w:tcPr>
            <w:tcW w:w="125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115"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92"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1058"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831"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c>
          <w:tcPr>
            <w:tcW w:w="743" w:type="dxa"/>
            <w:shd w:val="clear" w:color="auto" w:fill="auto"/>
            <w:vAlign w:val="center"/>
            <w:hideMark/>
          </w:tcPr>
          <w:p w:rsidR="00084B3F" w:rsidRPr="00084B3F" w:rsidRDefault="00084B3F" w:rsidP="00D71238">
            <w:pPr>
              <w:spacing w:after="0" w:line="240" w:lineRule="auto"/>
              <w:rPr>
                <w:rFonts w:ascii="Times New Roman" w:hAnsi="Times New Roman" w:cs="Times New Roman"/>
                <w:sz w:val="24"/>
                <w:szCs w:val="24"/>
              </w:rPr>
            </w:pPr>
            <w:r w:rsidRPr="00084B3F">
              <w:rPr>
                <w:rFonts w:ascii="Times New Roman" w:hAnsi="Times New Roman" w:cs="Times New Roman"/>
                <w:sz w:val="24"/>
                <w:szCs w:val="24"/>
              </w:rPr>
              <w:t>-</w:t>
            </w:r>
          </w:p>
        </w:tc>
      </w:tr>
    </w:tbl>
    <w:p w:rsidR="00084B3F" w:rsidRPr="00084B3F" w:rsidRDefault="00084B3F" w:rsidP="00423AB8">
      <w:pPr>
        <w:spacing w:after="0"/>
        <w:rPr>
          <w:rFonts w:ascii="Times New Roman" w:hAnsi="Times New Roman" w:cs="Times New Roman"/>
          <w:sz w:val="24"/>
          <w:szCs w:val="24"/>
        </w:rPr>
      </w:pPr>
    </w:p>
    <w:p w:rsidR="00440B46" w:rsidRDefault="00440B46" w:rsidP="00423AB8">
      <w:pPr>
        <w:jc w:val="center"/>
        <w:rPr>
          <w:rFonts w:ascii="Times New Roman" w:hAnsi="Times New Roman" w:cs="Times New Roman"/>
          <w:sz w:val="24"/>
          <w:szCs w:val="24"/>
        </w:rPr>
      </w:pPr>
      <w:bookmarkStart w:id="312" w:name="sub_10484"/>
    </w:p>
    <w:p w:rsidR="00440B46" w:rsidRDefault="00440B46" w:rsidP="00423AB8">
      <w:pPr>
        <w:jc w:val="center"/>
        <w:rPr>
          <w:rFonts w:ascii="Times New Roman" w:hAnsi="Times New Roman" w:cs="Times New Roman"/>
          <w:sz w:val="24"/>
          <w:szCs w:val="24"/>
        </w:rPr>
      </w:pPr>
    </w:p>
    <w:p w:rsidR="00440B46" w:rsidRDefault="00440B46" w:rsidP="00423AB8">
      <w:pPr>
        <w:jc w:val="center"/>
        <w:rPr>
          <w:rFonts w:ascii="Times New Roman" w:hAnsi="Times New Roman" w:cs="Times New Roman"/>
          <w:sz w:val="24"/>
          <w:szCs w:val="24"/>
        </w:rPr>
      </w:pPr>
    </w:p>
    <w:p w:rsidR="000A3A1A" w:rsidRDefault="000A3A1A" w:rsidP="00423AB8">
      <w:pPr>
        <w:jc w:val="center"/>
        <w:rPr>
          <w:rFonts w:ascii="Times New Roman" w:hAnsi="Times New Roman" w:cs="Times New Roman"/>
          <w:sz w:val="24"/>
          <w:szCs w:val="24"/>
        </w:rPr>
      </w:pPr>
    </w:p>
    <w:p w:rsidR="000A3A1A" w:rsidRDefault="000A3A1A" w:rsidP="00423AB8">
      <w:pPr>
        <w:jc w:val="center"/>
        <w:rPr>
          <w:rFonts w:ascii="Times New Roman" w:hAnsi="Times New Roman" w:cs="Times New Roman"/>
          <w:sz w:val="24"/>
          <w:szCs w:val="24"/>
        </w:rPr>
      </w:pPr>
    </w:p>
    <w:p w:rsidR="000A3A1A" w:rsidRDefault="000A3A1A" w:rsidP="00423AB8">
      <w:pPr>
        <w:jc w:val="center"/>
        <w:rPr>
          <w:rFonts w:ascii="Times New Roman" w:hAnsi="Times New Roman" w:cs="Times New Roman"/>
          <w:sz w:val="24"/>
          <w:szCs w:val="24"/>
        </w:rPr>
      </w:pPr>
    </w:p>
    <w:p w:rsidR="00440B46" w:rsidRDefault="00440B46" w:rsidP="00423AB8">
      <w:pPr>
        <w:jc w:val="center"/>
        <w:rPr>
          <w:rFonts w:ascii="Times New Roman" w:hAnsi="Times New Roman" w:cs="Times New Roman"/>
          <w:sz w:val="24"/>
          <w:szCs w:val="24"/>
        </w:rPr>
      </w:pPr>
    </w:p>
    <w:p w:rsidR="00084B3F" w:rsidRPr="00681043" w:rsidRDefault="00084B3F" w:rsidP="00423AB8">
      <w:pPr>
        <w:jc w:val="center"/>
        <w:rPr>
          <w:rFonts w:ascii="Times New Roman" w:hAnsi="Times New Roman" w:cs="Times New Roman"/>
          <w:sz w:val="24"/>
          <w:szCs w:val="24"/>
        </w:rPr>
      </w:pPr>
      <w:r w:rsidRPr="00681043">
        <w:rPr>
          <w:rFonts w:ascii="Times New Roman" w:hAnsi="Times New Roman" w:cs="Times New Roman"/>
          <w:sz w:val="24"/>
          <w:szCs w:val="24"/>
        </w:rPr>
        <w:t>Таблица 14.3. Индикаторы, характеризующие динамику изменения показателей тепловых сетей</w:t>
      </w:r>
      <w:bookmarkEnd w:id="312"/>
      <w:r w:rsidRPr="00681043">
        <w:rPr>
          <w:rFonts w:ascii="Times New Roman" w:hAnsi="Times New Roman" w:cs="Times New Roman"/>
          <w:sz w:val="24"/>
          <w:szCs w:val="24"/>
        </w:rPr>
        <w:t xml:space="preserve"> на территории муниципального образования Воскресенское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49"/>
        <w:gridCol w:w="2013"/>
        <w:gridCol w:w="1571"/>
        <w:gridCol w:w="1324"/>
        <w:gridCol w:w="1127"/>
        <w:gridCol w:w="1107"/>
        <w:gridCol w:w="1072"/>
        <w:gridCol w:w="843"/>
        <w:gridCol w:w="843"/>
        <w:gridCol w:w="843"/>
        <w:gridCol w:w="843"/>
        <w:gridCol w:w="677"/>
        <w:gridCol w:w="677"/>
        <w:gridCol w:w="745"/>
      </w:tblGrid>
      <w:tr w:rsidR="00084B3F" w:rsidRPr="00084B3F" w:rsidTr="00084B3F">
        <w:trPr>
          <w:trHeight w:val="23"/>
          <w:tblHeader/>
          <w:jc w:val="center"/>
        </w:trPr>
        <w:tc>
          <w:tcPr>
            <w:tcW w:w="649" w:type="dxa"/>
            <w:shd w:val="clear" w:color="auto" w:fill="auto"/>
            <w:vAlign w:val="center"/>
            <w:hideMark/>
          </w:tcPr>
          <w:p w:rsidR="00084B3F" w:rsidRPr="00084B3F" w:rsidRDefault="00626BA4" w:rsidP="00423AB8">
            <w:pPr>
              <w:jc w:val="center"/>
              <w:rPr>
                <w:rFonts w:ascii="Times New Roman" w:hAnsi="Times New Roman" w:cs="Times New Roman"/>
                <w:sz w:val="24"/>
                <w:szCs w:val="24"/>
              </w:rPr>
            </w:pPr>
            <w:bookmarkStart w:id="313" w:name="sub_10485"/>
            <w:r>
              <w:rPr>
                <w:rFonts w:ascii="Times New Roman" w:hAnsi="Times New Roman" w:cs="Times New Roman"/>
                <w:sz w:val="24"/>
                <w:szCs w:val="24"/>
              </w:rPr>
              <w:t>№</w:t>
            </w:r>
            <w:r w:rsidR="00084B3F" w:rsidRPr="00084B3F">
              <w:rPr>
                <w:rFonts w:ascii="Times New Roman" w:hAnsi="Times New Roman" w:cs="Times New Roman"/>
                <w:sz w:val="24"/>
                <w:szCs w:val="24"/>
              </w:rPr>
              <w:t xml:space="preserve"> п/п</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Наименование показателя</w:t>
            </w:r>
          </w:p>
        </w:tc>
        <w:tc>
          <w:tcPr>
            <w:tcW w:w="1571"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Обозначение показателя</w:t>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Единицы измерения</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2021</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2022</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2023</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2024</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2025</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2026</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2028</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2029</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2030-2035</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Плановая потребность в инвестициях в источники тепловой мощности</w:t>
            </w:r>
          </w:p>
        </w:tc>
        <w:tc>
          <w:tcPr>
            <w:tcW w:w="1571"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203200</wp:posOffset>
                  </wp:positionH>
                  <wp:positionV relativeFrom="paragraph">
                    <wp:posOffset>92075</wp:posOffset>
                  </wp:positionV>
                  <wp:extent cx="539750" cy="266700"/>
                  <wp:effectExtent l="0" t="0" r="0" b="0"/>
                  <wp:wrapNone/>
                  <wp:docPr id="35" name="Рисунок 3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B000000}"/>
                      </a:ext>
                    </a:extLst>
                  </wp:docPr>
                  <wp:cNvGraphicFramePr/>
                  <a:graphic xmlns:a="http://schemas.openxmlformats.org/drawingml/2006/main">
                    <a:graphicData uri="http://schemas.openxmlformats.org/drawingml/2006/picture">
                      <pic:pic xmlns:pic="http://schemas.openxmlformats.org/drawingml/2006/picture">
                        <pic:nvPicPr>
                          <pic:cNvPr id="27" name="Рисунок 117">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B000000}"/>
                              </a:ext>
                            </a:extLst>
                          </pic:cNvPr>
                          <pic:cNvPicPr>
                            <a:picLocks noChangeAspect="1" noChangeArrowheads="1"/>
                          </pic:cNvPicPr>
                        </pic:nvPicPr>
                        <pic:blipFill>
                          <a:blip r:embed="rId3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2667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тыс. руб.</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1070</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10800</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10800</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1035</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1035</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1057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1057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1057</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bookmarkStart w:id="314" w:name="RANGE!A143"/>
            <w:r w:rsidRPr="00084B3F">
              <w:rPr>
                <w:rFonts w:ascii="Times New Roman" w:hAnsi="Times New Roman" w:cs="Times New Roman"/>
                <w:sz w:val="24"/>
                <w:szCs w:val="24"/>
              </w:rPr>
              <w:t>2.</w:t>
            </w:r>
            <w:bookmarkEnd w:id="314"/>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Плановая потребность в инвестициях в тепловые сети</w:t>
            </w:r>
          </w:p>
        </w:tc>
        <w:tc>
          <w:tcPr>
            <w:tcW w:w="1571" w:type="dxa"/>
            <w:vMerge w:val="restart"/>
            <w:shd w:val="clear" w:color="auto" w:fill="auto"/>
            <w:vAlign w:val="center"/>
            <w:hideMark/>
          </w:tcPr>
          <w:p w:rsidR="00084B3F" w:rsidRPr="00084B3F" w:rsidRDefault="00872383" w:rsidP="00423AB8">
            <w:pPr>
              <w:jc w:val="cente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260350</wp:posOffset>
                  </wp:positionH>
                  <wp:positionV relativeFrom="paragraph">
                    <wp:posOffset>-12065</wp:posOffset>
                  </wp:positionV>
                  <wp:extent cx="482600" cy="273050"/>
                  <wp:effectExtent l="0" t="0" r="0" b="0"/>
                  <wp:wrapNone/>
                  <wp:docPr id="34" name="Рисунок 3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C000000}"/>
                      </a:ext>
                    </a:extLst>
                  </wp:docPr>
                  <wp:cNvGraphicFramePr/>
                  <a:graphic xmlns:a="http://schemas.openxmlformats.org/drawingml/2006/main">
                    <a:graphicData uri="http://schemas.openxmlformats.org/drawingml/2006/picture">
                      <pic:pic xmlns:pic="http://schemas.openxmlformats.org/drawingml/2006/picture">
                        <pic:nvPicPr>
                          <pic:cNvPr id="28" name="Рисунок 11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C000000}"/>
                              </a:ext>
                            </a:extLst>
                          </pic:cNvPr>
                          <pic:cNvPicPr>
                            <a:picLocks noChangeAspect="1" noChangeArrowheads="1"/>
                          </pic:cNvPicPr>
                        </pic:nvPicPr>
                        <pic:blipFill>
                          <a:blip r:embed="rId3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2600" cy="273050"/>
                          </a:xfrm>
                          <a:prstGeom prst="rect">
                            <a:avLst/>
                          </a:prstGeom>
                          <a:noFill/>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203200</wp:posOffset>
                  </wp:positionH>
                  <wp:positionV relativeFrom="paragraph">
                    <wp:posOffset>800735</wp:posOffset>
                  </wp:positionV>
                  <wp:extent cx="539750" cy="273050"/>
                  <wp:effectExtent l="0" t="0" r="0" b="0"/>
                  <wp:wrapNone/>
                  <wp:docPr id="33" name="Рисунок 3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D000000}"/>
                      </a:ext>
                    </a:extLst>
                  </wp:docPr>
                  <wp:cNvGraphicFramePr/>
                  <a:graphic xmlns:a="http://schemas.openxmlformats.org/drawingml/2006/main">
                    <a:graphicData uri="http://schemas.openxmlformats.org/drawingml/2006/picture">
                      <pic:pic xmlns:pic="http://schemas.openxmlformats.org/drawingml/2006/picture">
                        <pic:nvPicPr>
                          <pic:cNvPr id="29" name="Рисунок 11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D000000}"/>
                              </a:ext>
                            </a:extLst>
                          </pic:cNvPr>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273050"/>
                          </a:xfrm>
                          <a:prstGeom prst="rect">
                            <a:avLst/>
                          </a:prstGeom>
                          <a:noFill/>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266700</wp:posOffset>
                  </wp:positionH>
                  <wp:positionV relativeFrom="paragraph">
                    <wp:posOffset>1607185</wp:posOffset>
                  </wp:positionV>
                  <wp:extent cx="476250" cy="260350"/>
                  <wp:effectExtent l="0" t="0" r="0" b="0"/>
                  <wp:wrapNone/>
                  <wp:docPr id="31" name="Рисунок 3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E000000}"/>
                      </a:ext>
                    </a:extLst>
                  </wp:docPr>
                  <wp:cNvGraphicFramePr/>
                  <a:graphic xmlns:a="http://schemas.openxmlformats.org/drawingml/2006/main">
                    <a:graphicData uri="http://schemas.openxmlformats.org/drawingml/2006/picture">
                      <pic:pic xmlns:pic="http://schemas.openxmlformats.org/drawingml/2006/picture">
                        <pic:nvPicPr>
                          <pic:cNvPr id="30" name="Рисунок 104">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E000000}"/>
                              </a:ext>
                            </a:extLst>
                          </pic:cNvPr>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60350"/>
                          </a:xfrm>
                          <a:prstGeom prst="rect">
                            <a:avLst/>
                          </a:prstGeom>
                          <a:noFill/>
                        </pic:spPr>
                      </pic:pic>
                    </a:graphicData>
                  </a:graphic>
                </wp:anchor>
              </w:drawing>
            </w:r>
            <w:r>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266700</wp:posOffset>
                  </wp:positionH>
                  <wp:positionV relativeFrom="paragraph">
                    <wp:posOffset>2299970</wp:posOffset>
                  </wp:positionV>
                  <wp:extent cx="317500" cy="190500"/>
                  <wp:effectExtent l="0" t="0" r="0" b="0"/>
                  <wp:wrapNone/>
                  <wp:docPr id="36" name="Рисунок 3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F000000}"/>
                      </a:ext>
                    </a:extLst>
                  </wp:docPr>
                  <wp:cNvGraphicFramePr/>
                  <a:graphic xmlns:a="http://schemas.openxmlformats.org/drawingml/2006/main">
                    <a:graphicData uri="http://schemas.openxmlformats.org/drawingml/2006/picture">
                      <pic:pic xmlns:pic="http://schemas.openxmlformats.org/drawingml/2006/picture">
                        <pic:nvPicPr>
                          <pic:cNvPr id="31" name="Рисунок 103">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1F000000}"/>
                              </a:ext>
                            </a:extLst>
                          </pic:cNvPr>
                          <pic:cNvPicPr>
                            <a:picLocks noChangeAspect="1" noChangeArrowheads="1"/>
                          </pic:cNvPicPr>
                        </pic:nvPicPr>
                        <pic:blipFill>
                          <a:blip r:embed="rId3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1905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тыс. руб.</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План инвестиций на переход к закрытой системе теплоснабжения</w:t>
            </w:r>
          </w:p>
        </w:tc>
        <w:tc>
          <w:tcPr>
            <w:tcW w:w="1571" w:type="dxa"/>
            <w:vMerge/>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тыс. руб.</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4.</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Тариф на производство тепловой энергии</w:t>
            </w:r>
          </w:p>
        </w:tc>
        <w:tc>
          <w:tcPr>
            <w:tcW w:w="1571" w:type="dxa"/>
            <w:vMerge/>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5.</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Тариф на передачу тепловой энергии</w:t>
            </w:r>
          </w:p>
        </w:tc>
        <w:tc>
          <w:tcPr>
            <w:tcW w:w="1571" w:type="dxa"/>
            <w:vMerge/>
            <w:shd w:val="clear" w:color="auto" w:fill="auto"/>
            <w:vAlign w:val="center"/>
            <w:hideMark/>
          </w:tcPr>
          <w:p w:rsidR="00084B3F" w:rsidRPr="00084B3F" w:rsidRDefault="00084B3F" w:rsidP="00423AB8">
            <w:pPr>
              <w:jc w:val="center"/>
              <w:rPr>
                <w:rFonts w:ascii="Times New Roman" w:hAnsi="Times New Roman" w:cs="Times New Roman"/>
                <w:sz w:val="24"/>
                <w:szCs w:val="24"/>
              </w:rPr>
            </w:pP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w:t>
            </w:r>
          </w:p>
        </w:tc>
      </w:tr>
      <w:tr w:rsidR="00084B3F" w:rsidRPr="00084B3F" w:rsidTr="00084B3F">
        <w:trPr>
          <w:trHeight w:val="23"/>
          <w:jc w:val="center"/>
        </w:trPr>
        <w:tc>
          <w:tcPr>
            <w:tcW w:w="649"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6.</w:t>
            </w:r>
          </w:p>
        </w:tc>
        <w:tc>
          <w:tcPr>
            <w:tcW w:w="201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Конечный тариф на тепловую энергию для потребителя (без учета НДС)</w:t>
            </w:r>
          </w:p>
        </w:tc>
        <w:tc>
          <w:tcPr>
            <w:tcW w:w="1571"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noProof/>
                <w:sz w:val="24"/>
                <w:szCs w:val="24"/>
                <w:lang w:eastAsia="ru-RU"/>
              </w:rPr>
              <w:drawing>
                <wp:anchor distT="0" distB="0" distL="114300" distR="114300" simplePos="0" relativeHeight="251672576" behindDoc="0" locked="0" layoutInCell="1" allowOverlap="1">
                  <wp:simplePos x="0" y="0"/>
                  <wp:positionH relativeFrom="column">
                    <wp:posOffset>196850</wp:posOffset>
                  </wp:positionH>
                  <wp:positionV relativeFrom="paragraph">
                    <wp:posOffset>11430</wp:posOffset>
                  </wp:positionV>
                  <wp:extent cx="552450" cy="254000"/>
                  <wp:effectExtent l="0" t="0" r="0" b="0"/>
                  <wp:wrapNone/>
                  <wp:docPr id="32" name="Рисунок 3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20000000}"/>
                      </a:ext>
                    </a:extLst>
                  </wp:docPr>
                  <wp:cNvGraphicFramePr/>
                  <a:graphic xmlns:a="http://schemas.openxmlformats.org/drawingml/2006/main">
                    <a:graphicData uri="http://schemas.openxmlformats.org/drawingml/2006/picture">
                      <pic:pic xmlns:pic="http://schemas.openxmlformats.org/drawingml/2006/picture">
                        <pic:nvPicPr>
                          <pic:cNvPr id="32" name="Рисунок 10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0300-000020000000}"/>
                              </a:ext>
                            </a:extLst>
                          </pic:cNvPr>
                          <pic:cNvPicPr>
                            <a:picLocks noChangeAspect="1" noChangeArrowheads="1"/>
                          </pic:cNvPicPr>
                        </pic:nvPicPr>
                        <pic:blipFill>
                          <a:blip r:embed="rId4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254000"/>
                          </a:xfrm>
                          <a:prstGeom prst="rect">
                            <a:avLst/>
                          </a:prstGeom>
                          <a:noFill/>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pic:spPr>
                      </pic:pic>
                    </a:graphicData>
                  </a:graphic>
                </wp:anchor>
              </w:drawing>
            </w:r>
          </w:p>
        </w:tc>
        <w:tc>
          <w:tcPr>
            <w:tcW w:w="1324"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112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2835</w:t>
            </w:r>
          </w:p>
        </w:tc>
        <w:tc>
          <w:tcPr>
            <w:tcW w:w="110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2920</w:t>
            </w:r>
          </w:p>
        </w:tc>
        <w:tc>
          <w:tcPr>
            <w:tcW w:w="1072"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3008</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3098</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3191</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3287</w:t>
            </w:r>
          </w:p>
        </w:tc>
        <w:tc>
          <w:tcPr>
            <w:tcW w:w="843"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3385</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3487</w:t>
            </w:r>
          </w:p>
        </w:tc>
        <w:tc>
          <w:tcPr>
            <w:tcW w:w="677"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3591</w:t>
            </w:r>
          </w:p>
        </w:tc>
        <w:tc>
          <w:tcPr>
            <w:tcW w:w="745" w:type="dxa"/>
            <w:shd w:val="clear" w:color="auto" w:fill="auto"/>
            <w:vAlign w:val="center"/>
            <w:hideMark/>
          </w:tcPr>
          <w:p w:rsidR="00084B3F" w:rsidRPr="00084B3F" w:rsidRDefault="00084B3F" w:rsidP="00423AB8">
            <w:pPr>
              <w:jc w:val="center"/>
              <w:rPr>
                <w:rFonts w:ascii="Times New Roman" w:hAnsi="Times New Roman" w:cs="Times New Roman"/>
                <w:sz w:val="24"/>
                <w:szCs w:val="24"/>
              </w:rPr>
            </w:pPr>
            <w:r w:rsidRPr="00084B3F">
              <w:rPr>
                <w:rFonts w:ascii="Times New Roman" w:hAnsi="Times New Roman" w:cs="Times New Roman"/>
                <w:sz w:val="24"/>
                <w:szCs w:val="24"/>
              </w:rPr>
              <w:t>3699</w:t>
            </w:r>
          </w:p>
        </w:tc>
      </w:tr>
    </w:tbl>
    <w:p w:rsidR="00084B3F" w:rsidRPr="00084B3F" w:rsidRDefault="00084B3F" w:rsidP="00423AB8">
      <w:pPr>
        <w:jc w:val="center"/>
        <w:rPr>
          <w:rFonts w:ascii="Times New Roman" w:hAnsi="Times New Roman" w:cs="Times New Roman"/>
          <w:sz w:val="24"/>
          <w:szCs w:val="24"/>
        </w:rPr>
      </w:pPr>
    </w:p>
    <w:bookmarkEnd w:id="313"/>
    <w:p w:rsidR="00084B3F" w:rsidRPr="00084B3F" w:rsidRDefault="00084B3F" w:rsidP="00084B3F">
      <w:pPr>
        <w:rPr>
          <w:rFonts w:ascii="Times New Roman" w:hAnsi="Times New Roman" w:cs="Times New Roman"/>
          <w:sz w:val="24"/>
          <w:szCs w:val="24"/>
        </w:rPr>
        <w:sectPr w:rsidR="00084B3F" w:rsidRPr="00084B3F" w:rsidSect="00084B3F">
          <w:pgSz w:w="16838" w:h="11906" w:orient="landscape"/>
          <w:pgMar w:top="1758" w:right="1247" w:bottom="567" w:left="1247" w:header="709" w:footer="709" w:gutter="0"/>
          <w:cols w:space="708"/>
          <w:docGrid w:linePitch="360"/>
        </w:sectPr>
      </w:pPr>
    </w:p>
    <w:p w:rsidR="00084B3F" w:rsidRPr="00423AB8" w:rsidRDefault="00084B3F" w:rsidP="00084B3F">
      <w:pPr>
        <w:rPr>
          <w:rFonts w:ascii="Times New Roman" w:hAnsi="Times New Roman" w:cs="Times New Roman"/>
          <w:b/>
          <w:sz w:val="24"/>
          <w:szCs w:val="24"/>
        </w:rPr>
      </w:pPr>
      <w:bookmarkStart w:id="315" w:name="_Toc14253845"/>
      <w:bookmarkStart w:id="316" w:name="_Toc64281431"/>
      <w:bookmarkStart w:id="317" w:name="_Toc64281624"/>
      <w:bookmarkStart w:id="318" w:name="_Toc88214641"/>
      <w:r w:rsidRPr="00423AB8">
        <w:rPr>
          <w:rFonts w:ascii="Times New Roman" w:hAnsi="Times New Roman" w:cs="Times New Roman"/>
          <w:b/>
          <w:sz w:val="24"/>
          <w:szCs w:val="24"/>
        </w:rPr>
        <w:t>Раздел 15. Ценовые (тарифные) последствия</w:t>
      </w:r>
      <w:bookmarkEnd w:id="315"/>
      <w:bookmarkEnd w:id="316"/>
      <w:bookmarkEnd w:id="317"/>
      <w:bookmarkEnd w:id="318"/>
    </w:p>
    <w:p w:rsidR="00084B3F" w:rsidRPr="00084B3F" w:rsidRDefault="00084B3F" w:rsidP="00440B46">
      <w:pPr>
        <w:spacing w:after="0"/>
        <w:ind w:firstLine="708"/>
        <w:jc w:val="both"/>
        <w:rPr>
          <w:rFonts w:ascii="Times New Roman" w:hAnsi="Times New Roman" w:cs="Times New Roman"/>
          <w:sz w:val="24"/>
          <w:szCs w:val="24"/>
        </w:rPr>
      </w:pPr>
      <w:bookmarkStart w:id="319" w:name="_Toc44359375"/>
      <w:bookmarkStart w:id="320" w:name="_Toc2683065"/>
      <w:bookmarkStart w:id="321" w:name="_Toc36213106"/>
      <w:bookmarkStart w:id="322" w:name="_Toc36456500"/>
      <w:bookmarkStart w:id="323" w:name="_Toc43887366"/>
      <w:bookmarkStart w:id="324" w:name="_Toc38614729"/>
      <w:bookmarkStart w:id="325" w:name="_Toc64281432"/>
      <w:bookmarkStart w:id="326" w:name="_Toc64281625"/>
      <w:bookmarkStart w:id="327" w:name="_Hlk78906156"/>
      <w:r w:rsidRPr="00084B3F">
        <w:rPr>
          <w:rFonts w:ascii="Times New Roman" w:hAnsi="Times New Roman" w:cs="Times New Roman"/>
          <w:sz w:val="24"/>
          <w:szCs w:val="24"/>
        </w:rPr>
        <w:t xml:space="preserve">Ценовые (тарифные) последствия выполняются в соответствии с п. 81 Требований к схемам и Методическими указаниями по расчету регулируемых цен (тарифов) в сфере </w:t>
      </w:r>
      <w:bookmarkEnd w:id="303"/>
      <w:r w:rsidRPr="00084B3F">
        <w:rPr>
          <w:rFonts w:ascii="Times New Roman" w:hAnsi="Times New Roman" w:cs="Times New Roman"/>
          <w:sz w:val="24"/>
          <w:szCs w:val="24"/>
        </w:rPr>
        <w:t>теплоснабжения, утвержденных приказом ФСТ №760-э от 13 июня 2013 года. В соответствии с пунктом 81 Требований к схеме теплоснабжения ценовые (тарифные) последствия должны содержать:</w:t>
      </w:r>
      <w:bookmarkEnd w:id="319"/>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28" w:name="_Toc44359376"/>
      <w:r w:rsidRPr="00084B3F">
        <w:rPr>
          <w:rFonts w:ascii="Times New Roman" w:hAnsi="Times New Roman" w:cs="Times New Roman"/>
          <w:sz w:val="24"/>
          <w:szCs w:val="24"/>
        </w:rPr>
        <w:t>а) тарифно-балансовые расчетные модели теплоснабжения потребителей по каждой системе теплоснабжения;</w:t>
      </w:r>
      <w:bookmarkEnd w:id="328"/>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29" w:name="_Toc44359377"/>
      <w:r w:rsidRPr="00084B3F">
        <w:rPr>
          <w:rFonts w:ascii="Times New Roman" w:hAnsi="Times New Roman" w:cs="Times New Roman"/>
          <w:sz w:val="24"/>
          <w:szCs w:val="24"/>
        </w:rPr>
        <w:t>б) тарифно-балансовые расчетные модели теплоснабжения потребителей по каждой единой теплоснабжающей организации;</w:t>
      </w:r>
      <w:bookmarkEnd w:id="329"/>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30" w:name="_Toc44359378"/>
      <w:r w:rsidRPr="00084B3F">
        <w:rPr>
          <w:rFonts w:ascii="Times New Roman" w:hAnsi="Times New Roman" w:cs="Times New Roman"/>
          <w:sz w:val="24"/>
          <w:szCs w:val="24"/>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330"/>
      <w:r w:rsidRPr="00084B3F">
        <w:rPr>
          <w:rFonts w:ascii="Times New Roman" w:hAnsi="Times New Roman" w:cs="Times New Roman"/>
          <w:sz w:val="24"/>
          <w:szCs w:val="24"/>
        </w:rPr>
        <w:t xml:space="preserve"> </w:t>
      </w:r>
    </w:p>
    <w:p w:rsidR="00084B3F" w:rsidRPr="00084B3F" w:rsidRDefault="00084B3F" w:rsidP="00440B46">
      <w:pPr>
        <w:spacing w:after="0"/>
        <w:ind w:firstLine="708"/>
        <w:jc w:val="both"/>
        <w:rPr>
          <w:rFonts w:ascii="Times New Roman" w:hAnsi="Times New Roman" w:cs="Times New Roman"/>
          <w:sz w:val="24"/>
          <w:szCs w:val="24"/>
        </w:rPr>
      </w:pPr>
      <w:bookmarkStart w:id="331" w:name="_Toc44359379"/>
      <w:r w:rsidRPr="00084B3F">
        <w:rPr>
          <w:rFonts w:ascii="Times New Roman" w:hAnsi="Times New Roman" w:cs="Times New Roman"/>
          <w:sz w:val="24"/>
          <w:szCs w:val="24"/>
        </w:rPr>
        <w:t xml:space="preserve">Анализ тарифных последствий не требуется. </w:t>
      </w:r>
    </w:p>
    <w:p w:rsidR="00084B3F" w:rsidRPr="00084B3F" w:rsidRDefault="00084B3F" w:rsidP="00440B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Реализация предложенных мероприятий не отразится на тарифе на тепловую энергию. 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Р</w:t>
      </w:r>
      <w:r w:rsidR="00440B46">
        <w:rPr>
          <w:rFonts w:ascii="Times New Roman" w:hAnsi="Times New Roman" w:cs="Times New Roman"/>
          <w:sz w:val="24"/>
          <w:szCs w:val="24"/>
        </w:rPr>
        <w:t>оссии</w:t>
      </w:r>
      <w:r w:rsidRPr="00084B3F">
        <w:rPr>
          <w:rFonts w:ascii="Times New Roman" w:hAnsi="Times New Roman" w:cs="Times New Roman"/>
          <w:sz w:val="24"/>
          <w:szCs w:val="24"/>
        </w:rPr>
        <w:t>.</w:t>
      </w:r>
    </w:p>
    <w:bookmarkEnd w:id="320"/>
    <w:bookmarkEnd w:id="321"/>
    <w:bookmarkEnd w:id="322"/>
    <w:bookmarkEnd w:id="323"/>
    <w:bookmarkEnd w:id="331"/>
    <w:p w:rsidR="00084B3F" w:rsidRPr="00084B3F" w:rsidRDefault="00084B3F" w:rsidP="00440B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Тарифно-балансовые расчетные модели теплоснабжения потребителей по каждой системе теплоснабжения</w:t>
      </w:r>
      <w:bookmarkEnd w:id="324"/>
      <w:bookmarkEnd w:id="325"/>
      <w:bookmarkEnd w:id="326"/>
    </w:p>
    <w:p w:rsidR="00084B3F" w:rsidRPr="00084B3F" w:rsidRDefault="00084B3F" w:rsidP="00440B46">
      <w:pPr>
        <w:spacing w:after="0"/>
        <w:ind w:firstLine="708"/>
        <w:jc w:val="both"/>
        <w:rPr>
          <w:rFonts w:ascii="Times New Roman" w:hAnsi="Times New Roman" w:cs="Times New Roman"/>
          <w:sz w:val="24"/>
          <w:szCs w:val="24"/>
        </w:rPr>
      </w:pPr>
      <w:bookmarkStart w:id="332" w:name="_Hlk79321557"/>
      <w:r w:rsidRPr="00084B3F">
        <w:rPr>
          <w:rFonts w:ascii="Times New Roman" w:hAnsi="Times New Roman" w:cs="Times New Roman"/>
          <w:sz w:val="24"/>
          <w:szCs w:val="24"/>
        </w:rPr>
        <w:t>Тарифно-балансовые расчетные модели теплоснабжения потребителей по каждой единой теплоснабжающей организации приведен</w:t>
      </w:r>
      <w:r w:rsidR="00872383">
        <w:rPr>
          <w:rFonts w:ascii="Times New Roman" w:hAnsi="Times New Roman" w:cs="Times New Roman"/>
          <w:sz w:val="24"/>
          <w:szCs w:val="24"/>
        </w:rPr>
        <w:t>ы</w:t>
      </w:r>
      <w:r w:rsidRPr="00084B3F">
        <w:rPr>
          <w:rFonts w:ascii="Times New Roman" w:hAnsi="Times New Roman" w:cs="Times New Roman"/>
          <w:sz w:val="24"/>
          <w:szCs w:val="24"/>
        </w:rPr>
        <w:t xml:space="preserve"> в таблице 15.</w:t>
      </w:r>
    </w:p>
    <w:p w:rsidR="00084B3F" w:rsidRPr="00084B3F" w:rsidRDefault="00084B3F" w:rsidP="00440B46">
      <w:pPr>
        <w:spacing w:after="0"/>
        <w:ind w:firstLine="708"/>
        <w:jc w:val="both"/>
        <w:rPr>
          <w:rFonts w:ascii="Times New Roman" w:hAnsi="Times New Roman" w:cs="Times New Roman"/>
          <w:sz w:val="24"/>
          <w:szCs w:val="24"/>
        </w:rPr>
      </w:pPr>
      <w:r w:rsidRPr="00084B3F">
        <w:rPr>
          <w:rFonts w:ascii="Times New Roman" w:hAnsi="Times New Roman" w:cs="Times New Roman"/>
          <w:sz w:val="24"/>
          <w:szCs w:val="24"/>
        </w:rPr>
        <w:t xml:space="preserve">Тарифные (ценовые) последствия для потребителей теплоснабжающих организаций определяются в сопоставлении с изменением тарифа с учетом темпов роста по прогнозам Минэкономразвития </w:t>
      </w:r>
      <w:r w:rsidR="00626BA4" w:rsidRPr="00084B3F">
        <w:rPr>
          <w:rFonts w:ascii="Times New Roman" w:hAnsi="Times New Roman" w:cs="Times New Roman"/>
          <w:sz w:val="24"/>
          <w:szCs w:val="24"/>
        </w:rPr>
        <w:t>Р</w:t>
      </w:r>
      <w:r w:rsidR="00626BA4">
        <w:rPr>
          <w:rFonts w:ascii="Times New Roman" w:hAnsi="Times New Roman" w:cs="Times New Roman"/>
          <w:sz w:val="24"/>
          <w:szCs w:val="24"/>
        </w:rPr>
        <w:t>оссии</w:t>
      </w:r>
      <w:r w:rsidRPr="00084B3F">
        <w:rPr>
          <w:rFonts w:ascii="Times New Roman" w:hAnsi="Times New Roman" w:cs="Times New Roman"/>
          <w:sz w:val="24"/>
          <w:szCs w:val="24"/>
        </w:rPr>
        <w:t>.</w:t>
      </w:r>
    </w:p>
    <w:p w:rsidR="00440B46" w:rsidRDefault="00440B46" w:rsidP="00440B46">
      <w:pPr>
        <w:spacing w:after="0"/>
        <w:jc w:val="both"/>
        <w:rPr>
          <w:rFonts w:ascii="Times New Roman" w:hAnsi="Times New Roman" w:cs="Times New Roman"/>
          <w:b/>
          <w:sz w:val="24"/>
          <w:szCs w:val="24"/>
        </w:rPr>
      </w:pPr>
    </w:p>
    <w:p w:rsidR="00084B3F" w:rsidRPr="00440B46" w:rsidRDefault="00084B3F" w:rsidP="00440B46">
      <w:pPr>
        <w:spacing w:after="0"/>
        <w:jc w:val="center"/>
        <w:rPr>
          <w:rFonts w:ascii="Times New Roman" w:hAnsi="Times New Roman" w:cs="Times New Roman"/>
          <w:sz w:val="24"/>
          <w:szCs w:val="24"/>
        </w:rPr>
      </w:pPr>
      <w:r w:rsidRPr="00440B46">
        <w:rPr>
          <w:rFonts w:ascii="Times New Roman" w:hAnsi="Times New Roman" w:cs="Times New Roman"/>
          <w:sz w:val="24"/>
          <w:szCs w:val="24"/>
        </w:rPr>
        <w:t>Таблица 15. Тарифно-балансовая расчетная модели теплоснабжения потребителей по каждой единой теплоснабжающей организации муниципального образования Воскресенское</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28"/>
        <w:gridCol w:w="1133"/>
        <w:gridCol w:w="736"/>
        <w:gridCol w:w="705"/>
        <w:gridCol w:w="678"/>
        <w:gridCol w:w="620"/>
        <w:gridCol w:w="622"/>
        <w:gridCol w:w="622"/>
        <w:gridCol w:w="708"/>
        <w:gridCol w:w="662"/>
        <w:gridCol w:w="667"/>
        <w:gridCol w:w="663"/>
      </w:tblGrid>
      <w:tr w:rsidR="00084B3F" w:rsidRPr="00084B3F" w:rsidTr="00440B46">
        <w:trPr>
          <w:trHeight w:val="23"/>
          <w:tblHeader/>
          <w:jc w:val="center"/>
        </w:trPr>
        <w:tc>
          <w:tcPr>
            <w:tcW w:w="152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bookmarkStart w:id="333" w:name="_Hlk78905794"/>
            <w:r w:rsidRPr="00084B3F">
              <w:rPr>
                <w:rFonts w:ascii="Times New Roman" w:hAnsi="Times New Roman" w:cs="Times New Roman"/>
                <w:sz w:val="24"/>
                <w:szCs w:val="24"/>
              </w:rPr>
              <w:t>Наименование показателя</w:t>
            </w:r>
          </w:p>
        </w:tc>
        <w:tc>
          <w:tcPr>
            <w:tcW w:w="113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Единицы измерения</w:t>
            </w:r>
          </w:p>
        </w:tc>
        <w:tc>
          <w:tcPr>
            <w:tcW w:w="736"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2021</w:t>
            </w:r>
          </w:p>
        </w:tc>
        <w:tc>
          <w:tcPr>
            <w:tcW w:w="705"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2022</w:t>
            </w:r>
          </w:p>
        </w:tc>
        <w:tc>
          <w:tcPr>
            <w:tcW w:w="67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2023</w:t>
            </w:r>
          </w:p>
        </w:tc>
        <w:tc>
          <w:tcPr>
            <w:tcW w:w="62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2024</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2025</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2026</w:t>
            </w:r>
          </w:p>
        </w:tc>
        <w:tc>
          <w:tcPr>
            <w:tcW w:w="70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2027</w:t>
            </w:r>
          </w:p>
        </w:tc>
        <w:tc>
          <w:tcPr>
            <w:tcW w:w="66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2028</w:t>
            </w:r>
          </w:p>
        </w:tc>
        <w:tc>
          <w:tcPr>
            <w:tcW w:w="667"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2029</w:t>
            </w:r>
          </w:p>
        </w:tc>
        <w:tc>
          <w:tcPr>
            <w:tcW w:w="66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2030-2035</w:t>
            </w:r>
          </w:p>
        </w:tc>
      </w:tr>
      <w:bookmarkEnd w:id="333"/>
      <w:tr w:rsidR="00084B3F" w:rsidRPr="00084B3F" w:rsidTr="00440B46">
        <w:trPr>
          <w:trHeight w:val="23"/>
          <w:jc w:val="center"/>
        </w:trPr>
        <w:tc>
          <w:tcPr>
            <w:tcW w:w="152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Конечный тариф на тепловую энергию для потребителя (без учета НДС)</w:t>
            </w:r>
          </w:p>
        </w:tc>
        <w:tc>
          <w:tcPr>
            <w:tcW w:w="113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руб./Гкал</w:t>
            </w:r>
          </w:p>
        </w:tc>
        <w:tc>
          <w:tcPr>
            <w:tcW w:w="736"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2835</w:t>
            </w:r>
          </w:p>
        </w:tc>
        <w:tc>
          <w:tcPr>
            <w:tcW w:w="705"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2920</w:t>
            </w:r>
          </w:p>
        </w:tc>
        <w:tc>
          <w:tcPr>
            <w:tcW w:w="67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3008</w:t>
            </w:r>
          </w:p>
        </w:tc>
        <w:tc>
          <w:tcPr>
            <w:tcW w:w="620"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3098</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3191</w:t>
            </w:r>
          </w:p>
        </w:tc>
        <w:tc>
          <w:tcPr>
            <w:tcW w:w="62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3287</w:t>
            </w:r>
          </w:p>
        </w:tc>
        <w:tc>
          <w:tcPr>
            <w:tcW w:w="708"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3385</w:t>
            </w:r>
          </w:p>
        </w:tc>
        <w:tc>
          <w:tcPr>
            <w:tcW w:w="662"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3487</w:t>
            </w:r>
          </w:p>
        </w:tc>
        <w:tc>
          <w:tcPr>
            <w:tcW w:w="667"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3591</w:t>
            </w:r>
          </w:p>
        </w:tc>
        <w:tc>
          <w:tcPr>
            <w:tcW w:w="663" w:type="dxa"/>
            <w:shd w:val="clear" w:color="auto" w:fill="auto"/>
            <w:vAlign w:val="center"/>
            <w:hideMark/>
          </w:tcPr>
          <w:p w:rsidR="00084B3F" w:rsidRPr="00084B3F" w:rsidRDefault="00084B3F" w:rsidP="00423AB8">
            <w:pPr>
              <w:spacing w:after="0"/>
              <w:rPr>
                <w:rFonts w:ascii="Times New Roman" w:hAnsi="Times New Roman" w:cs="Times New Roman"/>
                <w:sz w:val="24"/>
                <w:szCs w:val="24"/>
              </w:rPr>
            </w:pPr>
            <w:r w:rsidRPr="00084B3F">
              <w:rPr>
                <w:rFonts w:ascii="Times New Roman" w:hAnsi="Times New Roman" w:cs="Times New Roman"/>
                <w:sz w:val="24"/>
                <w:szCs w:val="24"/>
              </w:rPr>
              <w:t>3699</w:t>
            </w:r>
          </w:p>
        </w:tc>
      </w:tr>
    </w:tbl>
    <w:p w:rsidR="00084B3F" w:rsidRPr="00084B3F" w:rsidRDefault="00084B3F" w:rsidP="00084B3F">
      <w:pPr>
        <w:rPr>
          <w:rFonts w:ascii="Times New Roman" w:hAnsi="Times New Roman" w:cs="Times New Roman"/>
          <w:sz w:val="24"/>
          <w:szCs w:val="24"/>
        </w:rPr>
      </w:pPr>
    </w:p>
    <w:bookmarkEnd w:id="327"/>
    <w:bookmarkEnd w:id="332"/>
    <w:p w:rsidR="00084B3F" w:rsidRPr="00084B3F" w:rsidRDefault="00084B3F" w:rsidP="00084B3F">
      <w:pPr>
        <w:rPr>
          <w:rFonts w:ascii="Times New Roman" w:hAnsi="Times New Roman" w:cs="Times New Roman"/>
          <w:sz w:val="24"/>
          <w:szCs w:val="24"/>
        </w:rPr>
      </w:pPr>
    </w:p>
    <w:p w:rsidR="00084B3F" w:rsidRPr="00084B3F" w:rsidRDefault="00084B3F">
      <w:pPr>
        <w:rPr>
          <w:rFonts w:ascii="Times New Roman" w:hAnsi="Times New Roman" w:cs="Times New Roman"/>
          <w:sz w:val="24"/>
          <w:szCs w:val="24"/>
        </w:rPr>
      </w:pPr>
    </w:p>
    <w:sectPr w:rsidR="00084B3F" w:rsidRPr="00084B3F" w:rsidSect="00084B3F">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F52" w:rsidRDefault="00257F52" w:rsidP="001E5B3D">
      <w:pPr>
        <w:spacing w:after="0" w:line="240" w:lineRule="auto"/>
      </w:pPr>
      <w:r>
        <w:separator/>
      </w:r>
    </w:p>
  </w:endnote>
  <w:endnote w:type="continuationSeparator" w:id="0">
    <w:p w:rsidR="00257F52" w:rsidRDefault="00257F52" w:rsidP="001E5B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6801"/>
      <w:docPartObj>
        <w:docPartGallery w:val="Page Numbers (Bottom of Page)"/>
        <w:docPartUnique/>
      </w:docPartObj>
    </w:sdtPr>
    <w:sdtContent>
      <w:p w:rsidR="008940F3" w:rsidRDefault="002824AD">
        <w:pPr>
          <w:pStyle w:val="a8"/>
          <w:jc w:val="center"/>
        </w:pPr>
        <w:fldSimple w:instr=" PAGE   \* MERGEFORMAT ">
          <w:r w:rsidR="00CD4390">
            <w:rPr>
              <w:noProof/>
            </w:rPr>
            <w:t>3</w:t>
          </w:r>
        </w:fldSimple>
      </w:p>
    </w:sdtContent>
  </w:sdt>
  <w:p w:rsidR="008940F3" w:rsidRDefault="008940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98647"/>
      <w:docPartObj>
        <w:docPartGallery w:val="Page Numbers (Bottom of Page)"/>
        <w:docPartUnique/>
      </w:docPartObj>
    </w:sdtPr>
    <w:sdtContent>
      <w:p w:rsidR="008940F3" w:rsidRPr="00084B3F" w:rsidRDefault="002824AD" w:rsidP="00084B3F">
        <w:fldSimple w:instr="PAGE   \* MERGEFORMAT">
          <w:r w:rsidR="008940F3" w:rsidRPr="00084B3F">
            <w:t>57</w:t>
          </w:r>
        </w:fldSimple>
      </w:p>
    </w:sdtContent>
  </w:sdt>
  <w:p w:rsidR="008940F3" w:rsidRPr="00084B3F" w:rsidRDefault="008940F3" w:rsidP="00084B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F52" w:rsidRDefault="00257F52" w:rsidP="001E5B3D">
      <w:pPr>
        <w:spacing w:after="0" w:line="240" w:lineRule="auto"/>
      </w:pPr>
      <w:r>
        <w:separator/>
      </w:r>
    </w:p>
  </w:footnote>
  <w:footnote w:type="continuationSeparator" w:id="0">
    <w:p w:rsidR="00257F52" w:rsidRDefault="00257F52" w:rsidP="001E5B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78323"/>
      <w:docPartObj>
        <w:docPartGallery w:val="Page Numbers (Top of Page)"/>
        <w:docPartUnique/>
      </w:docPartObj>
    </w:sdtPr>
    <w:sdtContent>
      <w:p w:rsidR="008940F3" w:rsidRPr="00084B3F" w:rsidRDefault="002824AD" w:rsidP="00084B3F">
        <w:fldSimple w:instr=" PAGE   \* MERGEFORMAT ">
          <w:r w:rsidR="008940F3" w:rsidRPr="00084B3F">
            <w:t>57</w:t>
          </w:r>
        </w:fldSimple>
      </w:p>
    </w:sdtContent>
  </w:sdt>
  <w:p w:rsidR="008940F3" w:rsidRPr="00084B3F" w:rsidRDefault="008940F3" w:rsidP="00084B3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F3" w:rsidRPr="00084B3F" w:rsidRDefault="008940F3" w:rsidP="00084B3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F3" w:rsidRPr="000715B5" w:rsidRDefault="008940F3" w:rsidP="000715B5">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0F3" w:rsidRPr="00084B3F" w:rsidRDefault="008940F3" w:rsidP="00084B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32295"/>
    <w:multiLevelType w:val="multilevel"/>
    <w:tmpl w:val="DB48ED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33794"/>
  </w:hdrShapeDefaults>
  <w:footnotePr>
    <w:footnote w:id="-1"/>
    <w:footnote w:id="0"/>
  </w:footnotePr>
  <w:endnotePr>
    <w:endnote w:id="-1"/>
    <w:endnote w:id="0"/>
  </w:endnotePr>
  <w:compat/>
  <w:rsids>
    <w:rsidRoot w:val="00084B3F"/>
    <w:rsid w:val="000044EE"/>
    <w:rsid w:val="00017B4D"/>
    <w:rsid w:val="000715B5"/>
    <w:rsid w:val="00084B3F"/>
    <w:rsid w:val="000A3A1A"/>
    <w:rsid w:val="000B1429"/>
    <w:rsid w:val="000C534F"/>
    <w:rsid w:val="001D3DCD"/>
    <w:rsid w:val="001E5B3D"/>
    <w:rsid w:val="00215266"/>
    <w:rsid w:val="002545C0"/>
    <w:rsid w:val="00257F52"/>
    <w:rsid w:val="002824AD"/>
    <w:rsid w:val="002837B6"/>
    <w:rsid w:val="002B72BE"/>
    <w:rsid w:val="00333B9E"/>
    <w:rsid w:val="003569C6"/>
    <w:rsid w:val="003762DC"/>
    <w:rsid w:val="003B241D"/>
    <w:rsid w:val="003E702F"/>
    <w:rsid w:val="004141CD"/>
    <w:rsid w:val="00423AB8"/>
    <w:rsid w:val="00440B46"/>
    <w:rsid w:val="00473BE0"/>
    <w:rsid w:val="0048086B"/>
    <w:rsid w:val="004A39DB"/>
    <w:rsid w:val="00534D89"/>
    <w:rsid w:val="00542546"/>
    <w:rsid w:val="00581AB0"/>
    <w:rsid w:val="005E2325"/>
    <w:rsid w:val="00600AC2"/>
    <w:rsid w:val="00626BA4"/>
    <w:rsid w:val="00681043"/>
    <w:rsid w:val="00682A90"/>
    <w:rsid w:val="006C5301"/>
    <w:rsid w:val="0074159F"/>
    <w:rsid w:val="007871EF"/>
    <w:rsid w:val="007A7AA9"/>
    <w:rsid w:val="007C3671"/>
    <w:rsid w:val="007C3B9C"/>
    <w:rsid w:val="0084762C"/>
    <w:rsid w:val="008643AC"/>
    <w:rsid w:val="00872383"/>
    <w:rsid w:val="008940F3"/>
    <w:rsid w:val="008F2CD4"/>
    <w:rsid w:val="008F4E80"/>
    <w:rsid w:val="0091510A"/>
    <w:rsid w:val="009650A8"/>
    <w:rsid w:val="00B65659"/>
    <w:rsid w:val="00BD6C13"/>
    <w:rsid w:val="00BF6D4D"/>
    <w:rsid w:val="00C06041"/>
    <w:rsid w:val="00C27D82"/>
    <w:rsid w:val="00C34164"/>
    <w:rsid w:val="00C6508F"/>
    <w:rsid w:val="00CD101A"/>
    <w:rsid w:val="00CD4390"/>
    <w:rsid w:val="00D71238"/>
    <w:rsid w:val="00D87180"/>
    <w:rsid w:val="00E9493F"/>
    <w:rsid w:val="00FA1E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4B3F"/>
    <w:rPr>
      <w:rFonts w:ascii="Tahoma" w:hAnsi="Tahoma" w:cs="Tahoma"/>
      <w:sz w:val="16"/>
      <w:szCs w:val="16"/>
    </w:rPr>
  </w:style>
  <w:style w:type="paragraph" w:styleId="a5">
    <w:name w:val="List Paragraph"/>
    <w:basedOn w:val="a"/>
    <w:uiPriority w:val="34"/>
    <w:qFormat/>
    <w:rsid w:val="006C5301"/>
    <w:pPr>
      <w:ind w:left="720"/>
      <w:contextualSpacing/>
    </w:pPr>
  </w:style>
  <w:style w:type="paragraph" w:styleId="a6">
    <w:name w:val="header"/>
    <w:basedOn w:val="a"/>
    <w:link w:val="a7"/>
    <w:uiPriority w:val="99"/>
    <w:semiHidden/>
    <w:unhideWhenUsed/>
    <w:rsid w:val="003B241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241D"/>
  </w:style>
  <w:style w:type="paragraph" w:styleId="a8">
    <w:name w:val="footer"/>
    <w:basedOn w:val="a"/>
    <w:link w:val="a9"/>
    <w:uiPriority w:val="99"/>
    <w:unhideWhenUsed/>
    <w:rsid w:val="003B241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24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C%D1%83%D0%BD%D0%B8%D1%86%D0%B8%D0%BF%D0%B0%D0%BB%D1%8C%D0%BD%D0%B0%D1%8F_%D1%80%D0%B5%D1%84%D0%BE%D1%80%D0%BC%D0%B0_%D0%B2_%D0%A0%D0%BE%D1%81%D1%81%D0%B8%D0%B8_(2006)" TargetMode="External"/><Relationship Id="rId13" Type="http://schemas.openxmlformats.org/officeDocument/2006/relationships/header" Target="header4.xml"/><Relationship Id="rId18" Type="http://schemas.openxmlformats.org/officeDocument/2006/relationships/image" Target="media/image1.emf"/><Relationship Id="rId26" Type="http://schemas.openxmlformats.org/officeDocument/2006/relationships/image" Target="media/image9.emf"/><Relationship Id="rId39" Type="http://schemas.openxmlformats.org/officeDocument/2006/relationships/image" Target="media/image22.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image" Target="media/image17.e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ase.garant.ru/70224118/" TargetMode="External"/><Relationship Id="rId25" Type="http://schemas.openxmlformats.org/officeDocument/2006/relationships/image" Target="media/image8.emf"/><Relationship Id="rId33" Type="http://schemas.openxmlformats.org/officeDocument/2006/relationships/image" Target="media/image16.emf"/><Relationship Id="rId38" Type="http://schemas.openxmlformats.org/officeDocument/2006/relationships/image" Target="media/image21.emf"/><Relationship Id="rId2" Type="http://schemas.openxmlformats.org/officeDocument/2006/relationships/numbering" Target="numbering.xml"/><Relationship Id="rId16" Type="http://schemas.openxmlformats.org/officeDocument/2006/relationships/hyperlink" Target="http://www.consultant.ru/document/cons_doc_LAW_306349/2572abe3b6695ccfd943be3a8aa27429009050f5/" TargetMode="External"/><Relationship Id="rId20" Type="http://schemas.openxmlformats.org/officeDocument/2006/relationships/image" Target="media/image3.emf"/><Relationship Id="rId29" Type="http://schemas.openxmlformats.org/officeDocument/2006/relationships/image" Target="media/image1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e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hyperlink" Target="https://www.realtymag.ru/termini-nedvizhimosti-zhkh/opredelenija-t/teplovaya-energiya/" TargetMode="External"/><Relationship Id="rId23" Type="http://schemas.openxmlformats.org/officeDocument/2006/relationships/image" Target="media/image6.emf"/><Relationship Id="rId28" Type="http://schemas.openxmlformats.org/officeDocument/2006/relationships/image" Target="media/image11.emf"/><Relationship Id="rId36" Type="http://schemas.openxmlformats.org/officeDocument/2006/relationships/image" Target="media/image19.emf"/><Relationship Id="rId10" Type="http://schemas.openxmlformats.org/officeDocument/2006/relationships/header" Target="header1.xml"/><Relationship Id="rId19" Type="http://schemas.openxmlformats.org/officeDocument/2006/relationships/image" Target="media/image2.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5.emf"/><Relationship Id="rId27" Type="http://schemas.openxmlformats.org/officeDocument/2006/relationships/image" Target="media/image10.emf"/><Relationship Id="rId30" Type="http://schemas.openxmlformats.org/officeDocument/2006/relationships/image" Target="media/image13.emf"/><Relationship Id="rId35" Type="http://schemas.openxmlformats.org/officeDocument/2006/relationships/image" Target="media/image1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21EDB-A08B-419D-8051-17D47FCE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16581</Words>
  <Characters>94513</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dc:creator>
  <cp:lastModifiedBy>kab</cp:lastModifiedBy>
  <cp:revision>3</cp:revision>
  <cp:lastPrinted>2022-03-31T07:27:00Z</cp:lastPrinted>
  <dcterms:created xsi:type="dcterms:W3CDTF">2025-03-17T11:43:00Z</dcterms:created>
  <dcterms:modified xsi:type="dcterms:W3CDTF">2025-03-18T10:18:00Z</dcterms:modified>
</cp:coreProperties>
</file>