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2" w:type="dxa"/>
        <w:tblLook w:val="04A0"/>
      </w:tblPr>
      <w:tblGrid>
        <w:gridCol w:w="5495"/>
        <w:gridCol w:w="4647"/>
      </w:tblGrid>
      <w:tr w:rsidR="00105519" w:rsidRPr="003B372C" w:rsidTr="007B6054">
        <w:tc>
          <w:tcPr>
            <w:tcW w:w="5495" w:type="dxa"/>
          </w:tcPr>
          <w:p w:rsidR="00105519" w:rsidRPr="003B372C" w:rsidRDefault="00105519" w:rsidP="008967B2">
            <w:pPr>
              <w:spacing w:after="0" w:line="240" w:lineRule="auto"/>
              <w:jc w:val="both"/>
              <w:rPr>
                <w:rFonts w:ascii="Times New Roman" w:hAnsi="Times New Roman" w:cs="Times New Roman"/>
                <w:sz w:val="24"/>
                <w:szCs w:val="24"/>
              </w:rPr>
            </w:pPr>
            <w:bookmarkStart w:id="0" w:name="_Hlk512419836" w:colFirst="1" w:colLast="4"/>
          </w:p>
        </w:tc>
        <w:tc>
          <w:tcPr>
            <w:tcW w:w="4647" w:type="dxa"/>
          </w:tcPr>
          <w:p w:rsidR="003B372C" w:rsidRDefault="003B372C" w:rsidP="00896B38">
            <w:pPr>
              <w:spacing w:after="0" w:line="240" w:lineRule="auto"/>
              <w:ind w:left="317"/>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3B372C" w:rsidRDefault="008967B2"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п</w:t>
            </w:r>
            <w:r w:rsidR="003B372C">
              <w:rPr>
                <w:rFonts w:ascii="Times New Roman" w:hAnsi="Times New Roman" w:cs="Times New Roman"/>
                <w:sz w:val="24"/>
                <w:szCs w:val="24"/>
              </w:rPr>
              <w:t>остановлением</w:t>
            </w:r>
          </w:p>
          <w:p w:rsidR="003B372C" w:rsidRDefault="003B372C"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3B372C" w:rsidRDefault="003B372C" w:rsidP="00896B38">
            <w:pPr>
              <w:spacing w:after="0" w:line="240" w:lineRule="auto"/>
              <w:ind w:left="317"/>
              <w:rPr>
                <w:rFonts w:ascii="Times New Roman" w:hAnsi="Times New Roman" w:cs="Times New Roman"/>
                <w:sz w:val="24"/>
                <w:szCs w:val="24"/>
              </w:rPr>
            </w:pPr>
            <w:r>
              <w:rPr>
                <w:rFonts w:ascii="Times New Roman" w:hAnsi="Times New Roman" w:cs="Times New Roman"/>
                <w:sz w:val="24"/>
                <w:szCs w:val="24"/>
              </w:rPr>
              <w:t xml:space="preserve">от </w:t>
            </w:r>
            <w:r w:rsidR="00706014">
              <w:rPr>
                <w:rFonts w:ascii="Times New Roman" w:hAnsi="Times New Roman" w:cs="Times New Roman"/>
                <w:sz w:val="24"/>
                <w:szCs w:val="24"/>
              </w:rPr>
              <w:t>___________</w:t>
            </w:r>
            <w:r w:rsidR="002711E7">
              <w:rPr>
                <w:rFonts w:ascii="Times New Roman" w:hAnsi="Times New Roman" w:cs="Times New Roman"/>
                <w:sz w:val="24"/>
                <w:szCs w:val="24"/>
              </w:rPr>
              <w:t xml:space="preserve"> </w:t>
            </w:r>
            <w:r>
              <w:rPr>
                <w:rFonts w:ascii="Times New Roman" w:hAnsi="Times New Roman" w:cs="Times New Roman"/>
                <w:sz w:val="24"/>
                <w:szCs w:val="24"/>
              </w:rPr>
              <w:t>№</w:t>
            </w:r>
            <w:r w:rsidR="002711E7">
              <w:rPr>
                <w:rFonts w:ascii="Times New Roman" w:hAnsi="Times New Roman" w:cs="Times New Roman"/>
                <w:sz w:val="24"/>
                <w:szCs w:val="24"/>
              </w:rPr>
              <w:t xml:space="preserve"> </w:t>
            </w:r>
            <w:r w:rsidR="00706014">
              <w:rPr>
                <w:rFonts w:ascii="Times New Roman" w:hAnsi="Times New Roman" w:cs="Times New Roman"/>
                <w:sz w:val="24"/>
                <w:szCs w:val="24"/>
              </w:rPr>
              <w:t>____</w:t>
            </w:r>
          </w:p>
          <w:p w:rsidR="003B372C" w:rsidRDefault="003B372C" w:rsidP="00896B38">
            <w:pPr>
              <w:spacing w:after="0" w:line="240" w:lineRule="auto"/>
              <w:ind w:left="317"/>
              <w:rPr>
                <w:rFonts w:ascii="Times New Roman" w:hAnsi="Times New Roman" w:cs="Times New Roman"/>
                <w:sz w:val="24"/>
                <w:szCs w:val="24"/>
              </w:rPr>
            </w:pPr>
          </w:p>
          <w:p w:rsidR="00105519" w:rsidRPr="003B372C" w:rsidRDefault="00105519" w:rsidP="001A48C8">
            <w:pPr>
              <w:spacing w:after="0" w:line="240" w:lineRule="auto"/>
              <w:ind w:left="317"/>
              <w:rPr>
                <w:rFonts w:ascii="Times New Roman" w:hAnsi="Times New Roman" w:cs="Times New Roman"/>
                <w:sz w:val="24"/>
                <w:szCs w:val="24"/>
              </w:rPr>
            </w:pPr>
          </w:p>
        </w:tc>
      </w:tr>
      <w:bookmarkEnd w:id="0"/>
    </w:tbl>
    <w:p w:rsidR="00105519" w:rsidRPr="003B372C" w:rsidRDefault="00105519" w:rsidP="008967B2">
      <w:pPr>
        <w:spacing w:after="0" w:line="240" w:lineRule="auto"/>
        <w:jc w:val="both"/>
        <w:rPr>
          <w:rFonts w:ascii="Times New Roman" w:hAnsi="Times New Roman" w:cs="Times New Roman"/>
          <w:sz w:val="24"/>
          <w:szCs w:val="24"/>
        </w:rPr>
      </w:pPr>
    </w:p>
    <w:p w:rsidR="00105519" w:rsidRPr="003B372C" w:rsidRDefault="00105519" w:rsidP="008967B2">
      <w:pPr>
        <w:spacing w:after="0" w:line="240" w:lineRule="auto"/>
        <w:jc w:val="both"/>
        <w:rPr>
          <w:rFonts w:ascii="Times New Roman" w:hAnsi="Times New Roman" w:cs="Times New Roman"/>
          <w:sz w:val="24"/>
          <w:szCs w:val="24"/>
        </w:rPr>
      </w:pPr>
    </w:p>
    <w:p w:rsidR="00105519" w:rsidRPr="003B372C" w:rsidRDefault="00105519" w:rsidP="008967B2">
      <w:pPr>
        <w:spacing w:after="0" w:line="240" w:lineRule="auto"/>
        <w:jc w:val="both"/>
        <w:rPr>
          <w:rFonts w:ascii="Times New Roman" w:hAnsi="Times New Roman" w:cs="Times New Roman"/>
          <w:sz w:val="24"/>
          <w:szCs w:val="24"/>
        </w:rPr>
      </w:pPr>
    </w:p>
    <w:p w:rsidR="00105519" w:rsidRPr="003B372C" w:rsidRDefault="00105519" w:rsidP="008967B2">
      <w:pPr>
        <w:spacing w:after="0" w:line="240" w:lineRule="auto"/>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EA097F" w:rsidRDefault="00105519" w:rsidP="003B372C">
      <w:pPr>
        <w:spacing w:after="0"/>
        <w:jc w:val="center"/>
        <w:rPr>
          <w:rFonts w:ascii="Times New Roman" w:hAnsi="Times New Roman" w:cs="Times New Roman"/>
          <w:b/>
          <w:sz w:val="28"/>
          <w:szCs w:val="28"/>
        </w:rPr>
      </w:pPr>
      <w:r w:rsidRPr="00EA097F">
        <w:rPr>
          <w:rFonts w:ascii="Times New Roman" w:hAnsi="Times New Roman" w:cs="Times New Roman"/>
          <w:b/>
          <w:sz w:val="28"/>
          <w:szCs w:val="28"/>
        </w:rPr>
        <w:t>Схема теплоснабжения</w:t>
      </w:r>
    </w:p>
    <w:p w:rsidR="00105519" w:rsidRPr="00EA097F" w:rsidRDefault="00105519" w:rsidP="003B372C">
      <w:pPr>
        <w:spacing w:after="0"/>
        <w:jc w:val="center"/>
        <w:rPr>
          <w:rFonts w:ascii="Times New Roman" w:hAnsi="Times New Roman" w:cs="Times New Roman"/>
          <w:b/>
          <w:sz w:val="28"/>
          <w:szCs w:val="28"/>
        </w:rPr>
      </w:pPr>
      <w:r w:rsidRPr="00EA097F">
        <w:rPr>
          <w:rFonts w:ascii="Times New Roman" w:hAnsi="Times New Roman" w:cs="Times New Roman"/>
          <w:b/>
          <w:sz w:val="28"/>
          <w:szCs w:val="28"/>
        </w:rPr>
        <w:t xml:space="preserve">Климовского сельского поселения </w:t>
      </w:r>
      <w:r w:rsidR="00EA097F">
        <w:rPr>
          <w:rFonts w:ascii="Times New Roman" w:hAnsi="Times New Roman" w:cs="Times New Roman"/>
          <w:b/>
          <w:sz w:val="28"/>
          <w:szCs w:val="28"/>
        </w:rPr>
        <w:br/>
      </w:r>
      <w:r w:rsidRPr="00EA097F">
        <w:rPr>
          <w:rFonts w:ascii="Times New Roman" w:hAnsi="Times New Roman" w:cs="Times New Roman"/>
          <w:b/>
          <w:sz w:val="28"/>
          <w:szCs w:val="28"/>
        </w:rPr>
        <w:t>Череповецкого муниципального района</w:t>
      </w:r>
    </w:p>
    <w:p w:rsidR="00105519" w:rsidRPr="00EA097F" w:rsidRDefault="00105519" w:rsidP="003B372C">
      <w:pPr>
        <w:spacing w:after="0"/>
        <w:jc w:val="center"/>
        <w:rPr>
          <w:rFonts w:ascii="Times New Roman" w:hAnsi="Times New Roman" w:cs="Times New Roman"/>
          <w:b/>
          <w:sz w:val="28"/>
          <w:szCs w:val="28"/>
        </w:rPr>
      </w:pPr>
      <w:r w:rsidRPr="00EA097F">
        <w:rPr>
          <w:rFonts w:ascii="Times New Roman" w:hAnsi="Times New Roman" w:cs="Times New Roman"/>
          <w:b/>
          <w:sz w:val="28"/>
          <w:szCs w:val="28"/>
        </w:rPr>
        <w:t>Вологодской области</w:t>
      </w:r>
    </w:p>
    <w:p w:rsidR="003B372C" w:rsidRPr="00EA097F" w:rsidRDefault="00105519" w:rsidP="003B372C">
      <w:pPr>
        <w:spacing w:after="0"/>
        <w:jc w:val="center"/>
        <w:rPr>
          <w:rFonts w:ascii="Times New Roman" w:hAnsi="Times New Roman" w:cs="Times New Roman"/>
          <w:b/>
          <w:sz w:val="28"/>
          <w:szCs w:val="28"/>
        </w:rPr>
      </w:pPr>
      <w:r w:rsidRPr="00EA097F">
        <w:rPr>
          <w:rFonts w:ascii="Times New Roman" w:hAnsi="Times New Roman" w:cs="Times New Roman"/>
          <w:b/>
          <w:sz w:val="28"/>
          <w:szCs w:val="28"/>
        </w:rPr>
        <w:t>по состоянию на 202</w:t>
      </w:r>
      <w:r w:rsidR="00706014">
        <w:rPr>
          <w:rFonts w:ascii="Times New Roman" w:hAnsi="Times New Roman" w:cs="Times New Roman"/>
          <w:b/>
          <w:sz w:val="28"/>
          <w:szCs w:val="28"/>
        </w:rPr>
        <w:t>5</w:t>
      </w:r>
      <w:r w:rsidRPr="00EA097F">
        <w:rPr>
          <w:rFonts w:ascii="Times New Roman" w:hAnsi="Times New Roman" w:cs="Times New Roman"/>
          <w:b/>
          <w:sz w:val="28"/>
          <w:szCs w:val="28"/>
        </w:rPr>
        <w:t xml:space="preserve"> год и на период до 2035 года </w:t>
      </w:r>
    </w:p>
    <w:p w:rsidR="00EA097F" w:rsidRDefault="00EA097F" w:rsidP="003B372C">
      <w:pPr>
        <w:spacing w:after="0"/>
        <w:jc w:val="center"/>
        <w:rPr>
          <w:rFonts w:ascii="Times New Roman" w:hAnsi="Times New Roman" w:cs="Times New Roman"/>
          <w:b/>
          <w:sz w:val="24"/>
          <w:szCs w:val="24"/>
        </w:rPr>
      </w:pPr>
    </w:p>
    <w:p w:rsidR="00105519" w:rsidRPr="003B372C" w:rsidRDefault="00105519" w:rsidP="003B372C">
      <w:pPr>
        <w:spacing w:after="0"/>
        <w:jc w:val="center"/>
        <w:rPr>
          <w:rFonts w:ascii="Times New Roman" w:hAnsi="Times New Roman" w:cs="Times New Roman"/>
          <w:b/>
          <w:sz w:val="24"/>
          <w:szCs w:val="24"/>
        </w:rPr>
      </w:pPr>
      <w:r w:rsidRPr="003B372C">
        <w:rPr>
          <w:rFonts w:ascii="Times New Roman" w:hAnsi="Times New Roman" w:cs="Times New Roman"/>
          <w:b/>
          <w:sz w:val="24"/>
          <w:szCs w:val="24"/>
        </w:rPr>
        <w:t>Утверждаемая часть</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center"/>
        <w:rPr>
          <w:rFonts w:ascii="Times New Roman" w:hAnsi="Times New Roman" w:cs="Times New Roman"/>
          <w:sz w:val="24"/>
          <w:szCs w:val="24"/>
        </w:rPr>
      </w:pPr>
      <w:r w:rsidRPr="003B372C">
        <w:rPr>
          <w:rFonts w:ascii="Times New Roman" w:hAnsi="Times New Roman" w:cs="Times New Roman"/>
          <w:sz w:val="24"/>
          <w:szCs w:val="24"/>
        </w:rPr>
        <w:t>202</w:t>
      </w:r>
      <w:r w:rsidR="00706014">
        <w:rPr>
          <w:rFonts w:ascii="Times New Roman" w:hAnsi="Times New Roman" w:cs="Times New Roman"/>
          <w:sz w:val="24"/>
          <w:szCs w:val="24"/>
        </w:rPr>
        <w:t>5</w:t>
      </w:r>
      <w:r w:rsidRPr="003B372C">
        <w:rPr>
          <w:rFonts w:ascii="Times New Roman" w:hAnsi="Times New Roman" w:cs="Times New Roman"/>
          <w:sz w:val="24"/>
          <w:szCs w:val="24"/>
        </w:rPr>
        <w:t xml:space="preserve"> год</w:t>
      </w:r>
      <w:r w:rsidRPr="003B372C">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Content>
        <w:p w:rsidR="00105519" w:rsidRPr="003B372C" w:rsidRDefault="00105519" w:rsidP="00EA097F">
          <w:pPr>
            <w:spacing w:after="0"/>
            <w:jc w:val="center"/>
            <w:rPr>
              <w:rFonts w:ascii="Times New Roman" w:hAnsi="Times New Roman" w:cs="Times New Roman"/>
              <w:sz w:val="24"/>
              <w:szCs w:val="24"/>
            </w:rPr>
          </w:pPr>
          <w:r w:rsidRPr="003B372C">
            <w:rPr>
              <w:rFonts w:ascii="Times New Roman" w:hAnsi="Times New Roman" w:cs="Times New Roman"/>
              <w:sz w:val="24"/>
              <w:szCs w:val="24"/>
            </w:rPr>
            <w:t>Содержание</w:t>
          </w:r>
        </w:p>
        <w:p w:rsidR="00105519" w:rsidRPr="003B372C" w:rsidRDefault="000517F4" w:rsidP="003B372C">
          <w:pPr>
            <w:spacing w:after="0"/>
            <w:jc w:val="both"/>
            <w:rPr>
              <w:rFonts w:ascii="Times New Roman" w:hAnsi="Times New Roman" w:cs="Times New Roman"/>
              <w:noProof/>
              <w:sz w:val="24"/>
              <w:szCs w:val="24"/>
            </w:rPr>
          </w:pPr>
          <w:r w:rsidRPr="003B372C">
            <w:rPr>
              <w:rFonts w:ascii="Times New Roman" w:hAnsi="Times New Roman" w:cs="Times New Roman"/>
              <w:sz w:val="24"/>
              <w:szCs w:val="24"/>
            </w:rPr>
            <w:fldChar w:fldCharType="begin"/>
          </w:r>
          <w:r w:rsidR="00105519" w:rsidRPr="003B372C">
            <w:rPr>
              <w:rFonts w:ascii="Times New Roman" w:hAnsi="Times New Roman" w:cs="Times New Roman"/>
              <w:sz w:val="24"/>
              <w:szCs w:val="24"/>
            </w:rPr>
            <w:instrText>TOC \o "1-3" \h \z \u</w:instrText>
          </w:r>
          <w:r w:rsidRPr="003B372C">
            <w:rPr>
              <w:rFonts w:ascii="Times New Roman" w:hAnsi="Times New Roman" w:cs="Times New Roman"/>
              <w:sz w:val="24"/>
              <w:szCs w:val="24"/>
            </w:rPr>
            <w:fldChar w:fldCharType="separate"/>
          </w:r>
          <w:hyperlink w:anchor="_Toc88478695" w:history="1">
            <w:r w:rsidR="00105519" w:rsidRPr="00896B38">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Климовского сельского поселения</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12</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696" w:history="1">
            <w:r w:rsidR="00105519" w:rsidRPr="003B372C">
              <w:rPr>
                <w:rFonts w:ascii="Times New Roman" w:hAnsi="Times New Roman" w:cs="Times New Roman"/>
                <w:noProof/>
                <w:sz w:val="24"/>
                <w:szCs w:val="24"/>
              </w:rPr>
              <w:t>1.1.</w:t>
            </w:r>
            <w:r w:rsidR="00105519" w:rsidRPr="003B372C">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12</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697" w:history="1">
            <w:r w:rsidR="00105519" w:rsidRPr="003B372C">
              <w:rPr>
                <w:rFonts w:ascii="Times New Roman" w:hAnsi="Times New Roman" w:cs="Times New Roman"/>
                <w:noProof/>
                <w:sz w:val="24"/>
                <w:szCs w:val="24"/>
              </w:rPr>
              <w:t>1.2.</w:t>
            </w:r>
            <w:r w:rsidR="00105519" w:rsidRPr="003B372C">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14</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698" w:history="1">
            <w:r w:rsidR="00105519" w:rsidRPr="003B372C">
              <w:rPr>
                <w:rFonts w:ascii="Times New Roman" w:hAnsi="Times New Roman" w:cs="Times New Roman"/>
                <w:noProof/>
                <w:sz w:val="24"/>
                <w:szCs w:val="24"/>
              </w:rPr>
              <w:t>1.3.</w:t>
            </w:r>
            <w:r w:rsidR="00105519" w:rsidRPr="003B372C">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05519" w:rsidRPr="003B372C">
              <w:rPr>
                <w:rFonts w:ascii="Times New Roman" w:hAnsi="Times New Roman" w:cs="Times New Roman"/>
                <w:noProof/>
                <w:webHidden/>
                <w:sz w:val="24"/>
                <w:szCs w:val="24"/>
              </w:rPr>
              <w:tab/>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17</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699" w:history="1">
            <w:r w:rsidR="00105519" w:rsidRPr="003B372C">
              <w:rPr>
                <w:rFonts w:ascii="Times New Roman" w:hAnsi="Times New Roman" w:cs="Times New Roman"/>
                <w:noProof/>
                <w:sz w:val="24"/>
                <w:szCs w:val="24"/>
              </w:rPr>
              <w:t>1.4.</w:t>
            </w:r>
            <w:r w:rsidR="00105519" w:rsidRPr="003B372C">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_Toc88478699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17</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0" w:history="1">
            <w:r w:rsidR="00105519" w:rsidRPr="00896B38">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896B38">
              <w:rPr>
                <w:rFonts w:ascii="Times New Roman" w:hAnsi="Times New Roman" w:cs="Times New Roman"/>
                <w:b/>
                <w:noProof/>
                <w:sz w:val="24"/>
                <w:szCs w:val="24"/>
              </w:rPr>
              <w:t>.</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1" w:history="1">
            <w:r w:rsidR="00105519" w:rsidRPr="003B372C">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2" w:history="1">
            <w:r w:rsidR="00105519" w:rsidRPr="003B372C">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3" w:history="1">
            <w:r w:rsidR="00105519" w:rsidRPr="003B372C">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18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4" w:history="1">
            <w:r w:rsidR="00105519" w:rsidRPr="003B372C">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20</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5" w:history="1">
            <w:r w:rsidR="00105519" w:rsidRPr="003B372C">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20</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6" w:history="1">
            <w:r w:rsidR="00105519" w:rsidRPr="003B372C">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21</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7" w:history="1">
            <w:r w:rsidR="00105519" w:rsidRPr="003B372C">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21</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8" w:history="1">
            <w:r w:rsidR="00105519" w:rsidRPr="003B372C">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23</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09" w:history="1">
            <w:r w:rsidR="00105519" w:rsidRPr="003B372C">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2E2E2B">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_Toc88478709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23</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0" w:history="1">
            <w:r w:rsidR="00105519" w:rsidRPr="003B372C">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25</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1" w:history="1">
            <w:r w:rsidR="00105519" w:rsidRPr="003B372C">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2835B2">
              <w:rPr>
                <w:rFonts w:ascii="Times New Roman" w:hAnsi="Times New Roman" w:cs="Times New Roman"/>
                <w:noProof/>
                <w:sz w:val="24"/>
                <w:szCs w:val="24"/>
              </w:rPr>
              <w:t>…………………………….</w:t>
            </w:r>
            <w:r w:rsidR="002835B2" w:rsidRPr="003B372C">
              <w:rPr>
                <w:rFonts w:ascii="Times New Roman" w:hAnsi="Times New Roman" w:cs="Times New Roman"/>
                <w:noProof/>
                <w:webHidden/>
                <w:sz w:val="24"/>
                <w:szCs w:val="24"/>
              </w:rPr>
              <w:t xml:space="preserve"> </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25</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2" w:history="1">
            <w:r w:rsidR="00105519" w:rsidRPr="003B372C">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25</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3" w:history="1">
            <w:r w:rsidR="00105519" w:rsidRPr="003B372C">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26</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4" w:history="1">
            <w:r w:rsidR="00105519" w:rsidRPr="003B372C">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26</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5" w:history="1">
            <w:r w:rsidR="00105519" w:rsidRPr="00896B38">
              <w:rPr>
                <w:rFonts w:ascii="Times New Roman" w:hAnsi="Times New Roman" w:cs="Times New Roman"/>
                <w:b/>
                <w:noProof/>
                <w:sz w:val="24"/>
                <w:szCs w:val="24"/>
              </w:rPr>
              <w:t>Раздел 3. Существующие и перспективные балансы теплоносителя</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26</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6" w:history="1">
            <w:r w:rsidR="00105519" w:rsidRPr="003B372C">
              <w:rPr>
                <w:rFonts w:ascii="Times New Roman" w:hAnsi="Times New Roman" w:cs="Times New Roman"/>
                <w:noProof/>
                <w:sz w:val="24"/>
                <w:szCs w:val="24"/>
              </w:rPr>
              <w:t>3.1.</w:t>
            </w:r>
            <w:r w:rsidR="00105519" w:rsidRPr="003B372C">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2835B2">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26</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7" w:history="1">
            <w:r w:rsidR="00105519" w:rsidRPr="003B372C">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27</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8" w:history="1">
            <w:r w:rsidR="00105519" w:rsidRPr="00896B38">
              <w:rPr>
                <w:rFonts w:ascii="Times New Roman" w:hAnsi="Times New Roman" w:cs="Times New Roman"/>
                <w:b/>
                <w:noProof/>
                <w:sz w:val="24"/>
                <w:szCs w:val="24"/>
              </w:rPr>
              <w:t>Раздел 4. Основные положения мастер-плана развития систем теплоснабжения Климовского сельского поселения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27</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19" w:history="1">
            <w:r w:rsidR="00105519" w:rsidRPr="003B372C">
              <w:rPr>
                <w:rFonts w:ascii="Times New Roman" w:hAnsi="Times New Roman" w:cs="Times New Roman"/>
                <w:noProof/>
                <w:sz w:val="24"/>
                <w:szCs w:val="24"/>
              </w:rPr>
              <w:t>4.1. Описание сценариев развития теплоснабжения Климовского сельского поселения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_Toc88478719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27</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0" w:history="1">
            <w:r w:rsidR="00105519" w:rsidRPr="003B372C">
              <w:rPr>
                <w:rFonts w:ascii="Times New Roman" w:hAnsi="Times New Roman" w:cs="Times New Roman"/>
                <w:noProof/>
                <w:sz w:val="24"/>
                <w:szCs w:val="24"/>
              </w:rPr>
              <w:t>4.2. Обоснование выбора приоритетного сценария развития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29</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1" w:history="1">
            <w:r w:rsidR="00105519" w:rsidRPr="00896B38">
              <w:rPr>
                <w:rFonts w:ascii="Times New Roman" w:hAnsi="Times New Roman" w:cs="Times New Roman"/>
                <w:b/>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896B38">
              <w:rPr>
                <w:rFonts w:ascii="Times New Roman" w:hAnsi="Times New Roman" w:cs="Times New Roman"/>
                <w:noProof/>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29</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2" w:history="1">
            <w:r w:rsidR="00105519" w:rsidRPr="003B372C">
              <w:rPr>
                <w:rFonts w:ascii="Times New Roman" w:hAnsi="Times New Roman" w:cs="Times New Roman"/>
                <w:noProof/>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29</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3" w:history="1">
            <w:r w:rsidR="00105519" w:rsidRPr="003B372C">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30</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4" w:history="1">
            <w:r w:rsidR="00105519" w:rsidRPr="003B372C">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30</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5" w:history="1">
            <w:r w:rsidR="00105519" w:rsidRPr="003B372C">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30</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6" w:history="1">
            <w:r w:rsidR="00105519" w:rsidRPr="003B372C">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30</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7" w:history="1">
            <w:r w:rsidR="00105519" w:rsidRPr="003B372C">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31</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8" w:history="1">
            <w:r w:rsidR="00105519" w:rsidRPr="003B372C">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32</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29" w:history="1">
            <w:r w:rsidR="00105519" w:rsidRPr="003B372C">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_Toc88478729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32</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0" w:history="1">
            <w:r w:rsidR="00105519" w:rsidRPr="003B372C">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32</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1" w:history="1">
            <w:r w:rsidR="00105519" w:rsidRPr="003B372C">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2" w:history="1">
            <w:r w:rsidR="00105519" w:rsidRPr="00896B38">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3" w:history="1">
            <w:r w:rsidR="00105519" w:rsidRPr="003B372C">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4" w:history="1">
            <w:r w:rsidR="00105519" w:rsidRPr="003B372C">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105519" w:rsidRPr="003B372C">
              <w:rPr>
                <w:rFonts w:ascii="Times New Roman" w:hAnsi="Times New Roman" w:cs="Times New Roman"/>
                <w:noProof/>
                <w:webHidden/>
                <w:sz w:val="24"/>
                <w:szCs w:val="24"/>
              </w:rPr>
              <w:tab/>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5" w:history="1">
            <w:r w:rsidR="00105519" w:rsidRPr="003B372C">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05519" w:rsidRPr="003B372C">
              <w:rPr>
                <w:rFonts w:ascii="Times New Roman" w:hAnsi="Times New Roman" w:cs="Times New Roman"/>
                <w:noProof/>
                <w:webHidden/>
                <w:sz w:val="24"/>
                <w:szCs w:val="24"/>
              </w:rPr>
              <w:tab/>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34</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6" w:history="1">
            <w:r w:rsidR="00105519" w:rsidRPr="003B372C">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w:t>
            </w:r>
            <w:r w:rsidR="003F60DC">
              <w:rPr>
                <w:rFonts w:ascii="Times New Roman" w:hAnsi="Times New Roman" w:cs="Times New Roman"/>
                <w:noProof/>
                <w:sz w:val="24"/>
                <w:szCs w:val="24"/>
              </w:rPr>
              <w:t>боты или ликвидации котельных</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7" w:history="1">
            <w:r w:rsidR="00105519" w:rsidRPr="003B372C">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8" w:history="1">
            <w:r w:rsidR="00105519" w:rsidRPr="00896B38">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39" w:history="1">
            <w:r w:rsidR="00105519" w:rsidRPr="00896B38">
              <w:rPr>
                <w:rFonts w:ascii="Times New Roman" w:hAnsi="Times New Roman" w:cs="Times New Roman"/>
                <w:b/>
                <w:noProof/>
                <w:sz w:val="24"/>
                <w:szCs w:val="24"/>
              </w:rPr>
              <w:t>Раздел 8. Перспективные топливные балансы</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_Toc88478739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40" w:history="1">
            <w:r w:rsidR="00105519" w:rsidRPr="003B372C">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35</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41" w:history="1">
            <w:r w:rsidR="00105519" w:rsidRPr="003B372C">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42" w:history="1">
            <w:r w:rsidR="00105519" w:rsidRPr="003B372C">
              <w:rPr>
                <w:rFonts w:ascii="Times New Roman" w:hAnsi="Times New Roman" w:cs="Times New Roman"/>
                <w:noProof/>
                <w:sz w:val="24"/>
                <w:szCs w:val="24"/>
              </w:rPr>
              <w:t>8.3. Преобладающий в Климовском сельском поселении вид топлива, определяемый по совокупности всех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43" w:history="1">
            <w:r w:rsidR="00105519" w:rsidRPr="003B372C">
              <w:rPr>
                <w:rFonts w:ascii="Times New Roman" w:hAnsi="Times New Roman" w:cs="Times New Roman"/>
                <w:noProof/>
                <w:sz w:val="24"/>
                <w:szCs w:val="24"/>
              </w:rPr>
              <w:t>8.4. Приоритетное направления развития топливного баланса Климовского сельского поселения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44" w:history="1">
            <w:r w:rsidR="00105519" w:rsidRPr="00896B38">
              <w:rPr>
                <w:rFonts w:ascii="Times New Roman" w:hAnsi="Times New Roman" w:cs="Times New Roman"/>
                <w:b/>
                <w:noProof/>
                <w:sz w:val="24"/>
                <w:szCs w:val="24"/>
              </w:rPr>
              <w:t>Раздел 9. Инвестиции в строительство, реконструкцию, техническое перевооружение и (или) модернизацию</w:t>
            </w:r>
            <w:r w:rsidR="004B2BC7">
              <w:rPr>
                <w:rFonts w:ascii="Times New Roman" w:hAnsi="Times New Roman" w:cs="Times New Roman"/>
                <w:noProof/>
                <w:sz w:val="24"/>
                <w:szCs w:val="24"/>
              </w:rPr>
              <w:t>…</w:t>
            </w:r>
            <w:r w:rsidR="00896B38">
              <w:rPr>
                <w:rFonts w:ascii="Times New Roman" w:hAnsi="Times New Roman" w:cs="Times New Roman"/>
                <w:noProof/>
                <w:sz w:val="24"/>
                <w:szCs w:val="24"/>
              </w:rPr>
              <w:t>...</w:t>
            </w:r>
            <w:r w:rsidR="004B2BC7">
              <w:rPr>
                <w:rFonts w:ascii="Times New Roman" w:hAnsi="Times New Roman" w:cs="Times New Roman"/>
                <w:noProof/>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05519" w:rsidRDefault="000517F4" w:rsidP="003B372C">
          <w:pPr>
            <w:spacing w:after="0"/>
            <w:jc w:val="both"/>
          </w:pPr>
          <w:hyperlink w:anchor="_Toc88478745" w:history="1">
            <w:r w:rsidR="00105519" w:rsidRPr="003B372C">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r w:rsidR="00105519" w:rsidRPr="003B372C">
              <w:rPr>
                <w:rFonts w:ascii="Times New Roman" w:hAnsi="Times New Roman" w:cs="Times New Roman"/>
                <w:noProof/>
                <w:webHidden/>
                <w:sz w:val="24"/>
                <w:szCs w:val="24"/>
              </w:rPr>
              <w:tab/>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38</w:t>
            </w:r>
            <w:r w:rsidRPr="003B372C">
              <w:rPr>
                <w:rFonts w:ascii="Times New Roman" w:hAnsi="Times New Roman" w:cs="Times New Roman"/>
                <w:noProof/>
                <w:webHidden/>
                <w:sz w:val="24"/>
                <w:szCs w:val="24"/>
              </w:rPr>
              <w:fldChar w:fldCharType="end"/>
            </w:r>
          </w:hyperlink>
        </w:p>
        <w:p w:rsidR="00185D12" w:rsidRPr="00B16CB7" w:rsidRDefault="00B16CB7" w:rsidP="003B372C">
          <w:pPr>
            <w:spacing w:after="0"/>
            <w:jc w:val="both"/>
            <w:rPr>
              <w:rFonts w:ascii="Times New Roman" w:hAnsi="Times New Roman" w:cs="Times New Roman"/>
              <w:noProof/>
              <w:sz w:val="24"/>
              <w:szCs w:val="24"/>
            </w:rPr>
          </w:pPr>
          <w:r w:rsidRPr="00B16CB7">
            <w:rPr>
              <w:rFonts w:ascii="Times New Roman" w:hAnsi="Times New Roman" w:cs="Times New Roman"/>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r>
            <w:rPr>
              <w:rFonts w:ascii="Times New Roman" w:hAnsi="Times New Roman" w:cs="Times New Roman"/>
              <w:sz w:val="24"/>
              <w:szCs w:val="24"/>
            </w:rPr>
            <w:t>……………………………………………………</w:t>
          </w:r>
          <w:r w:rsidR="00B06124">
            <w:rPr>
              <w:rFonts w:ascii="Times New Roman" w:hAnsi="Times New Roman" w:cs="Times New Roman"/>
              <w:sz w:val="24"/>
              <w:szCs w:val="24"/>
            </w:rPr>
            <w:t>...</w:t>
          </w:r>
          <w:r>
            <w:rPr>
              <w:rFonts w:ascii="Times New Roman" w:hAnsi="Times New Roman" w:cs="Times New Roman"/>
              <w:sz w:val="24"/>
              <w:szCs w:val="24"/>
            </w:rPr>
            <w:t>……</w:t>
          </w:r>
          <w:r w:rsidR="00B06124">
            <w:rPr>
              <w:rFonts w:ascii="Times New Roman" w:hAnsi="Times New Roman" w:cs="Times New Roman"/>
              <w:sz w:val="24"/>
              <w:szCs w:val="24"/>
            </w:rPr>
            <w:t>4</w:t>
          </w:r>
          <w:r w:rsidR="0093678B">
            <w:rPr>
              <w:rFonts w:ascii="Times New Roman" w:hAnsi="Times New Roman" w:cs="Times New Roman"/>
              <w:sz w:val="24"/>
              <w:szCs w:val="24"/>
            </w:rPr>
            <w:t>1</w:t>
          </w:r>
        </w:p>
        <w:p w:rsidR="00105519" w:rsidRPr="003B372C" w:rsidRDefault="000517F4" w:rsidP="003B372C">
          <w:pPr>
            <w:spacing w:after="0"/>
            <w:jc w:val="both"/>
            <w:rPr>
              <w:rFonts w:ascii="Times New Roman" w:hAnsi="Times New Roman" w:cs="Times New Roman"/>
              <w:noProof/>
              <w:sz w:val="24"/>
              <w:szCs w:val="24"/>
            </w:rPr>
          </w:pPr>
          <w:hyperlink w:anchor="_Toc88478746" w:history="1">
            <w:r w:rsidR="00105519" w:rsidRPr="003B372C">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B2BC7">
              <w:rPr>
                <w:rFonts w:ascii="Times New Roman" w:hAnsi="Times New Roman" w:cs="Times New Roman"/>
                <w:noProof/>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41</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47" w:history="1">
            <w:r w:rsidR="00105519" w:rsidRPr="003B372C">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41</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48" w:history="1">
            <w:r w:rsidR="00105519" w:rsidRPr="003B372C">
              <w:rPr>
                <w:rFonts w:ascii="Times New Roman" w:hAnsi="Times New Roman" w:cs="Times New Roman"/>
                <w:noProof/>
                <w:sz w:val="24"/>
                <w:szCs w:val="24"/>
              </w:rPr>
              <w:t>9.5. Оценка эффективности инвестиций по отдельным предложениям</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41</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49" w:history="1">
            <w:r w:rsidR="00105519" w:rsidRPr="003B372C">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_Toc88478749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42</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0" w:history="1">
            <w:r w:rsidR="00105519" w:rsidRPr="00896B38">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42</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1" w:history="1">
            <w:r w:rsidR="00105519" w:rsidRPr="003B372C">
              <w:rPr>
                <w:rFonts w:ascii="Times New Roman" w:hAnsi="Times New Roman" w:cs="Times New Roman"/>
                <w:noProof/>
                <w:sz w:val="24"/>
                <w:szCs w:val="24"/>
              </w:rPr>
              <w:t>10.1. Решение об определении единой теплоснабжающей организации (организаций)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42</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2" w:history="1">
            <w:r w:rsidR="00105519" w:rsidRPr="003B372C">
              <w:rPr>
                <w:rFonts w:ascii="Times New Roman" w:hAnsi="Times New Roman" w:cs="Times New Roman"/>
                <w:noProof/>
                <w:sz w:val="24"/>
                <w:szCs w:val="24"/>
              </w:rPr>
              <w:t>10.2. Реестр зон деятельности единой теплоснабжающей организации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43</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3" w:history="1">
            <w:r w:rsidR="00105519" w:rsidRPr="003B372C">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43</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4" w:history="1">
            <w:r w:rsidR="00105519" w:rsidRPr="003B372C">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46</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5" w:history="1">
            <w:r w:rsidR="00105519" w:rsidRPr="003B372C">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47</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6" w:history="1">
            <w:r w:rsidR="00105519" w:rsidRPr="00896B38">
              <w:rPr>
                <w:rFonts w:ascii="Times New Roman" w:hAnsi="Times New Roman" w:cs="Times New Roman"/>
                <w:b/>
                <w:noProof/>
                <w:sz w:val="24"/>
                <w:szCs w:val="24"/>
              </w:rPr>
              <w:t>Раздел 11. Решения о распределении тепловой нагрузки между источниками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47</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7" w:history="1">
            <w:r w:rsidR="00105519" w:rsidRPr="00896B38">
              <w:rPr>
                <w:rFonts w:ascii="Times New Roman" w:hAnsi="Times New Roman" w:cs="Times New Roman"/>
                <w:b/>
                <w:noProof/>
                <w:sz w:val="24"/>
                <w:szCs w:val="24"/>
              </w:rPr>
              <w:t>Раздел 12. Решения по бесхозяйным тепловым сетям</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47</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8" w:history="1">
            <w:r w:rsidR="00105519" w:rsidRPr="00896B38">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_Toc88478758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59" w:history="1">
            <w:r w:rsidR="00105519" w:rsidRPr="003B372C">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_Toc88478759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60" w:history="1">
            <w:r w:rsidR="00105519" w:rsidRPr="003B372C">
              <w:rPr>
                <w:rFonts w:ascii="Times New Roman" w:hAnsi="Times New Roman" w:cs="Times New Roman"/>
                <w:noProof/>
                <w:sz w:val="24"/>
                <w:szCs w:val="24"/>
              </w:rPr>
              <w:t>13.2. Описание проблем организации газоснабжения источников тепловой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_Toc88478760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61" w:history="1">
            <w:r w:rsidR="00105519" w:rsidRPr="003B372C">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_Toc88478761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48</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62" w:history="1">
            <w:r w:rsidR="00105519" w:rsidRPr="003B372C">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_Toc88478762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63" w:history="1">
            <w:r w:rsidR="00105519" w:rsidRPr="003B372C">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_Toc88478763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64" w:history="1">
            <w:r w:rsidR="00105519" w:rsidRPr="003B372C">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_Toc88478764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65" w:history="1">
            <w:r w:rsidR="00105519" w:rsidRPr="003B372C">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_Toc88478765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66" w:history="1">
            <w:r w:rsidR="00105519" w:rsidRPr="00896B38">
              <w:rPr>
                <w:rFonts w:ascii="Times New Roman" w:hAnsi="Times New Roman" w:cs="Times New Roman"/>
                <w:b/>
                <w:noProof/>
                <w:sz w:val="24"/>
                <w:szCs w:val="24"/>
              </w:rPr>
              <w:t>Раздел 14. Индикаторы развития систем теплоснабжения Климовского сельского поселения</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_Toc88478766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49</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noProof/>
              <w:sz w:val="24"/>
              <w:szCs w:val="24"/>
            </w:rPr>
          </w:pPr>
          <w:hyperlink w:anchor="_Toc88478767" w:history="1">
            <w:r w:rsidR="00105519" w:rsidRPr="00896B38">
              <w:rPr>
                <w:rFonts w:ascii="Times New Roman" w:hAnsi="Times New Roman" w:cs="Times New Roman"/>
                <w:b/>
                <w:noProof/>
                <w:sz w:val="24"/>
                <w:szCs w:val="24"/>
              </w:rPr>
              <w:t>Раздел 15. Ценовые (тарифные) последствия</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00896B38">
              <w:rPr>
                <w:rFonts w:ascii="Times New Roman" w:hAnsi="Times New Roman" w:cs="Times New Roman"/>
                <w:noProof/>
                <w:webHidden/>
                <w:sz w:val="24"/>
                <w:szCs w:val="24"/>
              </w:rPr>
              <w:t>.</w:t>
            </w:r>
            <w:r w:rsidR="004B2BC7">
              <w:rPr>
                <w:rFonts w:ascii="Times New Roman" w:hAnsi="Times New Roman" w:cs="Times New Roman"/>
                <w:noProof/>
                <w:webHidden/>
                <w:sz w:val="24"/>
                <w:szCs w:val="24"/>
              </w:rPr>
              <w:t>……………………………………...</w:t>
            </w:r>
            <w:r w:rsidRPr="003B372C">
              <w:rPr>
                <w:rFonts w:ascii="Times New Roman" w:hAnsi="Times New Roman" w:cs="Times New Roman"/>
                <w:noProof/>
                <w:webHidden/>
                <w:sz w:val="24"/>
                <w:szCs w:val="24"/>
              </w:rPr>
              <w:fldChar w:fldCharType="begin"/>
            </w:r>
            <w:r w:rsidR="00105519" w:rsidRPr="003B372C">
              <w:rPr>
                <w:rFonts w:ascii="Times New Roman" w:hAnsi="Times New Roman" w:cs="Times New Roman"/>
                <w:noProof/>
                <w:webHidden/>
                <w:sz w:val="24"/>
                <w:szCs w:val="24"/>
              </w:rPr>
              <w:instrText xml:space="preserve"> PAGEREF _Toc88478767 \h </w:instrText>
            </w:r>
            <w:r w:rsidRPr="003B372C">
              <w:rPr>
                <w:rFonts w:ascii="Times New Roman" w:hAnsi="Times New Roman" w:cs="Times New Roman"/>
                <w:noProof/>
                <w:webHidden/>
                <w:sz w:val="24"/>
                <w:szCs w:val="24"/>
              </w:rPr>
            </w:r>
            <w:r w:rsidRPr="003B372C">
              <w:rPr>
                <w:rFonts w:ascii="Times New Roman" w:hAnsi="Times New Roman" w:cs="Times New Roman"/>
                <w:noProof/>
                <w:webHidden/>
                <w:sz w:val="24"/>
                <w:szCs w:val="24"/>
              </w:rPr>
              <w:fldChar w:fldCharType="separate"/>
            </w:r>
            <w:r w:rsidR="0093678B">
              <w:rPr>
                <w:rFonts w:ascii="Times New Roman" w:hAnsi="Times New Roman" w:cs="Times New Roman"/>
                <w:noProof/>
                <w:webHidden/>
                <w:sz w:val="24"/>
                <w:szCs w:val="24"/>
              </w:rPr>
              <w:t>54</w:t>
            </w:r>
            <w:r w:rsidRPr="003B372C">
              <w:rPr>
                <w:rFonts w:ascii="Times New Roman" w:hAnsi="Times New Roman" w:cs="Times New Roman"/>
                <w:noProof/>
                <w:webHidden/>
                <w:sz w:val="24"/>
                <w:szCs w:val="24"/>
              </w:rPr>
              <w:fldChar w:fldCharType="end"/>
            </w:r>
          </w:hyperlink>
        </w:p>
        <w:p w:rsidR="00105519" w:rsidRPr="003B372C" w:rsidRDefault="000517F4"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fldChar w:fldCharType="end"/>
          </w:r>
        </w:p>
      </w:sdtContent>
    </w:sdt>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br w:type="page"/>
      </w:r>
    </w:p>
    <w:p w:rsidR="00105519" w:rsidRDefault="00105519" w:rsidP="00093FF9">
      <w:pPr>
        <w:spacing w:after="0"/>
        <w:jc w:val="center"/>
        <w:rPr>
          <w:rFonts w:ascii="Times New Roman" w:hAnsi="Times New Roman" w:cs="Times New Roman"/>
          <w:sz w:val="24"/>
          <w:szCs w:val="24"/>
        </w:rPr>
      </w:pPr>
      <w:bookmarkStart w:id="1" w:name="_Toc51849380"/>
      <w:bookmarkStart w:id="2" w:name="bookmark0"/>
      <w:r w:rsidRPr="003B372C">
        <w:rPr>
          <w:rFonts w:ascii="Times New Roman" w:hAnsi="Times New Roman" w:cs="Times New Roman"/>
          <w:sz w:val="24"/>
          <w:szCs w:val="24"/>
        </w:rPr>
        <w:lastRenderedPageBreak/>
        <w:t>Общие положения</w:t>
      </w:r>
    </w:p>
    <w:p w:rsidR="008967B2" w:rsidRPr="003B372C" w:rsidRDefault="008967B2" w:rsidP="00093FF9">
      <w:pPr>
        <w:spacing w:after="0"/>
        <w:jc w:val="center"/>
        <w:rPr>
          <w:rFonts w:ascii="Times New Roman" w:hAnsi="Times New Roman" w:cs="Times New Roman"/>
          <w:sz w:val="24"/>
          <w:szCs w:val="24"/>
        </w:rPr>
      </w:pP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Разработка схемы теплоснабжения Климовского сельского поселения Череповецкого муниципального района Вологодской области по состоянию на 202</w:t>
      </w:r>
      <w:r w:rsidR="00706014">
        <w:rPr>
          <w:rFonts w:ascii="Times New Roman" w:hAnsi="Times New Roman" w:cs="Times New Roman"/>
          <w:sz w:val="24"/>
          <w:szCs w:val="24"/>
        </w:rPr>
        <w:t>5</w:t>
      </w:r>
      <w:r w:rsidRPr="003B372C">
        <w:rPr>
          <w:rFonts w:ascii="Times New Roman" w:hAnsi="Times New Roman" w:cs="Times New Roman"/>
          <w:sz w:val="24"/>
          <w:szCs w:val="24"/>
        </w:rPr>
        <w:t xml:space="preserve"> год и на период до 2035 года выполнена на основании требований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Схема теплоснабжения разработана в соответствии с требованиями следующих нормативных документов:</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27.07.2010 № 190-ФЗ «О теплоснабжении»;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07.12.2011 № 416-ФЗ «О водоснабжении и водоотведении»;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31.03.1999 № 69-ФЗ «О газоснабжении в Российской Федерации»;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896B38">
        <w:rPr>
          <w:rFonts w:ascii="Times New Roman" w:hAnsi="Times New Roman" w:cs="Times New Roman"/>
          <w:sz w:val="24"/>
          <w:szCs w:val="24"/>
        </w:rPr>
        <w:br/>
      </w:r>
      <w:r w:rsidRPr="003B372C">
        <w:rPr>
          <w:rFonts w:ascii="Times New Roman" w:hAnsi="Times New Roman" w:cs="Times New Roman"/>
          <w:sz w:val="24"/>
          <w:szCs w:val="24"/>
        </w:rPr>
        <w:t>«О теплоснабжении»;</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Градостроительный кодекс Российской Федерации;</w:t>
      </w:r>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105519" w:rsidRPr="003B372C">
        <w:rPr>
          <w:rFonts w:ascii="Times New Roman" w:hAnsi="Times New Roman" w:cs="Times New Roman"/>
          <w:sz w:val="24"/>
          <w:szCs w:val="24"/>
        </w:rPr>
        <w:t>«О требованиях к схемам теплоснабжения, порядку их разработки и утверждения»;</w:t>
      </w:r>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105519" w:rsidRPr="003B372C">
        <w:rPr>
          <w:rFonts w:ascii="Times New Roman" w:hAnsi="Times New Roman" w:cs="Times New Roman"/>
          <w:sz w:val="24"/>
          <w:szCs w:val="24"/>
        </w:rPr>
        <w: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w:t>
      </w:r>
      <w:r>
        <w:rPr>
          <w:rFonts w:ascii="Times New Roman" w:hAnsi="Times New Roman" w:cs="Times New Roman"/>
          <w:sz w:val="24"/>
          <w:szCs w:val="24"/>
        </w:rPr>
        <w:t xml:space="preserve"> мая </w:t>
      </w:r>
      <w:r w:rsidR="00105519" w:rsidRPr="003B372C">
        <w:rPr>
          <w:rFonts w:ascii="Times New Roman" w:hAnsi="Times New Roman" w:cs="Times New Roman"/>
          <w:sz w:val="24"/>
          <w:szCs w:val="24"/>
        </w:rPr>
        <w:t>2010</w:t>
      </w:r>
      <w:r>
        <w:rPr>
          <w:rFonts w:ascii="Times New Roman" w:hAnsi="Times New Roman" w:cs="Times New Roman"/>
          <w:sz w:val="24"/>
          <w:szCs w:val="24"/>
        </w:rPr>
        <w:t xml:space="preserve"> г.</w:t>
      </w:r>
      <w:r w:rsidR="00105519" w:rsidRPr="003B372C">
        <w:rPr>
          <w:rFonts w:ascii="Times New Roman" w:hAnsi="Times New Roman" w:cs="Times New Roman"/>
          <w:sz w:val="24"/>
          <w:szCs w:val="24"/>
        </w:rPr>
        <w:t xml:space="preserve"> </w:t>
      </w:r>
      <w:r>
        <w:rPr>
          <w:rFonts w:ascii="Times New Roman" w:hAnsi="Times New Roman" w:cs="Times New Roman"/>
          <w:sz w:val="24"/>
          <w:szCs w:val="24"/>
        </w:rPr>
        <w:br/>
      </w:r>
      <w:r w:rsidR="00105519" w:rsidRPr="003B372C">
        <w:rPr>
          <w:rFonts w:ascii="Times New Roman" w:hAnsi="Times New Roman" w:cs="Times New Roman"/>
          <w:sz w:val="24"/>
          <w:szCs w:val="24"/>
        </w:rPr>
        <w:t>№ 340»;</w:t>
      </w:r>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105519" w:rsidRPr="003B372C">
        <w:rPr>
          <w:rFonts w:ascii="Times New Roman" w:hAnsi="Times New Roman" w:cs="Times New Roman"/>
          <w:sz w:val="24"/>
          <w:szCs w:val="24"/>
        </w:rPr>
        <w:t>«О ценообразовании в сфере теплоснабжения»;</w:t>
      </w:r>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105519" w:rsidRPr="003B372C">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105519" w:rsidRPr="003B372C" w:rsidRDefault="008967B2" w:rsidP="008967B2">
      <w:pPr>
        <w:spacing w:after="0"/>
        <w:ind w:firstLine="709"/>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105519" w:rsidRPr="003B372C">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105519" w:rsidRPr="003B372C" w:rsidRDefault="008967B2" w:rsidP="008967B2">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105519" w:rsidRPr="003B372C">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lastRenderedPageBreak/>
        <w:t>ГОСТ Р 51617-2014 «Услуги жилищно-коммунального хозяйства и управления многоквартирными домами. Коммунальные услуги. Общие требования»;</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Строительные нормы и правила СНиП 41-02-2003 «Тепловые сети». Актуализированная редакция СП 124.13330.2012;</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Строительные нормы и правила СНиП 23-02-2003 «Тепловая защита зданий». Актуализированная редакция СП 50.13330.2012;</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Строительные нормы и правила СНиП 31-01-2003 «Здания жилые многоквартирные»;</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Свод правил СП 131.13330.2020 «Строительная климатология»;</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Строительные нормы и правила СНиП 41-03-2003 «Тепловая изоляция оборудования и трубопроводов». Актуализированная редакция СП 61.13330.2012;</w:t>
      </w:r>
    </w:p>
    <w:p w:rsidR="00105519" w:rsidRPr="003B372C" w:rsidRDefault="00105519" w:rsidP="008967B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Генеральный план Климовского сельского поселения Череповецкого муниципального района Вологодской области.</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Этапы реализации схемы теплоснабжения</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1 этап – 202</w:t>
      </w:r>
      <w:r w:rsidR="00706014">
        <w:rPr>
          <w:rFonts w:ascii="Times New Roman" w:hAnsi="Times New Roman" w:cs="Times New Roman"/>
          <w:sz w:val="24"/>
          <w:szCs w:val="24"/>
        </w:rPr>
        <w:t>5</w:t>
      </w:r>
      <w:r w:rsidRPr="003B372C">
        <w:rPr>
          <w:rFonts w:ascii="Times New Roman" w:hAnsi="Times New Roman" w:cs="Times New Roman"/>
          <w:sz w:val="24"/>
          <w:szCs w:val="24"/>
        </w:rPr>
        <w:t>– 20</w:t>
      </w:r>
      <w:r w:rsidR="00706014">
        <w:rPr>
          <w:rFonts w:ascii="Times New Roman" w:hAnsi="Times New Roman" w:cs="Times New Roman"/>
          <w:sz w:val="24"/>
          <w:szCs w:val="24"/>
        </w:rPr>
        <w:t>30</w:t>
      </w:r>
      <w:r w:rsidRPr="003B372C">
        <w:rPr>
          <w:rFonts w:ascii="Times New Roman" w:hAnsi="Times New Roman" w:cs="Times New Roman"/>
          <w:sz w:val="24"/>
          <w:szCs w:val="24"/>
        </w:rPr>
        <w:t xml:space="preserve"> гг.;</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2 этап – 20</w:t>
      </w:r>
      <w:r w:rsidR="00706014">
        <w:rPr>
          <w:rFonts w:ascii="Times New Roman" w:hAnsi="Times New Roman" w:cs="Times New Roman"/>
          <w:sz w:val="24"/>
          <w:szCs w:val="24"/>
        </w:rPr>
        <w:t>30</w:t>
      </w:r>
      <w:r w:rsidRPr="003B372C">
        <w:rPr>
          <w:rFonts w:ascii="Times New Roman" w:hAnsi="Times New Roman" w:cs="Times New Roman"/>
          <w:sz w:val="24"/>
          <w:szCs w:val="24"/>
        </w:rPr>
        <w:t xml:space="preserve"> – 203</w:t>
      </w:r>
      <w:r w:rsidR="00706014">
        <w:rPr>
          <w:rFonts w:ascii="Times New Roman" w:hAnsi="Times New Roman" w:cs="Times New Roman"/>
          <w:sz w:val="24"/>
          <w:szCs w:val="24"/>
        </w:rPr>
        <w:t>5</w:t>
      </w:r>
      <w:r w:rsidRPr="003B372C">
        <w:rPr>
          <w:rFonts w:ascii="Times New Roman" w:hAnsi="Times New Roman" w:cs="Times New Roman"/>
          <w:sz w:val="24"/>
          <w:szCs w:val="24"/>
        </w:rPr>
        <w:t xml:space="preserve"> гг.;</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Система теплоснабжения включает:</w:t>
      </w:r>
    </w:p>
    <w:p w:rsidR="00105519" w:rsidRPr="003B372C" w:rsidRDefault="00093FF9" w:rsidP="008967B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источники теплоснабжения;</w:t>
      </w:r>
    </w:p>
    <w:p w:rsidR="00105519" w:rsidRPr="003B372C" w:rsidRDefault="00093FF9" w:rsidP="008967B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распределительные сети теплоснабжения.</w:t>
      </w:r>
    </w:p>
    <w:p w:rsidR="00105519" w:rsidRPr="003B372C" w:rsidRDefault="00105519" w:rsidP="008967B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Разработка схемы теплоснабжения выполнена на основе документов территориального планирования Климовского сельского поселения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bookmarkEnd w:id="1"/>
    <w:bookmarkEnd w:id="2"/>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br w:type="page"/>
      </w:r>
    </w:p>
    <w:p w:rsidR="00105519"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lastRenderedPageBreak/>
        <w:t>Общая часть</w:t>
      </w:r>
    </w:p>
    <w:p w:rsidR="008967B2" w:rsidRPr="003B372C" w:rsidRDefault="008967B2" w:rsidP="00093FF9">
      <w:pPr>
        <w:spacing w:after="0"/>
        <w:jc w:val="center"/>
        <w:rPr>
          <w:rFonts w:ascii="Times New Roman" w:hAnsi="Times New Roman" w:cs="Times New Roman"/>
          <w:sz w:val="24"/>
          <w:szCs w:val="24"/>
        </w:rPr>
      </w:pP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Климовское сельское поселение является муниципальным образованием и входит в состав Череповецкого муниципального района Вологодской области. Образовано 1 января 2006 года в соответствии с Федеральным законом №</w:t>
      </w:r>
      <w:r w:rsidR="008967B2">
        <w:rPr>
          <w:rFonts w:ascii="Times New Roman" w:hAnsi="Times New Roman" w:cs="Times New Roman"/>
          <w:sz w:val="24"/>
          <w:szCs w:val="24"/>
        </w:rPr>
        <w:t xml:space="preserve"> </w:t>
      </w:r>
      <w:r w:rsidRPr="003B372C">
        <w:rPr>
          <w:rFonts w:ascii="Times New Roman" w:hAnsi="Times New Roman" w:cs="Times New Roman"/>
          <w:sz w:val="24"/>
          <w:szCs w:val="24"/>
        </w:rPr>
        <w:t>131-ФЗ</w:t>
      </w:r>
      <w:r w:rsidR="008967B2">
        <w:rPr>
          <w:rFonts w:ascii="Times New Roman" w:hAnsi="Times New Roman" w:cs="Times New Roman"/>
          <w:sz w:val="24"/>
          <w:szCs w:val="24"/>
        </w:rPr>
        <w:t xml:space="preserve"> </w:t>
      </w:r>
      <w:hyperlink r:id="rId8" w:tooltip="Муниципальная реформа в России (2006)" w:history="1">
        <w:r w:rsidRPr="003B372C">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3B372C">
        <w:rPr>
          <w:rFonts w:ascii="Times New Roman" w:hAnsi="Times New Roman" w:cs="Times New Roman"/>
          <w:sz w:val="24"/>
          <w:szCs w:val="24"/>
        </w:rPr>
        <w:t xml:space="preserve">.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состав сельского поселения вошёл Климовский сельсовет. Площадь территории Климовского сельского поселения составляет 28 875,49 га. На территории поселения имеется государственный лесной фонд – 27688 га.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К числу административных единиц, входящих в состав Климовского сельского поселения, относятся 7 населённых пунктов: д. Васильевское, д. Гаврино, д. Гренево, </w:t>
      </w:r>
      <w:r w:rsidR="008967B2">
        <w:rPr>
          <w:rFonts w:ascii="Times New Roman" w:hAnsi="Times New Roman" w:cs="Times New Roman"/>
          <w:sz w:val="24"/>
          <w:szCs w:val="24"/>
        </w:rPr>
        <w:br/>
      </w:r>
      <w:r w:rsidRPr="003B372C">
        <w:rPr>
          <w:rFonts w:ascii="Times New Roman" w:hAnsi="Times New Roman" w:cs="Times New Roman"/>
          <w:sz w:val="24"/>
          <w:szCs w:val="24"/>
        </w:rPr>
        <w:t>д. Климовское, д. Перхино, д. Поповское, д. Частобово.</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Численность населения сельского поселения – 4317 чел. </w:t>
      </w:r>
    </w:p>
    <w:p w:rsidR="008967B2" w:rsidRDefault="008967B2" w:rsidP="003B372C">
      <w:pPr>
        <w:spacing w:after="0"/>
        <w:jc w:val="both"/>
        <w:rPr>
          <w:rFonts w:ascii="Times New Roman" w:hAnsi="Times New Roman" w:cs="Times New Roman"/>
          <w:sz w:val="24"/>
          <w:szCs w:val="24"/>
        </w:rPr>
      </w:pPr>
    </w:p>
    <w:p w:rsidR="00105519" w:rsidRPr="003B372C" w:rsidRDefault="00105519" w:rsidP="008967B2">
      <w:pPr>
        <w:spacing w:after="0"/>
        <w:jc w:val="center"/>
        <w:rPr>
          <w:rFonts w:ascii="Times New Roman" w:hAnsi="Times New Roman" w:cs="Times New Roman"/>
          <w:sz w:val="24"/>
          <w:szCs w:val="24"/>
        </w:rPr>
      </w:pPr>
      <w:r w:rsidRPr="003B372C">
        <w:rPr>
          <w:rFonts w:ascii="Times New Roman" w:hAnsi="Times New Roman" w:cs="Times New Roman"/>
          <w:sz w:val="24"/>
          <w:szCs w:val="24"/>
        </w:rPr>
        <w:t>Состав сельского поселения</w:t>
      </w:r>
    </w:p>
    <w:tbl>
      <w:tblPr>
        <w:tblW w:w="0" w:type="auto"/>
        <w:jc w:val="center"/>
        <w:tblLayout w:type="fixed"/>
        <w:tblCellMar>
          <w:left w:w="28" w:type="dxa"/>
          <w:right w:w="28" w:type="dxa"/>
        </w:tblCellMar>
        <w:tblLook w:val="04A0"/>
      </w:tblPr>
      <w:tblGrid>
        <w:gridCol w:w="988"/>
        <w:gridCol w:w="2976"/>
        <w:gridCol w:w="3060"/>
        <w:gridCol w:w="2185"/>
      </w:tblGrid>
      <w:tr w:rsidR="00105519" w:rsidRPr="003B372C" w:rsidTr="00B57F5F">
        <w:trPr>
          <w:trHeight w:val="23"/>
          <w:tblHeade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w:t>
            </w:r>
            <w:r w:rsidR="00B57F5F">
              <w:rPr>
                <w:rFonts w:ascii="Times New Roman" w:hAnsi="Times New Roman" w:cs="Times New Roman"/>
                <w:sz w:val="24"/>
                <w:szCs w:val="24"/>
              </w:rPr>
              <w:br/>
            </w:r>
            <w:r w:rsidRPr="003B372C">
              <w:rPr>
                <w:rFonts w:ascii="Times New Roman" w:hAnsi="Times New Roman" w:cs="Times New Roman"/>
                <w:sz w:val="24"/>
                <w:szCs w:val="24"/>
              </w:rPr>
              <w:t>п/п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Населенный пункт</w:t>
            </w:r>
          </w:p>
        </w:tc>
        <w:tc>
          <w:tcPr>
            <w:tcW w:w="306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Тип населенного пункта</w:t>
            </w:r>
          </w:p>
        </w:tc>
        <w:tc>
          <w:tcPr>
            <w:tcW w:w="2185"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Численность населения,</w:t>
            </w:r>
            <w:r w:rsidR="00B57F5F">
              <w:rPr>
                <w:rFonts w:ascii="Times New Roman" w:hAnsi="Times New Roman" w:cs="Times New Roman"/>
                <w:sz w:val="24"/>
                <w:szCs w:val="24"/>
              </w:rPr>
              <w:t xml:space="preserve"> </w:t>
            </w:r>
            <w:r w:rsidRPr="003B372C">
              <w:rPr>
                <w:rFonts w:ascii="Times New Roman" w:hAnsi="Times New Roman" w:cs="Times New Roman"/>
                <w:sz w:val="24"/>
                <w:szCs w:val="24"/>
              </w:rPr>
              <w:t>чел.</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Васильевское</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84</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Гаврино</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0</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Гренево</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6</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Климовское</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2471</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Перхино</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1</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Поповское</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32</w:t>
            </w:r>
          </w:p>
        </w:tc>
      </w:tr>
      <w:tr w:rsidR="00105519" w:rsidRPr="003B372C" w:rsidTr="00B57F5F">
        <w:trPr>
          <w:trHeight w:val="23"/>
          <w:jc w:val="center"/>
        </w:trPr>
        <w:tc>
          <w:tcPr>
            <w:tcW w:w="988"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hideMark/>
          </w:tcPr>
          <w:p w:rsidR="00105519" w:rsidRPr="003B372C" w:rsidRDefault="00105519" w:rsidP="00B57F5F">
            <w:pPr>
              <w:spacing w:after="0"/>
              <w:ind w:left="255"/>
              <w:rPr>
                <w:rFonts w:ascii="Times New Roman" w:hAnsi="Times New Roman" w:cs="Times New Roman"/>
                <w:sz w:val="24"/>
                <w:szCs w:val="24"/>
              </w:rPr>
            </w:pPr>
            <w:r w:rsidRPr="003B372C">
              <w:rPr>
                <w:rFonts w:ascii="Times New Roman" w:hAnsi="Times New Roman" w:cs="Times New Roman"/>
                <w:sz w:val="24"/>
                <w:szCs w:val="24"/>
              </w:rPr>
              <w:t>д. Частобово</w:t>
            </w:r>
          </w:p>
        </w:tc>
        <w:tc>
          <w:tcPr>
            <w:tcW w:w="306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деревня</w:t>
            </w:r>
          </w:p>
        </w:tc>
        <w:tc>
          <w:tcPr>
            <w:tcW w:w="2185" w:type="dxa"/>
            <w:tcBorders>
              <w:top w:val="single" w:sz="4" w:space="0" w:color="auto"/>
              <w:left w:val="single" w:sz="4" w:space="0" w:color="auto"/>
              <w:bottom w:val="single" w:sz="4" w:space="0" w:color="auto"/>
              <w:right w:val="single" w:sz="4" w:space="0" w:color="auto"/>
            </w:tcBorders>
            <w:hideMark/>
          </w:tcPr>
          <w:p w:rsidR="00105519" w:rsidRPr="003B372C" w:rsidRDefault="00105519" w:rsidP="00093FF9">
            <w:pPr>
              <w:spacing w:after="0"/>
              <w:jc w:val="center"/>
              <w:rPr>
                <w:rFonts w:ascii="Times New Roman" w:hAnsi="Times New Roman" w:cs="Times New Roman"/>
                <w:sz w:val="24"/>
                <w:szCs w:val="24"/>
              </w:rPr>
            </w:pPr>
            <w:r w:rsidRPr="003B372C">
              <w:rPr>
                <w:rFonts w:ascii="Times New Roman" w:hAnsi="Times New Roman" w:cs="Times New Roman"/>
                <w:sz w:val="24"/>
                <w:szCs w:val="24"/>
              </w:rPr>
              <w:t>40</w:t>
            </w:r>
          </w:p>
        </w:tc>
      </w:tr>
    </w:tbl>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Климовское сельское поселение расположено в центральной части Череповецкого района. Поселение примыкает с южной стороны к границе Яргомжского сельского поселения. С запада и севера ограничено территорией муниципального образования Воскресенское; с востока граничит с Ягановским сельским поселением.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Административный центр поселения</w:t>
      </w:r>
      <w:r w:rsidR="00B57F5F">
        <w:rPr>
          <w:rFonts w:ascii="Times New Roman" w:hAnsi="Times New Roman" w:cs="Times New Roman"/>
          <w:sz w:val="24"/>
          <w:szCs w:val="24"/>
        </w:rPr>
        <w:t xml:space="preserve"> -</w:t>
      </w:r>
      <w:r w:rsidRPr="003B372C">
        <w:rPr>
          <w:rFonts w:ascii="Times New Roman" w:hAnsi="Times New Roman" w:cs="Times New Roman"/>
          <w:sz w:val="24"/>
          <w:szCs w:val="24"/>
        </w:rPr>
        <w:t xml:space="preserve"> деревня Климовское</w:t>
      </w:r>
      <w:r w:rsidR="00B57F5F">
        <w:rPr>
          <w:rFonts w:ascii="Times New Roman" w:hAnsi="Times New Roman" w:cs="Times New Roman"/>
          <w:sz w:val="24"/>
          <w:szCs w:val="24"/>
        </w:rPr>
        <w:t xml:space="preserve"> -</w:t>
      </w:r>
      <w:r w:rsidRPr="003B372C">
        <w:rPr>
          <w:rFonts w:ascii="Times New Roman" w:hAnsi="Times New Roman" w:cs="Times New Roman"/>
          <w:sz w:val="24"/>
          <w:szCs w:val="24"/>
        </w:rPr>
        <w:t xml:space="preserve"> расположен в 5</w:t>
      </w:r>
      <w:r w:rsidR="00B57F5F">
        <w:rPr>
          <w:rFonts w:ascii="Times New Roman" w:hAnsi="Times New Roman" w:cs="Times New Roman"/>
          <w:sz w:val="24"/>
          <w:szCs w:val="24"/>
        </w:rPr>
        <w:t xml:space="preserve"> </w:t>
      </w:r>
      <w:r w:rsidRPr="003B372C">
        <w:rPr>
          <w:rFonts w:ascii="Times New Roman" w:hAnsi="Times New Roman" w:cs="Times New Roman"/>
          <w:sz w:val="24"/>
          <w:szCs w:val="24"/>
        </w:rPr>
        <w:t>км от автодороги</w:t>
      </w:r>
      <w:r w:rsidR="00B57F5F">
        <w:rPr>
          <w:rFonts w:ascii="Times New Roman" w:hAnsi="Times New Roman" w:cs="Times New Roman"/>
          <w:sz w:val="24"/>
          <w:szCs w:val="24"/>
        </w:rPr>
        <w:t xml:space="preserve"> </w:t>
      </w:r>
      <w:hyperlink r:id="rId9" w:tooltip="Р6 (трасса) (страница отсутствует)" w:history="1">
        <w:r w:rsidRPr="003B372C">
          <w:rPr>
            <w:rFonts w:ascii="Times New Roman" w:hAnsi="Times New Roman" w:cs="Times New Roman"/>
            <w:sz w:val="24"/>
            <w:szCs w:val="24"/>
          </w:rPr>
          <w:t>Р6</w:t>
        </w:r>
      </w:hyperlink>
      <w:r w:rsidRPr="003B372C">
        <w:rPr>
          <w:rFonts w:ascii="Times New Roman" w:hAnsi="Times New Roman" w:cs="Times New Roman"/>
          <w:sz w:val="24"/>
          <w:szCs w:val="24"/>
        </w:rPr>
        <w:t>. По территории сельского поселения протекает река Конома.</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Расстояние по автодороге от областного центра – 130 км, до Санкт-Петербурга – 485 км, до Москвы – 635 км.</w:t>
      </w:r>
    </w:p>
    <w:p w:rsidR="007B6054" w:rsidRDefault="007B6054" w:rsidP="00093FF9">
      <w:pPr>
        <w:spacing w:after="0"/>
        <w:jc w:val="center"/>
        <w:rPr>
          <w:rFonts w:ascii="Times New Roman" w:hAnsi="Times New Roman" w:cs="Times New Roman"/>
          <w:b/>
          <w:sz w:val="24"/>
          <w:szCs w:val="24"/>
        </w:rPr>
      </w:pPr>
    </w:p>
    <w:p w:rsidR="00105519" w:rsidRPr="00093FF9" w:rsidRDefault="00105519" w:rsidP="00093FF9">
      <w:pPr>
        <w:spacing w:after="0"/>
        <w:jc w:val="center"/>
        <w:rPr>
          <w:rFonts w:ascii="Times New Roman" w:hAnsi="Times New Roman" w:cs="Times New Roman"/>
          <w:b/>
          <w:sz w:val="24"/>
          <w:szCs w:val="24"/>
        </w:rPr>
      </w:pPr>
      <w:r w:rsidRPr="00093FF9">
        <w:rPr>
          <w:rFonts w:ascii="Times New Roman" w:hAnsi="Times New Roman" w:cs="Times New Roman"/>
          <w:b/>
          <w:sz w:val="24"/>
          <w:szCs w:val="24"/>
        </w:rPr>
        <w:t>Планировочная организация территории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Архитектурно-планировочное решение генерального плана выполнено на основании Программы-задания, утвержденной </w:t>
      </w:r>
      <w:r w:rsidR="00B57F5F">
        <w:rPr>
          <w:rFonts w:ascii="Times New Roman" w:hAnsi="Times New Roman" w:cs="Times New Roman"/>
          <w:sz w:val="24"/>
          <w:szCs w:val="24"/>
        </w:rPr>
        <w:t>г</w:t>
      </w:r>
      <w:r w:rsidRPr="003B372C">
        <w:rPr>
          <w:rFonts w:ascii="Times New Roman" w:hAnsi="Times New Roman" w:cs="Times New Roman"/>
          <w:sz w:val="24"/>
          <w:szCs w:val="24"/>
        </w:rPr>
        <w:t>лавой Климовского сельского поселения и согласованной Главным управлением архитектуры и градостроительства Вологодской области.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Генеральный план разработан как система градостроительных средств решения реально сложившихся проблем социального, экономического, экологического и пространственного развития территории поселения.</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Формирование пространственной композиции выполнено на основе индивидуальных особенностей места, исторического и природного потенциала, </w:t>
      </w:r>
      <w:r w:rsidRPr="003B372C">
        <w:rPr>
          <w:rFonts w:ascii="Times New Roman" w:hAnsi="Times New Roman" w:cs="Times New Roman"/>
          <w:sz w:val="24"/>
          <w:szCs w:val="24"/>
        </w:rPr>
        <w:lastRenderedPageBreak/>
        <w:t>своеобразия ландшафтной структуры территории, территориальных возможностей развития территории.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Намечаемые генеральным планом преобразования направлены на сохранение устоявшейся схемы расселения, которая характеризуется наличием крупного центра, сформировавшегося путем слияния нескольких населенных пунктов.</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Планировочные решения генплана базируются на существующем функциональном зонировании территории поселения, которое включает производственные, сельскохозяйственные и селитебные зоны семи населенных пунктов с различной численностью населения.</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Территория</w:t>
      </w:r>
      <w:r w:rsidR="00B57F5F">
        <w:rPr>
          <w:rFonts w:ascii="Times New Roman" w:hAnsi="Times New Roman" w:cs="Times New Roman"/>
          <w:sz w:val="24"/>
          <w:szCs w:val="24"/>
        </w:rPr>
        <w:t>,</w:t>
      </w:r>
      <w:r w:rsidRPr="003B372C">
        <w:rPr>
          <w:rFonts w:ascii="Times New Roman" w:hAnsi="Times New Roman" w:cs="Times New Roman"/>
          <w:sz w:val="24"/>
          <w:szCs w:val="24"/>
        </w:rPr>
        <w:t xml:space="preserve"> занимаемая Климовским сельским поселением</w:t>
      </w:r>
      <w:r w:rsidR="00B57F5F">
        <w:rPr>
          <w:rFonts w:ascii="Times New Roman" w:hAnsi="Times New Roman" w:cs="Times New Roman"/>
          <w:sz w:val="24"/>
          <w:szCs w:val="24"/>
        </w:rPr>
        <w:t>,</w:t>
      </w:r>
      <w:r w:rsidRPr="003B372C">
        <w:rPr>
          <w:rFonts w:ascii="Times New Roman" w:hAnsi="Times New Roman" w:cs="Times New Roman"/>
          <w:sz w:val="24"/>
          <w:szCs w:val="24"/>
        </w:rPr>
        <w:t xml:space="preserve"> расположена в центральной части Череповецкого района. Площадь территории Климовского сельского поселения составляет 28875,5 га. На территории поселения расположено семь населенных пунктов, центр поселения д. Климовское.</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Генеральным планом предлагается децентрализация демографической нагрузки с минимальным рассредоточением населения на основе сложившегося планировочного каркаса. Данное развитие системы расселения предусматривает ряд мероприятий: корректировка планировочных структур крупных и средних населенных пунктов; формирование производственных площадок с возможным уровнем вредности вблизи населенных пунктов; формирование уравновешенной системы социального обслуживания населения на территории всего поселения; регламентация транспортной системы, развитие инженерной инфраструктуры.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Основное население сельского поселения можно разделить на три основные группы:</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Первая группа – население</w:t>
      </w:r>
      <w:r w:rsidR="00C65E0D">
        <w:rPr>
          <w:rFonts w:ascii="Times New Roman" w:hAnsi="Times New Roman" w:cs="Times New Roman"/>
          <w:sz w:val="24"/>
          <w:szCs w:val="24"/>
        </w:rPr>
        <w:t>,</w:t>
      </w:r>
      <w:r w:rsidRPr="003B372C">
        <w:rPr>
          <w:rFonts w:ascii="Times New Roman" w:hAnsi="Times New Roman" w:cs="Times New Roman"/>
          <w:sz w:val="24"/>
          <w:szCs w:val="24"/>
        </w:rPr>
        <w:t xml:space="preserve"> проживающее и работающее непосредственно на территории поселения;</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Вторая группа – население, проживающее на территории поселения, но работающее вне пределов его территории;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Третья группа – население, приезжающее на работу в сельское поселение.</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Предложенные планировочные мероприятия позволят увеличить население первой и третьей группы населения ориентировочно на 8-12 %.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Деревня Климовское является административным центром поселения, в котором проживает 90 % населения муниципального образования. Его планировочная структура полностью сложилась и представляет собой сформировавшиеся жилые кварталы с капитальной застройкой до 3 этажей и объектами обслуживания. Значительную часть территории занимают несколько предприятий сельскохозяйственной и строительной отраслей. Основная проблема деревни, это ограниченное местоположение: с юга и юго-запада проходит районная автодорога и расположены производственные объекты, с востока р. Конома. Не вовлеченные в градостроительную деятельность территории остались только лишь в северо-западном направлении.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Предусматривается дальнейшее развитие населенного пункта в северо-западном направлении, где возможна жилая застройка, в том числе и капитальная (20%) с учетом соблюдения имеющихся санитарно-защитных полос. Так как развиваемые части населенного пункта значительно оторваны от центральной части, генеральным планом предусматривается разметить необходимые объекты обслуживания.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lastRenderedPageBreak/>
        <w:t xml:space="preserve">В целях реализации данного проектного предложения необходимо резервирование территории, находящиеся в паевой собственности, для муниципальных нужд. Общая площадь д. Климовское в проектируемых границах составляет 219,14 га.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Деревня Частобово получает перспективу развития в западном направлении за счет застройки индивидуальным домами с необходимым набором обслуживающих предприятий.</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Деревня Васильевское получает незначительное развитие с увеличением площади по</w:t>
      </w:r>
      <w:r w:rsidR="007B6054">
        <w:rPr>
          <w:rFonts w:ascii="Times New Roman" w:hAnsi="Times New Roman" w:cs="Times New Roman"/>
          <w:sz w:val="24"/>
          <w:szCs w:val="24"/>
        </w:rPr>
        <w:t>д</w:t>
      </w:r>
      <w:r w:rsidRPr="003B372C">
        <w:rPr>
          <w:rFonts w:ascii="Times New Roman" w:hAnsi="Times New Roman" w:cs="Times New Roman"/>
          <w:sz w:val="24"/>
          <w:szCs w:val="24"/>
        </w:rPr>
        <w:t xml:space="preserve"> жилую застройку на 3</w:t>
      </w:r>
      <w:r w:rsidR="007B6054">
        <w:rPr>
          <w:rFonts w:ascii="Times New Roman" w:hAnsi="Times New Roman" w:cs="Times New Roman"/>
          <w:sz w:val="24"/>
          <w:szCs w:val="24"/>
        </w:rPr>
        <w:t>,</w:t>
      </w:r>
      <w:r w:rsidRPr="003B372C">
        <w:rPr>
          <w:rFonts w:ascii="Times New Roman" w:hAnsi="Times New Roman" w:cs="Times New Roman"/>
          <w:sz w:val="24"/>
          <w:szCs w:val="24"/>
        </w:rPr>
        <w:t>08 га. В схеме расселений поселения данный населенный пункт получает статус культового центра, т.к. генеральным планом предусмотрено восстановление разрушенной церкви. Восстановленное культовое сооружение позволит обслуживать население трех прилегающих поселений (Воскресенское, Ягановское, Яргомжское).</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Деревня Гренево имеет территориальный ресурс для развития жилой индивидуальной застройки. Развитие населенного пункта под жилую застройку минимально с учетом интересов жителей г. Череповца.</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Месторасположение деревни Гаврино не позволяет значительно увеличить площадь жилой застройки, т.к. перекрывается СЗЗ от объектов птицефабрики.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Населенные пункты Перхино и Поповское определены как сохраняемые, для которых не выявлена экономическая база развития, отсутствует демографический и территориальный ресурс. </w:t>
      </w:r>
    </w:p>
    <w:p w:rsidR="00105519" w:rsidRPr="003B372C" w:rsidRDefault="00105519" w:rsidP="003B372C">
      <w:pPr>
        <w:spacing w:after="0"/>
        <w:jc w:val="both"/>
        <w:rPr>
          <w:rFonts w:ascii="Times New Roman" w:hAnsi="Times New Roman" w:cs="Times New Roman"/>
          <w:sz w:val="24"/>
          <w:szCs w:val="24"/>
        </w:rPr>
      </w:pPr>
    </w:p>
    <w:p w:rsidR="00105519" w:rsidRDefault="00105519" w:rsidP="003B372C">
      <w:pPr>
        <w:spacing w:after="0"/>
        <w:jc w:val="both"/>
        <w:rPr>
          <w:rFonts w:ascii="Times New Roman" w:hAnsi="Times New Roman" w:cs="Times New Roman"/>
          <w:b/>
          <w:sz w:val="24"/>
          <w:szCs w:val="24"/>
        </w:rPr>
      </w:pPr>
      <w:bookmarkStart w:id="3" w:name="_Toc14253771"/>
      <w:bookmarkStart w:id="4" w:name="_Toc64281365"/>
      <w:bookmarkStart w:id="5" w:name="_Toc64281559"/>
      <w:bookmarkStart w:id="6" w:name="_Toc88478695"/>
      <w:r w:rsidRPr="00093FF9">
        <w:rPr>
          <w:rFonts w:ascii="Times New Roman" w:hAnsi="Times New Roman" w:cs="Times New Roman"/>
          <w:b/>
          <w:sz w:val="24"/>
          <w:szCs w:val="24"/>
        </w:rPr>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3"/>
      <w:bookmarkEnd w:id="4"/>
      <w:bookmarkEnd w:id="5"/>
      <w:r w:rsidRPr="00093FF9">
        <w:rPr>
          <w:rFonts w:ascii="Times New Roman" w:hAnsi="Times New Roman" w:cs="Times New Roman"/>
          <w:b/>
          <w:sz w:val="24"/>
          <w:szCs w:val="24"/>
        </w:rPr>
        <w:t>Климовского сельского поселения</w:t>
      </w:r>
      <w:bookmarkEnd w:id="6"/>
    </w:p>
    <w:p w:rsidR="00B16CB7" w:rsidRPr="00093FF9" w:rsidRDefault="00B16CB7" w:rsidP="003B372C">
      <w:pPr>
        <w:spacing w:after="0"/>
        <w:jc w:val="both"/>
        <w:rPr>
          <w:rFonts w:ascii="Times New Roman" w:hAnsi="Times New Roman" w:cs="Times New Roman"/>
          <w:b/>
          <w:sz w:val="24"/>
          <w:szCs w:val="24"/>
        </w:rPr>
      </w:pPr>
    </w:p>
    <w:p w:rsidR="00105519" w:rsidRPr="00093FF9" w:rsidRDefault="00C65E0D" w:rsidP="00C65E0D">
      <w:pPr>
        <w:pStyle w:val="a5"/>
        <w:numPr>
          <w:ilvl w:val="1"/>
          <w:numId w:val="1"/>
        </w:numPr>
        <w:spacing w:after="0"/>
        <w:ind w:left="0" w:firstLine="0"/>
        <w:jc w:val="both"/>
        <w:rPr>
          <w:rFonts w:ascii="Times New Roman" w:hAnsi="Times New Roman" w:cs="Times New Roman"/>
          <w:b/>
          <w:sz w:val="24"/>
          <w:szCs w:val="24"/>
        </w:rPr>
      </w:pPr>
      <w:bookmarkStart w:id="7" w:name="_Toc14253772"/>
      <w:bookmarkStart w:id="8" w:name="_Toc64281366"/>
      <w:bookmarkStart w:id="9" w:name="_Toc64281560"/>
      <w:bookmarkStart w:id="10" w:name="_Toc88478696"/>
      <w:r>
        <w:rPr>
          <w:rFonts w:ascii="Times New Roman" w:hAnsi="Times New Roman" w:cs="Times New Roman"/>
          <w:b/>
          <w:sz w:val="24"/>
          <w:szCs w:val="24"/>
        </w:rPr>
        <w:t xml:space="preserve"> </w:t>
      </w:r>
      <w:r w:rsidR="00105519" w:rsidRPr="00093FF9">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7"/>
      <w:bookmarkEnd w:id="8"/>
      <w:bookmarkEnd w:id="9"/>
      <w:bookmarkEnd w:id="10"/>
    </w:p>
    <w:p w:rsidR="00105519" w:rsidRPr="003B372C" w:rsidRDefault="00105519" w:rsidP="00C65E0D">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Существующий жилищный фонд – 60,325 тыс.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 xml:space="preserve"> общей площади, при средней обеспеченности 22,6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/чел.</w:t>
      </w:r>
    </w:p>
    <w:p w:rsidR="00105519" w:rsidRPr="003B372C" w:rsidRDefault="00105519" w:rsidP="00C65E0D">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Проектируемый жилищный фонд – 107,425 тыс.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 xml:space="preserve"> общей площади, при средней обеспеченности 23,6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/чел.</w:t>
      </w:r>
    </w:p>
    <w:p w:rsidR="00105519" w:rsidRPr="003B372C" w:rsidRDefault="00105519" w:rsidP="00C65E0D">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Рост обеспеченности жилищным фондом за период составит 1,00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 xml:space="preserve">/чел. или </w:t>
      </w:r>
      <w:r w:rsidR="007B6054">
        <w:rPr>
          <w:rFonts w:ascii="Times New Roman" w:hAnsi="Times New Roman" w:cs="Times New Roman"/>
          <w:sz w:val="24"/>
          <w:szCs w:val="24"/>
        </w:rPr>
        <w:br/>
      </w:r>
      <w:r w:rsidRPr="003B372C">
        <w:rPr>
          <w:rFonts w:ascii="Times New Roman" w:hAnsi="Times New Roman" w:cs="Times New Roman"/>
          <w:sz w:val="24"/>
          <w:szCs w:val="24"/>
        </w:rPr>
        <w:t>4,43 % от существующей обеспеченности, в пересчете на год - это 0,04 м</w:t>
      </w:r>
      <w:r w:rsidRPr="00C65E0D">
        <w:rPr>
          <w:rFonts w:ascii="Times New Roman" w:hAnsi="Times New Roman" w:cs="Times New Roman"/>
          <w:sz w:val="24"/>
          <w:szCs w:val="24"/>
          <w:vertAlign w:val="superscript"/>
        </w:rPr>
        <w:t>2</w:t>
      </w:r>
      <w:r w:rsidRPr="003B372C">
        <w:rPr>
          <w:rFonts w:ascii="Times New Roman" w:hAnsi="Times New Roman" w:cs="Times New Roman"/>
          <w:sz w:val="24"/>
          <w:szCs w:val="24"/>
        </w:rPr>
        <w:t>/чел. или 0,18 % в год, что, с учетом сокра</w:t>
      </w:r>
      <w:r w:rsidR="00093FF9">
        <w:rPr>
          <w:rFonts w:ascii="Times New Roman" w:hAnsi="Times New Roman" w:cs="Times New Roman"/>
          <w:sz w:val="24"/>
          <w:szCs w:val="24"/>
        </w:rPr>
        <w:t>щения численности населения, ре</w:t>
      </w:r>
      <w:r w:rsidRPr="003B372C">
        <w:rPr>
          <w:rFonts w:ascii="Times New Roman" w:hAnsi="Times New Roman" w:cs="Times New Roman"/>
          <w:sz w:val="24"/>
          <w:szCs w:val="24"/>
        </w:rPr>
        <w:t>ально и, в общем, соответствует темпам рост</w:t>
      </w:r>
      <w:r w:rsidR="00093FF9">
        <w:rPr>
          <w:rFonts w:ascii="Times New Roman" w:hAnsi="Times New Roman" w:cs="Times New Roman"/>
          <w:sz w:val="24"/>
          <w:szCs w:val="24"/>
        </w:rPr>
        <w:t>а обеспеченности в последние го</w:t>
      </w:r>
      <w:r w:rsidRPr="003B372C">
        <w:rPr>
          <w:rFonts w:ascii="Times New Roman" w:hAnsi="Times New Roman" w:cs="Times New Roman"/>
          <w:sz w:val="24"/>
          <w:szCs w:val="24"/>
        </w:rPr>
        <w:t>ды.</w:t>
      </w:r>
    </w:p>
    <w:p w:rsidR="00105519" w:rsidRPr="003B372C" w:rsidRDefault="00105519" w:rsidP="00C65E0D">
      <w:pPr>
        <w:spacing w:after="0"/>
        <w:ind w:firstLine="709"/>
        <w:jc w:val="center"/>
        <w:rPr>
          <w:rFonts w:ascii="Times New Roman" w:hAnsi="Times New Roman" w:cs="Times New Roman"/>
          <w:sz w:val="24"/>
          <w:szCs w:val="24"/>
        </w:rPr>
      </w:pPr>
      <w:r w:rsidRPr="003B372C">
        <w:rPr>
          <w:rFonts w:ascii="Times New Roman" w:hAnsi="Times New Roman" w:cs="Times New Roman"/>
          <w:sz w:val="24"/>
          <w:szCs w:val="24"/>
        </w:rPr>
        <w:t>Типология нового жилищного строительства</w:t>
      </w:r>
    </w:p>
    <w:p w:rsidR="00105519" w:rsidRPr="003B372C" w:rsidRDefault="00105519" w:rsidP="00C65E0D">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Генеральным планом предлагается жилая застройка следующих типов:</w:t>
      </w:r>
    </w:p>
    <w:p w:rsidR="00105519" w:rsidRPr="003B372C" w:rsidRDefault="00093FF9" w:rsidP="00C65E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многоэтажная (до 3 этажей) застройка в кирпичном, панельном, монолитном или смешанном исполнении по типовым или индивидуальным проектам. Плотность застройки (по классификации СНиП 2.07.01-89* приложение 4, таблица 2 – соответствует зоне со </w:t>
      </w:r>
      <w:r w:rsidR="00105519" w:rsidRPr="003B372C">
        <w:rPr>
          <w:rFonts w:ascii="Times New Roman" w:hAnsi="Times New Roman" w:cs="Times New Roman"/>
          <w:sz w:val="24"/>
          <w:szCs w:val="24"/>
        </w:rPr>
        <w:lastRenderedPageBreak/>
        <w:t>средним уровнем градостроительной ценности) в пересчете на общую площадь жилых домов – 6300 м</w:t>
      </w:r>
      <w:r w:rsidR="00105519" w:rsidRPr="007B6054">
        <w:rPr>
          <w:rFonts w:ascii="Times New Roman" w:hAnsi="Times New Roman" w:cs="Times New Roman"/>
          <w:sz w:val="24"/>
          <w:szCs w:val="24"/>
          <w:vertAlign w:val="superscript"/>
        </w:rPr>
        <w:t>2</w:t>
      </w:r>
      <w:r w:rsidR="00105519" w:rsidRPr="003B372C">
        <w:rPr>
          <w:rFonts w:ascii="Times New Roman" w:hAnsi="Times New Roman" w:cs="Times New Roman"/>
          <w:sz w:val="24"/>
          <w:szCs w:val="24"/>
        </w:rPr>
        <w:t>/га;</w:t>
      </w:r>
    </w:p>
    <w:p w:rsidR="00105519" w:rsidRPr="003B372C" w:rsidRDefault="00093FF9" w:rsidP="00C65E0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малоэтажная индивидуальная застройка с жилыми зданиями на 1 семью, этажностью от 1 до 3 этажей, включая мансардный.</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Распределение жилищной типологии предусматривает территориальные ресурсы (наличие земельных участков, инженерной инфраструктуры и т.д.) и сложившуюся ситуацию на момент разработки проекта.</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Многоэтажная застройка предусмотрена в дер. Климовская в (35 и 65%) процентном соотношении. Застройка представляет собой 13 3-этажных домов по </w:t>
      </w:r>
      <w:r w:rsidR="007B6054">
        <w:rPr>
          <w:rFonts w:ascii="Times New Roman" w:hAnsi="Times New Roman" w:cs="Times New Roman"/>
          <w:sz w:val="24"/>
          <w:szCs w:val="24"/>
        </w:rPr>
        <w:br/>
      </w:r>
      <w:r w:rsidRPr="003B372C">
        <w:rPr>
          <w:rFonts w:ascii="Times New Roman" w:hAnsi="Times New Roman" w:cs="Times New Roman"/>
          <w:sz w:val="24"/>
          <w:szCs w:val="24"/>
        </w:rPr>
        <w:t xml:space="preserve">27 квартир и 192 усадебных дома. </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Распределение объемов нового строительства по типам застройки</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Как указывалось выше, типология жилого фонда нового строительства представлена:</w:t>
      </w:r>
    </w:p>
    <w:p w:rsidR="00105519" w:rsidRPr="003B372C" w:rsidRDefault="00C65E0D" w:rsidP="003B372C">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многоэтажным </w:t>
      </w:r>
      <w:r w:rsidR="00105519" w:rsidRPr="003B372C">
        <w:rPr>
          <w:rFonts w:ascii="Times New Roman" w:hAnsi="Times New Roman" w:cs="Times New Roman"/>
          <w:sz w:val="24"/>
          <w:szCs w:val="24"/>
        </w:rPr>
        <w:t>жилищным фондом;</w:t>
      </w: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w:t>
      </w:r>
      <w:r w:rsidRPr="003B372C">
        <w:rPr>
          <w:rFonts w:ascii="Times New Roman" w:hAnsi="Times New Roman" w:cs="Times New Roman"/>
          <w:sz w:val="24"/>
          <w:szCs w:val="24"/>
        </w:rPr>
        <w:tab/>
        <w:t>малоэтажным индивидуальным жилищным фондом.</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Генеральным планом предлагается распределение объемов нового строительства по типам жилья:</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Движение жилищного фонда</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Площадки для жилищного строительства на расчетный срок предусмотрены в следующих населенных пунктах: Климовское, Гаврино, Частобово, Васильевское, Гренево. В д. Климовское предполагается разместить многоэтажную и усадебную застройку, в остальных населенных пунктах только малоэтажную. Основной процент объема нового строительства запроектирован в д. Климовское (74%), дер. Частобово (11%), Гаврино (6%), Гренево (7%).</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Размещение нового жилищного строительства и движение жилого фонда представлены ниже.</w:t>
      </w:r>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К окончанию расчетного срока населенные пункты поселения будут характеризоваться следующими показателями по численности населения и количеству жилищного фонда: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44"/>
        <w:gridCol w:w="1744"/>
        <w:gridCol w:w="1256"/>
        <w:gridCol w:w="1181"/>
        <w:gridCol w:w="1090"/>
        <w:gridCol w:w="1273"/>
        <w:gridCol w:w="1179"/>
        <w:gridCol w:w="1078"/>
      </w:tblGrid>
      <w:tr w:rsidR="00105519" w:rsidRPr="003B372C" w:rsidTr="00105519">
        <w:trPr>
          <w:trHeight w:val="23"/>
          <w:tblHeader/>
          <w:jc w:val="center"/>
        </w:trPr>
        <w:tc>
          <w:tcPr>
            <w:tcW w:w="544" w:type="dxa"/>
            <w:vMerge w:val="restart"/>
            <w:shd w:val="clear" w:color="auto" w:fill="auto"/>
            <w:vAlign w:val="center"/>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п/п</w:t>
            </w:r>
          </w:p>
        </w:tc>
        <w:tc>
          <w:tcPr>
            <w:tcW w:w="1744" w:type="dxa"/>
            <w:vMerge w:val="restart"/>
            <w:shd w:val="clear" w:color="auto" w:fill="auto"/>
            <w:vAlign w:val="center"/>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 xml:space="preserve">Населенный </w:t>
            </w:r>
            <w:r w:rsidR="00C65E0D">
              <w:rPr>
                <w:rFonts w:ascii="Times New Roman" w:hAnsi="Times New Roman" w:cs="Times New Roman"/>
                <w:sz w:val="20"/>
                <w:szCs w:val="20"/>
              </w:rPr>
              <w:br/>
            </w:r>
            <w:r w:rsidRPr="00C65E0D">
              <w:rPr>
                <w:rFonts w:ascii="Times New Roman" w:hAnsi="Times New Roman" w:cs="Times New Roman"/>
                <w:sz w:val="20"/>
                <w:szCs w:val="20"/>
              </w:rPr>
              <w:t>пункт</w:t>
            </w:r>
          </w:p>
        </w:tc>
        <w:tc>
          <w:tcPr>
            <w:tcW w:w="3527" w:type="dxa"/>
            <w:gridSpan w:val="3"/>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Существующий жилищный фонд</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на 2008 год, м²</w:t>
            </w:r>
          </w:p>
        </w:tc>
        <w:tc>
          <w:tcPr>
            <w:tcW w:w="3530" w:type="dxa"/>
            <w:gridSpan w:val="3"/>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Жилищный фонд на расчетный срок, 2033 год, м²</w:t>
            </w:r>
          </w:p>
        </w:tc>
      </w:tr>
      <w:tr w:rsidR="00105519" w:rsidRPr="003B372C" w:rsidTr="00105519">
        <w:trPr>
          <w:trHeight w:val="23"/>
          <w:tblHeader/>
          <w:jc w:val="center"/>
        </w:trPr>
        <w:tc>
          <w:tcPr>
            <w:tcW w:w="544" w:type="dxa"/>
            <w:vMerge/>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
        </w:tc>
        <w:tc>
          <w:tcPr>
            <w:tcW w:w="1744" w:type="dxa"/>
            <w:vMerge/>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
        </w:tc>
        <w:tc>
          <w:tcPr>
            <w:tcW w:w="1256"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Всего</w:t>
            </w:r>
          </w:p>
        </w:tc>
        <w:tc>
          <w:tcPr>
            <w:tcW w:w="2271" w:type="dxa"/>
            <w:gridSpan w:val="2"/>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в том числе:</w:t>
            </w:r>
          </w:p>
        </w:tc>
        <w:tc>
          <w:tcPr>
            <w:tcW w:w="1273"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Всего</w:t>
            </w:r>
          </w:p>
        </w:tc>
        <w:tc>
          <w:tcPr>
            <w:tcW w:w="2257" w:type="dxa"/>
            <w:gridSpan w:val="2"/>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в том числе:</w:t>
            </w:r>
          </w:p>
        </w:tc>
      </w:tr>
      <w:tr w:rsidR="00105519" w:rsidRPr="003B372C" w:rsidTr="00105519">
        <w:trPr>
          <w:trHeight w:val="23"/>
          <w:tblHeader/>
          <w:jc w:val="center"/>
        </w:trPr>
        <w:tc>
          <w:tcPr>
            <w:tcW w:w="544" w:type="dxa"/>
            <w:vMerge/>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
        </w:tc>
        <w:tc>
          <w:tcPr>
            <w:tcW w:w="1744" w:type="dxa"/>
            <w:vMerge/>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p>
        </w:tc>
        <w:tc>
          <w:tcPr>
            <w:tcW w:w="1256"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Средняя</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обеспеч.</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площадью</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м²/чел.</w:t>
            </w:r>
          </w:p>
        </w:tc>
        <w:tc>
          <w:tcPr>
            <w:tcW w:w="1181"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Усадебной застройки</w:t>
            </w:r>
          </w:p>
        </w:tc>
        <w:tc>
          <w:tcPr>
            <w:tcW w:w="1090"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Секцион</w:t>
            </w:r>
            <w:r w:rsidR="00C65E0D">
              <w:rPr>
                <w:rFonts w:ascii="Times New Roman" w:hAnsi="Times New Roman" w:cs="Times New Roman"/>
                <w:sz w:val="20"/>
                <w:szCs w:val="20"/>
              </w:rPr>
              <w:t>-</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ной застройки</w:t>
            </w:r>
          </w:p>
        </w:tc>
        <w:tc>
          <w:tcPr>
            <w:tcW w:w="1273"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Средняя</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обеспеч.</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площадью</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м²/чел.</w:t>
            </w:r>
          </w:p>
        </w:tc>
        <w:tc>
          <w:tcPr>
            <w:tcW w:w="1179"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Усадебной застройки</w:t>
            </w:r>
          </w:p>
        </w:tc>
        <w:tc>
          <w:tcPr>
            <w:tcW w:w="1078"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Секцион</w:t>
            </w:r>
            <w:r w:rsidR="00C65E0D">
              <w:rPr>
                <w:rFonts w:ascii="Times New Roman" w:hAnsi="Times New Roman" w:cs="Times New Roman"/>
                <w:sz w:val="20"/>
                <w:szCs w:val="20"/>
              </w:rPr>
              <w:t>-</w:t>
            </w:r>
          </w:p>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 xml:space="preserve">ной </w:t>
            </w:r>
            <w:r w:rsidR="00C65E0D">
              <w:rPr>
                <w:rFonts w:ascii="Times New Roman" w:hAnsi="Times New Roman" w:cs="Times New Roman"/>
                <w:sz w:val="20"/>
                <w:szCs w:val="20"/>
              </w:rPr>
              <w:br/>
            </w:r>
            <w:r w:rsidRPr="00C65E0D">
              <w:rPr>
                <w:rFonts w:ascii="Times New Roman" w:hAnsi="Times New Roman" w:cs="Times New Roman"/>
                <w:sz w:val="20"/>
                <w:szCs w:val="20"/>
              </w:rPr>
              <w:t>застройки</w:t>
            </w:r>
          </w:p>
        </w:tc>
      </w:tr>
      <w:tr w:rsidR="00105519" w:rsidRPr="003B372C" w:rsidTr="00105519">
        <w:trPr>
          <w:trHeight w:val="23"/>
          <w:jc w:val="center"/>
        </w:trPr>
        <w:tc>
          <w:tcPr>
            <w:tcW w:w="544"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1</w:t>
            </w:r>
          </w:p>
        </w:tc>
        <w:tc>
          <w:tcPr>
            <w:tcW w:w="1744" w:type="dxa"/>
            <w:shd w:val="clear" w:color="auto" w:fill="auto"/>
            <w:vAlign w:val="center"/>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2</w:t>
            </w:r>
          </w:p>
        </w:tc>
        <w:tc>
          <w:tcPr>
            <w:tcW w:w="1256"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3</w:t>
            </w:r>
          </w:p>
        </w:tc>
        <w:tc>
          <w:tcPr>
            <w:tcW w:w="1181"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4</w:t>
            </w:r>
          </w:p>
        </w:tc>
        <w:tc>
          <w:tcPr>
            <w:tcW w:w="1090"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5</w:t>
            </w:r>
          </w:p>
        </w:tc>
        <w:tc>
          <w:tcPr>
            <w:tcW w:w="1273"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6</w:t>
            </w:r>
          </w:p>
        </w:tc>
        <w:tc>
          <w:tcPr>
            <w:tcW w:w="1179"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7</w:t>
            </w:r>
          </w:p>
        </w:tc>
        <w:tc>
          <w:tcPr>
            <w:tcW w:w="1078" w:type="dxa"/>
            <w:shd w:val="clear" w:color="auto" w:fill="auto"/>
            <w:hideMark/>
          </w:tcPr>
          <w:p w:rsidR="00105519" w:rsidRPr="00C65E0D" w:rsidRDefault="00105519" w:rsidP="00B16CB7">
            <w:pPr>
              <w:spacing w:after="0" w:line="240" w:lineRule="auto"/>
              <w:jc w:val="center"/>
              <w:rPr>
                <w:rFonts w:ascii="Times New Roman" w:hAnsi="Times New Roman" w:cs="Times New Roman"/>
                <w:sz w:val="20"/>
                <w:szCs w:val="20"/>
              </w:rPr>
            </w:pPr>
            <w:r w:rsidRPr="00C65E0D">
              <w:rPr>
                <w:rFonts w:ascii="Times New Roman" w:hAnsi="Times New Roman" w:cs="Times New Roman"/>
                <w:sz w:val="20"/>
                <w:szCs w:val="20"/>
              </w:rPr>
              <w:t>8</w:t>
            </w: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Климовское</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52935,70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9010,90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43924,80</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35000*</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12000*</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23000*</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Поповское</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1427,30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1427,30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Гаврино</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2675*</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2675*</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Частобово</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2111,50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2111,50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5000*</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5000*</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5.</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Васильевское</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3056,70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3056,70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800*</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800*</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6.</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Перхино</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447,40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447,40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7.</w:t>
            </w: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д. Гренево</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346,20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346,20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3625*</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3625*</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544" w:type="dxa"/>
            <w:vMerge w:val="restart"/>
            <w:shd w:val="clear" w:color="auto" w:fill="auto"/>
          </w:tcPr>
          <w:p w:rsidR="00105519" w:rsidRPr="00093FF9" w:rsidRDefault="00105519" w:rsidP="00B16CB7">
            <w:pPr>
              <w:spacing w:after="0" w:line="240" w:lineRule="auto"/>
              <w:jc w:val="center"/>
              <w:rPr>
                <w:rFonts w:ascii="Times New Roman" w:hAnsi="Times New Roman" w:cs="Times New Roman"/>
              </w:rPr>
            </w:pPr>
          </w:p>
        </w:tc>
        <w:tc>
          <w:tcPr>
            <w:tcW w:w="1744"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ВСЕГО:</w:t>
            </w: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60324,80</w:t>
            </w:r>
          </w:p>
        </w:tc>
        <w:tc>
          <w:tcPr>
            <w:tcW w:w="1181"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16400,00</w:t>
            </w:r>
          </w:p>
        </w:tc>
        <w:tc>
          <w:tcPr>
            <w:tcW w:w="1090"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43924,80</w:t>
            </w: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47100*</w:t>
            </w:r>
          </w:p>
        </w:tc>
        <w:tc>
          <w:tcPr>
            <w:tcW w:w="1179"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24100*</w:t>
            </w:r>
          </w:p>
        </w:tc>
        <w:tc>
          <w:tcPr>
            <w:tcW w:w="1078" w:type="dxa"/>
            <w:vMerge w:val="restart"/>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23000*</w:t>
            </w:r>
          </w:p>
        </w:tc>
      </w:tr>
      <w:tr w:rsidR="00105519" w:rsidRPr="003B372C" w:rsidTr="00105519">
        <w:trPr>
          <w:trHeight w:val="23"/>
          <w:jc w:val="center"/>
        </w:trPr>
        <w:tc>
          <w:tcPr>
            <w:tcW w:w="5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744"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56"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22,6</w:t>
            </w:r>
          </w:p>
        </w:tc>
        <w:tc>
          <w:tcPr>
            <w:tcW w:w="1181"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90"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273" w:type="dxa"/>
            <w:shd w:val="clear" w:color="auto" w:fill="auto"/>
            <w:hideMark/>
          </w:tcPr>
          <w:p w:rsidR="00105519" w:rsidRPr="00093FF9" w:rsidRDefault="00105519" w:rsidP="00B16CB7">
            <w:pPr>
              <w:spacing w:after="0" w:line="240" w:lineRule="auto"/>
              <w:jc w:val="center"/>
              <w:rPr>
                <w:rFonts w:ascii="Times New Roman" w:hAnsi="Times New Roman" w:cs="Times New Roman"/>
              </w:rPr>
            </w:pPr>
            <w:r w:rsidRPr="00093FF9">
              <w:rPr>
                <w:rFonts w:ascii="Times New Roman" w:hAnsi="Times New Roman" w:cs="Times New Roman"/>
              </w:rPr>
              <w:t>25</w:t>
            </w:r>
          </w:p>
        </w:tc>
        <w:tc>
          <w:tcPr>
            <w:tcW w:w="1179"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c>
          <w:tcPr>
            <w:tcW w:w="1078" w:type="dxa"/>
            <w:vMerge/>
            <w:shd w:val="clear" w:color="auto" w:fill="auto"/>
            <w:vAlign w:val="center"/>
            <w:hideMark/>
          </w:tcPr>
          <w:p w:rsidR="00105519" w:rsidRPr="00093FF9" w:rsidRDefault="00105519" w:rsidP="00B16CB7">
            <w:pPr>
              <w:spacing w:after="0" w:line="240" w:lineRule="auto"/>
              <w:jc w:val="center"/>
              <w:rPr>
                <w:rFonts w:ascii="Times New Roman" w:hAnsi="Times New Roman" w:cs="Times New Roman"/>
              </w:rPr>
            </w:pPr>
          </w:p>
        </w:tc>
      </w:tr>
      <w:tr w:rsidR="00105519" w:rsidRPr="003B372C" w:rsidTr="00105519">
        <w:trPr>
          <w:trHeight w:val="23"/>
          <w:jc w:val="center"/>
        </w:trPr>
        <w:tc>
          <w:tcPr>
            <w:tcW w:w="9345" w:type="dxa"/>
            <w:gridSpan w:val="8"/>
            <w:shd w:val="clear" w:color="auto" w:fill="auto"/>
            <w:hideMark/>
          </w:tcPr>
          <w:p w:rsidR="00105519" w:rsidRPr="00093FF9" w:rsidRDefault="00105519" w:rsidP="00B16CB7">
            <w:pPr>
              <w:spacing w:after="0" w:line="240" w:lineRule="auto"/>
              <w:rPr>
                <w:rFonts w:ascii="Times New Roman" w:hAnsi="Times New Roman" w:cs="Times New Roman"/>
              </w:rPr>
            </w:pPr>
            <w:r w:rsidRPr="00093FF9">
              <w:rPr>
                <w:rFonts w:ascii="Times New Roman" w:hAnsi="Times New Roman" w:cs="Times New Roman"/>
              </w:rPr>
              <w:t>Примечание: * - проектные значения, без учета существующих</w:t>
            </w:r>
          </w:p>
        </w:tc>
      </w:tr>
    </w:tbl>
    <w:p w:rsidR="00C65E0D" w:rsidRDefault="00C65E0D" w:rsidP="003B372C">
      <w:pPr>
        <w:spacing w:after="0"/>
        <w:jc w:val="both"/>
        <w:rPr>
          <w:rFonts w:ascii="Times New Roman" w:hAnsi="Times New Roman" w:cs="Times New Roman"/>
          <w:b/>
          <w:sz w:val="24"/>
          <w:szCs w:val="24"/>
        </w:rPr>
      </w:pPr>
      <w:bookmarkStart w:id="11" w:name="_Toc14253773"/>
      <w:bookmarkStart w:id="12" w:name="_Toc64281367"/>
      <w:bookmarkStart w:id="13" w:name="_Toc64281561"/>
      <w:bookmarkStart w:id="14" w:name="_Toc88478697"/>
    </w:p>
    <w:p w:rsidR="00896B38" w:rsidRDefault="00896B38" w:rsidP="003B372C">
      <w:pPr>
        <w:spacing w:after="0"/>
        <w:jc w:val="both"/>
        <w:rPr>
          <w:rFonts w:ascii="Times New Roman" w:hAnsi="Times New Roman" w:cs="Times New Roman"/>
          <w:b/>
          <w:sz w:val="24"/>
          <w:szCs w:val="24"/>
        </w:rPr>
      </w:pPr>
    </w:p>
    <w:p w:rsidR="00105519" w:rsidRPr="00093FF9" w:rsidRDefault="00093FF9" w:rsidP="003B372C">
      <w:pPr>
        <w:spacing w:after="0"/>
        <w:jc w:val="both"/>
        <w:rPr>
          <w:rFonts w:ascii="Times New Roman" w:hAnsi="Times New Roman" w:cs="Times New Roman"/>
          <w:b/>
          <w:webHidden/>
          <w:sz w:val="24"/>
          <w:szCs w:val="24"/>
        </w:rPr>
      </w:pPr>
      <w:r w:rsidRPr="00093FF9">
        <w:rPr>
          <w:rFonts w:ascii="Times New Roman" w:hAnsi="Times New Roman" w:cs="Times New Roman"/>
          <w:b/>
          <w:sz w:val="24"/>
          <w:szCs w:val="24"/>
        </w:rPr>
        <w:t xml:space="preserve">1.2 </w:t>
      </w:r>
      <w:r w:rsidR="00105519" w:rsidRPr="00093FF9">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1"/>
      <w:bookmarkEnd w:id="12"/>
      <w:bookmarkEnd w:id="13"/>
      <w:bookmarkEnd w:id="14"/>
    </w:p>
    <w:p w:rsidR="00105519" w:rsidRPr="003B372C" w:rsidRDefault="00105519" w:rsidP="00093FF9">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Отопление всех вновь строящихся жилых и общественно-деловых зданий на территории Климовского сельского поселения планируется осуществлять от индивидуальных источников теплоснабжения. </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Прогноз суммарного потребления тепловой энергии и прирост спроса на тепловую мощноcть до 2035 года показан в таблице 1.2.2-1.2.3.</w:t>
      </w:r>
    </w:p>
    <w:p w:rsidR="007B6054" w:rsidRDefault="007B6054" w:rsidP="003B372C">
      <w:pPr>
        <w:spacing w:after="0"/>
        <w:jc w:val="both"/>
        <w:rPr>
          <w:rFonts w:ascii="Times New Roman" w:hAnsi="Times New Roman" w:cs="Times New Roman"/>
          <w:b/>
          <w:sz w:val="24"/>
          <w:szCs w:val="24"/>
        </w:rPr>
      </w:pPr>
    </w:p>
    <w:p w:rsidR="00105519" w:rsidRDefault="00105519" w:rsidP="00D2089F">
      <w:pPr>
        <w:spacing w:after="0" w:line="240" w:lineRule="auto"/>
        <w:jc w:val="center"/>
        <w:rPr>
          <w:rFonts w:ascii="Times New Roman" w:hAnsi="Times New Roman" w:cs="Times New Roman"/>
          <w:sz w:val="24"/>
          <w:szCs w:val="24"/>
        </w:rPr>
      </w:pPr>
      <w:r w:rsidRPr="00D2089F">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D2089F">
        <w:rPr>
          <w:rFonts w:ascii="Times New Roman" w:hAnsi="Times New Roman" w:cs="Times New Roman"/>
          <w:sz w:val="24"/>
          <w:szCs w:val="24"/>
        </w:rPr>
        <w:br/>
      </w:r>
      <w:r w:rsidRPr="00D2089F">
        <w:rPr>
          <w:rFonts w:ascii="Times New Roman" w:hAnsi="Times New Roman" w:cs="Times New Roman"/>
          <w:sz w:val="24"/>
          <w:szCs w:val="24"/>
        </w:rPr>
        <w:t>(2020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7"/>
        <w:gridCol w:w="1688"/>
        <w:gridCol w:w="1468"/>
        <w:gridCol w:w="1701"/>
        <w:gridCol w:w="1559"/>
        <w:gridCol w:w="2262"/>
      </w:tblGrid>
      <w:tr w:rsidR="00105519" w:rsidRPr="003B372C" w:rsidTr="00405D1E">
        <w:trPr>
          <w:trHeight w:val="23"/>
          <w:jc w:val="center"/>
        </w:trPr>
        <w:tc>
          <w:tcPr>
            <w:tcW w:w="667"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405D1E" w:rsidP="00D2089F">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r w:rsidR="00105519" w:rsidRPr="00D739FB">
              <w:rPr>
                <w:rFonts w:ascii="Times New Roman" w:hAnsi="Times New Roman" w:cs="Times New Roman"/>
              </w:rPr>
              <w:t>зоны</w:t>
            </w:r>
          </w:p>
        </w:tc>
        <w:tc>
          <w:tcPr>
            <w:tcW w:w="1688"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2089F">
            <w:pPr>
              <w:spacing w:after="0" w:line="240" w:lineRule="auto"/>
              <w:jc w:val="center"/>
              <w:rPr>
                <w:rFonts w:ascii="Times New Roman" w:hAnsi="Times New Roman" w:cs="Times New Roman"/>
              </w:rPr>
            </w:pPr>
            <w:r w:rsidRPr="00D739FB">
              <w:rPr>
                <w:rFonts w:ascii="Times New Roman" w:hAnsi="Times New Roman" w:cs="Times New Roman"/>
              </w:rPr>
              <w:t>Наименование источника</w:t>
            </w:r>
          </w:p>
        </w:tc>
        <w:tc>
          <w:tcPr>
            <w:tcW w:w="4728" w:type="dxa"/>
            <w:gridSpan w:val="3"/>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2089F">
            <w:pPr>
              <w:spacing w:after="0" w:line="240" w:lineRule="auto"/>
              <w:jc w:val="center"/>
              <w:rPr>
                <w:rFonts w:ascii="Times New Roman" w:hAnsi="Times New Roman" w:cs="Times New Roman"/>
              </w:rPr>
            </w:pPr>
            <w:r w:rsidRPr="00D739FB">
              <w:rPr>
                <w:rFonts w:ascii="Times New Roman" w:hAnsi="Times New Roman" w:cs="Times New Roman"/>
              </w:rPr>
              <w:t>Расчетные тепловые нагрузки, Гкал/ч</w:t>
            </w:r>
          </w:p>
        </w:tc>
        <w:tc>
          <w:tcPr>
            <w:tcW w:w="2262"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2089F">
            <w:pPr>
              <w:spacing w:after="0" w:line="240" w:lineRule="auto"/>
              <w:jc w:val="center"/>
              <w:rPr>
                <w:rFonts w:ascii="Times New Roman" w:hAnsi="Times New Roman" w:cs="Times New Roman"/>
              </w:rPr>
            </w:pPr>
            <w:r w:rsidRPr="00D739FB">
              <w:rPr>
                <w:rFonts w:ascii="Times New Roman" w:hAnsi="Times New Roman" w:cs="Times New Roman"/>
              </w:rPr>
              <w:t>Всего суммарная нагрузка</w:t>
            </w:r>
          </w:p>
        </w:tc>
      </w:tr>
      <w:tr w:rsidR="00105519" w:rsidRPr="003B372C" w:rsidTr="00405D1E">
        <w:trPr>
          <w:trHeight w:val="23"/>
          <w:jc w:val="center"/>
        </w:trPr>
        <w:tc>
          <w:tcPr>
            <w:tcW w:w="667"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p>
        </w:tc>
        <w:tc>
          <w:tcPr>
            <w:tcW w:w="168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p>
        </w:tc>
        <w:tc>
          <w:tcPr>
            <w:tcW w:w="146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r w:rsidRPr="00D739FB">
              <w:rPr>
                <w:rFonts w:ascii="Times New Roman" w:hAnsi="Times New Roman" w:cs="Times New Roman"/>
              </w:rPr>
              <w:t>отопление и вентиляция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r w:rsidRPr="00D739FB">
              <w:rPr>
                <w:rFonts w:ascii="Times New Roman" w:hAnsi="Times New Roman" w:cs="Times New Roman"/>
              </w:rPr>
              <w:t>горячее водоснабжение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r w:rsidRPr="00D739FB">
              <w:rPr>
                <w:rFonts w:ascii="Times New Roman" w:hAnsi="Times New Roman" w:cs="Times New Roman"/>
              </w:rPr>
              <w:t>суммарная нагрузка</w:t>
            </w: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7B6054">
            <w:pPr>
              <w:spacing w:after="0" w:line="240" w:lineRule="auto"/>
              <w:jc w:val="center"/>
              <w:rPr>
                <w:rFonts w:ascii="Times New Roman" w:hAnsi="Times New Roman" w:cs="Times New Roman"/>
              </w:rPr>
            </w:pPr>
          </w:p>
        </w:tc>
      </w:tr>
      <w:tr w:rsidR="00105519" w:rsidRPr="003B372C" w:rsidTr="00105519">
        <w:trPr>
          <w:trHeight w:val="23"/>
          <w:jc w:val="center"/>
        </w:trPr>
        <w:tc>
          <w:tcPr>
            <w:tcW w:w="9345" w:type="dxa"/>
            <w:gridSpan w:val="6"/>
            <w:tcBorders>
              <w:top w:val="single" w:sz="4" w:space="0" w:color="auto"/>
              <w:left w:val="single" w:sz="4" w:space="0" w:color="auto"/>
              <w:bottom w:val="single" w:sz="4" w:space="0" w:color="auto"/>
              <w:right w:val="single" w:sz="4" w:space="0" w:color="auto"/>
            </w:tcBorders>
            <w:vAlign w:val="center"/>
            <w:hideMark/>
          </w:tcPr>
          <w:p w:rsidR="007B6054" w:rsidRDefault="007B6054" w:rsidP="007B6054">
            <w:pPr>
              <w:spacing w:after="0" w:line="240" w:lineRule="auto"/>
              <w:jc w:val="center"/>
              <w:rPr>
                <w:rFonts w:ascii="Times New Roman" w:hAnsi="Times New Roman" w:cs="Times New Roman"/>
              </w:rPr>
            </w:pPr>
          </w:p>
          <w:p w:rsidR="00105519" w:rsidRPr="00D739FB" w:rsidRDefault="00105519" w:rsidP="007B6054">
            <w:pPr>
              <w:spacing w:after="0" w:line="240" w:lineRule="auto"/>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405D1E">
        <w:trPr>
          <w:trHeight w:val="23"/>
          <w:jc w:val="center"/>
        </w:trPr>
        <w:tc>
          <w:tcPr>
            <w:tcW w:w="66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168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w:t>
            </w:r>
            <w:r w:rsidR="00405D1E">
              <w:rPr>
                <w:rFonts w:ascii="Times New Roman" w:hAnsi="Times New Roman" w:cs="Times New Roman"/>
              </w:rPr>
              <w:br/>
            </w:r>
            <w:r w:rsidRPr="00D739FB">
              <w:rPr>
                <w:rFonts w:ascii="Times New Roman" w:hAnsi="Times New Roman" w:cs="Times New Roman"/>
              </w:rPr>
              <w:t>д. Климовское</w:t>
            </w:r>
          </w:p>
        </w:tc>
        <w:tc>
          <w:tcPr>
            <w:tcW w:w="146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2262"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B16CB7">
          <w:headerReference w:type="default" r:id="rId10"/>
          <w:headerReference w:type="first" r:id="rId11"/>
          <w:pgSz w:w="11906" w:h="16838"/>
          <w:pgMar w:top="1134" w:right="850" w:bottom="1134" w:left="1701" w:header="709" w:footer="709" w:gutter="0"/>
          <w:pgNumType w:start="2"/>
          <w:cols w:space="720"/>
          <w:docGrid w:linePitch="299"/>
        </w:sectPr>
      </w:pPr>
      <w:bookmarkStart w:id="15" w:name="sub_132321"/>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05519" w:rsidRDefault="00105519" w:rsidP="00D2089F">
      <w:pPr>
        <w:spacing w:after="0" w:line="240" w:lineRule="auto"/>
        <w:jc w:val="center"/>
        <w:rPr>
          <w:rFonts w:ascii="Times New Roman" w:hAnsi="Times New Roman" w:cs="Times New Roman"/>
          <w:sz w:val="24"/>
          <w:szCs w:val="24"/>
        </w:rPr>
      </w:pPr>
      <w:r w:rsidRPr="00D2089F">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p w:rsidR="00D2089F" w:rsidRPr="00D2089F" w:rsidRDefault="00D2089F" w:rsidP="00D2089F">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3"/>
        <w:gridCol w:w="1276"/>
        <w:gridCol w:w="1276"/>
        <w:gridCol w:w="1276"/>
        <w:gridCol w:w="1275"/>
        <w:gridCol w:w="1276"/>
        <w:gridCol w:w="1363"/>
        <w:gridCol w:w="1330"/>
        <w:gridCol w:w="1276"/>
        <w:gridCol w:w="1276"/>
        <w:gridCol w:w="1240"/>
      </w:tblGrid>
      <w:tr w:rsidR="00105519" w:rsidRPr="00D739FB" w:rsidTr="0051005C">
        <w:trPr>
          <w:trHeight w:val="23"/>
          <w:tblHeader/>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Наименование показателей</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2021</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2022</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2023</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2024</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2025</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2026</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2027</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2028</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2029</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2030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3</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4</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6</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7</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9</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11</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Прирост тепловой нагрузки отопления, вентиляции и горячего водоснабжения Гкал/ч</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 том числе:</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отопление</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вентиляция</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горячее водоснабжение</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Многоэтажный жилищный фонд</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Средне- и малоэтажный жилищный фонд</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D739FB" w:rsidTr="0051005C">
        <w:trPr>
          <w:trHeight w:val="23"/>
          <w:jc w:val="center"/>
        </w:trPr>
        <w:tc>
          <w:tcPr>
            <w:tcW w:w="22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Адм. здания</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6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3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7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4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bl>
    <w:p w:rsidR="001848AF" w:rsidRDefault="001848AF" w:rsidP="001848AF">
      <w:pPr>
        <w:spacing w:after="0"/>
        <w:jc w:val="both"/>
        <w:rPr>
          <w:rFonts w:ascii="Times New Roman" w:hAnsi="Times New Roman" w:cs="Times New Roman"/>
        </w:rPr>
      </w:pPr>
    </w:p>
    <w:p w:rsidR="00105519" w:rsidRPr="00D739FB" w:rsidRDefault="00105519" w:rsidP="001848AF">
      <w:pPr>
        <w:spacing w:after="0"/>
        <w:jc w:val="both"/>
        <w:rPr>
          <w:rFonts w:ascii="Times New Roman" w:hAnsi="Times New Roman" w:cs="Times New Roman"/>
        </w:rPr>
      </w:pPr>
      <w:r w:rsidRPr="00D739FB">
        <w:rPr>
          <w:rFonts w:ascii="Times New Roman" w:hAnsi="Times New Roman" w:cs="Times New Roman"/>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br w:type="page"/>
      </w:r>
    </w:p>
    <w:bookmarkEnd w:id="15"/>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848AF" w:rsidRDefault="001848AF" w:rsidP="003B372C">
      <w:pPr>
        <w:spacing w:after="0"/>
        <w:jc w:val="both"/>
        <w:rPr>
          <w:rFonts w:ascii="Times New Roman" w:hAnsi="Times New Roman" w:cs="Times New Roman"/>
          <w:b/>
          <w:sz w:val="24"/>
          <w:szCs w:val="24"/>
        </w:rPr>
      </w:pPr>
    </w:p>
    <w:p w:rsidR="00105519" w:rsidRDefault="00105519" w:rsidP="00D2089F">
      <w:pPr>
        <w:spacing w:after="0" w:line="240" w:lineRule="auto"/>
        <w:ind w:left="426"/>
        <w:jc w:val="center"/>
        <w:rPr>
          <w:rFonts w:ascii="Times New Roman" w:hAnsi="Times New Roman" w:cs="Times New Roman"/>
          <w:sz w:val="24"/>
          <w:szCs w:val="24"/>
        </w:rPr>
      </w:pPr>
      <w:r w:rsidRPr="00D2089F">
        <w:rPr>
          <w:rFonts w:ascii="Times New Roman" w:hAnsi="Times New Roman" w:cs="Times New Roman"/>
          <w:sz w:val="24"/>
          <w:szCs w:val="24"/>
        </w:rPr>
        <w:t xml:space="preserve">Таблица </w:t>
      </w:r>
      <w:bookmarkStart w:id="16" w:name="_Hlk36217688"/>
      <w:r w:rsidRPr="00D2089F">
        <w:rPr>
          <w:rFonts w:ascii="Times New Roman" w:hAnsi="Times New Roman" w:cs="Times New Roman"/>
          <w:sz w:val="24"/>
          <w:szCs w:val="24"/>
        </w:rPr>
        <w:t xml:space="preserve">1.2.3. Потребление тепловой (энергии) мощности с разделением по видам теплопотребления в Климовском сельском поселении на период до </w:t>
      </w:r>
      <w:bookmarkEnd w:id="16"/>
      <w:r w:rsidRPr="00D2089F">
        <w:rPr>
          <w:rFonts w:ascii="Times New Roman" w:hAnsi="Times New Roman" w:cs="Times New Roman"/>
          <w:sz w:val="24"/>
          <w:szCs w:val="24"/>
        </w:rPr>
        <w:t>2035 года</w:t>
      </w:r>
    </w:p>
    <w:p w:rsidR="00D2089F" w:rsidRPr="00D2089F" w:rsidRDefault="00D2089F" w:rsidP="00D2089F">
      <w:pPr>
        <w:spacing w:after="0" w:line="240" w:lineRule="auto"/>
        <w:ind w:left="426"/>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8"/>
        <w:gridCol w:w="2033"/>
        <w:gridCol w:w="1406"/>
        <w:gridCol w:w="2027"/>
        <w:gridCol w:w="1127"/>
        <w:gridCol w:w="1008"/>
        <w:gridCol w:w="1176"/>
        <w:gridCol w:w="1176"/>
        <w:gridCol w:w="1174"/>
        <w:gridCol w:w="1220"/>
        <w:gridCol w:w="11"/>
        <w:gridCol w:w="1654"/>
      </w:tblGrid>
      <w:tr w:rsidR="00105519" w:rsidRPr="00D739FB" w:rsidTr="00105519">
        <w:trPr>
          <w:trHeight w:val="23"/>
          <w:tblHeader/>
          <w:jc w:val="center"/>
        </w:trPr>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bookmarkStart w:id="17" w:name="_Hlk78904810"/>
            <w:r w:rsidRPr="00D739FB">
              <w:rPr>
                <w:rFonts w:ascii="Times New Roman" w:hAnsi="Times New Roman" w:cs="Times New Roman"/>
              </w:rPr>
              <w:t>№</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п/п</w:t>
            </w:r>
          </w:p>
        </w:tc>
        <w:tc>
          <w:tcPr>
            <w:tcW w:w="2033"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Расчетный элемент</w:t>
            </w:r>
          </w:p>
        </w:tc>
        <w:tc>
          <w:tcPr>
            <w:tcW w:w="3433" w:type="dxa"/>
            <w:gridSpan w:val="2"/>
            <w:vMerge w:val="restart"/>
            <w:tcBorders>
              <w:top w:val="single" w:sz="4" w:space="0" w:color="auto"/>
              <w:left w:val="single" w:sz="4" w:space="0" w:color="auto"/>
              <w:bottom w:val="single" w:sz="4" w:space="0" w:color="auto"/>
              <w:right w:val="single" w:sz="4" w:space="0" w:color="auto"/>
            </w:tcBorders>
            <w:vAlign w:val="center"/>
          </w:tcPr>
          <w:p w:rsidR="00105519" w:rsidRPr="00D739FB" w:rsidRDefault="00105519" w:rsidP="00D739FB">
            <w:pPr>
              <w:spacing w:after="0"/>
              <w:jc w:val="center"/>
              <w:rPr>
                <w:rFonts w:ascii="Times New Roman" w:hAnsi="Times New Roman" w:cs="Times New Roman"/>
              </w:rPr>
            </w:pP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Вид теплопотребления</w:t>
            </w: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105519" w:rsidRPr="00D739FB" w:rsidRDefault="00105519" w:rsidP="00D739FB">
            <w:pPr>
              <w:spacing w:after="0"/>
              <w:jc w:val="center"/>
              <w:rPr>
                <w:rFonts w:ascii="Times New Roman" w:hAnsi="Times New Roman" w:cs="Times New Roman"/>
              </w:rPr>
            </w:pP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Ед. изм.</w:t>
            </w:r>
          </w:p>
        </w:tc>
        <w:tc>
          <w:tcPr>
            <w:tcW w:w="5765" w:type="dxa"/>
            <w:gridSpan w:val="6"/>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 этап (2021 - 2025 гг.)</w:t>
            </w:r>
          </w:p>
        </w:tc>
        <w:tc>
          <w:tcPr>
            <w:tcW w:w="1654"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51005C">
            <w:pPr>
              <w:spacing w:after="0"/>
              <w:jc w:val="center"/>
              <w:rPr>
                <w:rFonts w:ascii="Times New Roman" w:hAnsi="Times New Roman" w:cs="Times New Roman"/>
              </w:rPr>
            </w:pPr>
            <w:r w:rsidRPr="00D739FB">
              <w:rPr>
                <w:rFonts w:ascii="Times New Roman" w:hAnsi="Times New Roman" w:cs="Times New Roman"/>
              </w:rPr>
              <w:t>Расчетный срок до 2035 г.</w:t>
            </w:r>
          </w:p>
        </w:tc>
      </w:tr>
      <w:tr w:rsidR="00105519" w:rsidRPr="00D739FB" w:rsidTr="0051005C">
        <w:trPr>
          <w:trHeight w:val="23"/>
          <w:tblHeader/>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3433" w:type="dxa"/>
            <w:gridSpan w:val="2"/>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2021 г.</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2022 г.</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2023 г.</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2024 г.</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2025 г.</w:t>
            </w: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r>
      <w:tr w:rsidR="00105519" w:rsidRPr="00D739FB" w:rsidTr="0051005C">
        <w:trPr>
          <w:trHeight w:val="23"/>
          <w:tblHeader/>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3433" w:type="dxa"/>
            <w:gridSpan w:val="2"/>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5765" w:type="dxa"/>
            <w:gridSpan w:val="6"/>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план</w:t>
            </w: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r>
      <w:tr w:rsidR="00105519" w:rsidRPr="00D739FB" w:rsidTr="00105519">
        <w:trPr>
          <w:trHeight w:val="23"/>
          <w:jc w:val="center"/>
        </w:trPr>
        <w:tc>
          <w:tcPr>
            <w:tcW w:w="548" w:type="dxa"/>
            <w:tcBorders>
              <w:top w:val="single" w:sz="4" w:space="0" w:color="auto"/>
              <w:left w:val="single" w:sz="4" w:space="0" w:color="auto"/>
              <w:bottom w:val="single" w:sz="4" w:space="0" w:color="auto"/>
              <w:right w:val="single" w:sz="4" w:space="0" w:color="auto"/>
            </w:tcBorders>
            <w:vAlign w:val="center"/>
          </w:tcPr>
          <w:p w:rsidR="00105519" w:rsidRPr="00D739FB" w:rsidRDefault="00105519" w:rsidP="00D739FB">
            <w:pPr>
              <w:spacing w:after="0"/>
              <w:jc w:val="center"/>
              <w:rPr>
                <w:rFonts w:ascii="Times New Roman" w:hAnsi="Times New Roman" w:cs="Times New Roman"/>
              </w:rPr>
            </w:pPr>
          </w:p>
        </w:tc>
        <w:tc>
          <w:tcPr>
            <w:tcW w:w="14012" w:type="dxa"/>
            <w:gridSpan w:val="11"/>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Объемы потребления тепловой мощности</w:t>
            </w:r>
          </w:p>
        </w:tc>
      </w:tr>
      <w:tr w:rsidR="00105519" w:rsidRPr="00D739FB" w:rsidTr="00105519">
        <w:trPr>
          <w:trHeight w:val="23"/>
          <w:jc w:val="center"/>
        </w:trPr>
        <w:tc>
          <w:tcPr>
            <w:tcW w:w="548" w:type="dxa"/>
            <w:vMerge w:val="restart"/>
            <w:tcBorders>
              <w:top w:val="single" w:sz="4" w:space="0" w:color="auto"/>
              <w:left w:val="single" w:sz="4" w:space="0" w:color="auto"/>
              <w:bottom w:val="single" w:sz="4" w:space="0" w:color="auto"/>
              <w:right w:val="single" w:sz="4" w:space="0" w:color="auto"/>
            </w:tcBorders>
            <w:vAlign w:val="center"/>
          </w:tcPr>
          <w:p w:rsidR="00105519" w:rsidRPr="00D739FB" w:rsidRDefault="0051005C" w:rsidP="00D739FB">
            <w:pPr>
              <w:spacing w:after="0"/>
              <w:jc w:val="center"/>
              <w:rPr>
                <w:rFonts w:ascii="Times New Roman" w:hAnsi="Times New Roman" w:cs="Times New Roman"/>
              </w:rPr>
            </w:pPr>
            <w:r>
              <w:rPr>
                <w:rFonts w:ascii="Times New Roman" w:hAnsi="Times New Roman" w:cs="Times New Roman"/>
              </w:rPr>
              <w:t>1</w:t>
            </w:r>
          </w:p>
        </w:tc>
        <w:tc>
          <w:tcPr>
            <w:tcW w:w="343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Климовское сельское поселение</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нагрузка</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всего, в т.ч.:</w:t>
            </w:r>
          </w:p>
        </w:tc>
        <w:tc>
          <w:tcPr>
            <w:tcW w:w="1127" w:type="dxa"/>
            <w:tcBorders>
              <w:top w:val="single" w:sz="4" w:space="0" w:color="auto"/>
              <w:left w:val="single" w:sz="4" w:space="0" w:color="auto"/>
              <w:bottom w:val="single" w:sz="4" w:space="0" w:color="auto"/>
              <w:right w:val="single" w:sz="4" w:space="0" w:color="auto"/>
            </w:tcBorders>
            <w:vAlign w:val="center"/>
          </w:tcPr>
          <w:p w:rsidR="00105519" w:rsidRPr="00D739FB" w:rsidRDefault="00105519" w:rsidP="00D739FB">
            <w:pPr>
              <w:spacing w:after="0"/>
              <w:jc w:val="center"/>
              <w:rPr>
                <w:rFonts w:ascii="Times New Roman" w:hAnsi="Times New Roman" w:cs="Times New Roman"/>
              </w:rPr>
            </w:pP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Гкал/ч</w:t>
            </w:r>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65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r>
      <w:tr w:rsidR="00105519" w:rsidRPr="00D739FB" w:rsidTr="0051005C">
        <w:trPr>
          <w:trHeight w:val="23"/>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3439" w:type="dxa"/>
            <w:gridSpan w:val="2"/>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отопление</w:t>
            </w:r>
          </w:p>
        </w:tc>
        <w:tc>
          <w:tcPr>
            <w:tcW w:w="11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Гкал/ч</w:t>
            </w:r>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65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r>
      <w:tr w:rsidR="00105519" w:rsidRPr="00D739FB" w:rsidTr="0051005C">
        <w:trPr>
          <w:trHeight w:val="23"/>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3439" w:type="dxa"/>
            <w:gridSpan w:val="2"/>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ГВС</w:t>
            </w:r>
          </w:p>
        </w:tc>
        <w:tc>
          <w:tcPr>
            <w:tcW w:w="11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Гкал/ч</w:t>
            </w:r>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231"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65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r>
      <w:tr w:rsidR="00105519" w:rsidRPr="00D739FB" w:rsidTr="00105519">
        <w:trPr>
          <w:trHeight w:val="23"/>
          <w:jc w:val="center"/>
        </w:trPr>
        <w:tc>
          <w:tcPr>
            <w:tcW w:w="548"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w:t>
            </w:r>
          </w:p>
        </w:tc>
        <w:tc>
          <w:tcPr>
            <w:tcW w:w="14012" w:type="dxa"/>
            <w:gridSpan w:val="11"/>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Объемы потребления тепловой энергии (для расчетных температур наружного воздуха)</w:t>
            </w:r>
          </w:p>
        </w:tc>
      </w:tr>
      <w:tr w:rsidR="00105519" w:rsidRPr="00D739FB" w:rsidTr="0051005C">
        <w:trPr>
          <w:trHeight w:val="23"/>
          <w:jc w:val="center"/>
        </w:trPr>
        <w:tc>
          <w:tcPr>
            <w:tcW w:w="548"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p>
        </w:tc>
        <w:tc>
          <w:tcPr>
            <w:tcW w:w="2033"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Климовское сельское поселение</w:t>
            </w:r>
          </w:p>
        </w:tc>
        <w:tc>
          <w:tcPr>
            <w:tcW w:w="140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потребление</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всего</w:t>
            </w:r>
          </w:p>
        </w:tc>
        <w:tc>
          <w:tcPr>
            <w:tcW w:w="112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w:t>
            </w:r>
          </w:p>
        </w:tc>
        <w:tc>
          <w:tcPr>
            <w:tcW w:w="100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176"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1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22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tc>
          <w:tcPr>
            <w:tcW w:w="1665" w:type="dxa"/>
            <w:gridSpan w:val="2"/>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14442</w:t>
            </w:r>
          </w:p>
        </w:tc>
        <w:bookmarkEnd w:id="17"/>
      </w:tr>
    </w:tbl>
    <w:p w:rsidR="00105519" w:rsidRPr="00D739FB" w:rsidRDefault="00105519" w:rsidP="00D739FB">
      <w:pPr>
        <w:spacing w:after="0"/>
        <w:jc w:val="center"/>
        <w:rPr>
          <w:rFonts w:ascii="Times New Roman" w:hAnsi="Times New Roman" w:cs="Times New Roman"/>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851" w:right="567" w:bottom="851" w:left="1134" w:header="709" w:footer="709" w:gutter="0"/>
          <w:cols w:space="720"/>
          <w:docGrid w:linePitch="299"/>
        </w:sectPr>
      </w:pPr>
    </w:p>
    <w:p w:rsidR="00105519" w:rsidRPr="00D739FB" w:rsidRDefault="00D739FB" w:rsidP="00D739FB">
      <w:pPr>
        <w:spacing w:after="0"/>
        <w:jc w:val="both"/>
        <w:rPr>
          <w:rFonts w:ascii="Times New Roman" w:hAnsi="Times New Roman" w:cs="Times New Roman"/>
          <w:b/>
          <w:sz w:val="24"/>
          <w:szCs w:val="24"/>
        </w:rPr>
      </w:pPr>
      <w:bookmarkStart w:id="18" w:name="_Toc14253775"/>
      <w:bookmarkStart w:id="19" w:name="_Toc64281368"/>
      <w:bookmarkStart w:id="20" w:name="_Toc64281562"/>
      <w:bookmarkStart w:id="21" w:name="_Toc72482337"/>
      <w:bookmarkStart w:id="22" w:name="_Toc88478698"/>
      <w:r w:rsidRPr="00D739FB">
        <w:rPr>
          <w:rFonts w:ascii="Times New Roman" w:hAnsi="Times New Roman" w:cs="Times New Roman"/>
          <w:b/>
          <w:sz w:val="24"/>
          <w:szCs w:val="24"/>
        </w:rPr>
        <w:t>1.3.</w:t>
      </w:r>
      <w:r w:rsidR="00135184">
        <w:rPr>
          <w:rFonts w:ascii="Times New Roman" w:hAnsi="Times New Roman" w:cs="Times New Roman"/>
          <w:b/>
          <w:sz w:val="24"/>
          <w:szCs w:val="24"/>
        </w:rPr>
        <w:t xml:space="preserve"> </w:t>
      </w:r>
      <w:r w:rsidR="00105519" w:rsidRPr="00D739FB">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bookmarkEnd w:id="20"/>
      <w:bookmarkEnd w:id="21"/>
      <w:bookmarkEnd w:id="22"/>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Производственная зона</w:t>
      </w:r>
      <w:r w:rsidR="001848AF">
        <w:rPr>
          <w:rFonts w:ascii="Times New Roman" w:hAnsi="Times New Roman" w:cs="Times New Roman"/>
          <w:sz w:val="24"/>
          <w:szCs w:val="24"/>
        </w:rPr>
        <w:t xml:space="preserve"> </w:t>
      </w:r>
      <w:r w:rsidRPr="003B372C">
        <w:rPr>
          <w:rFonts w:ascii="Times New Roman" w:hAnsi="Times New Roman" w:cs="Times New Roman"/>
          <w:sz w:val="24"/>
          <w:szCs w:val="24"/>
        </w:rPr>
        <w:t>-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 поселения.</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105519"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период реализации Схемы теплоснабжения Климовского сельского поселения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1848AF" w:rsidRPr="003B372C" w:rsidRDefault="001848AF" w:rsidP="00D739FB">
      <w:pPr>
        <w:spacing w:after="0"/>
        <w:ind w:firstLine="708"/>
        <w:jc w:val="both"/>
        <w:rPr>
          <w:rFonts w:ascii="Times New Roman" w:hAnsi="Times New Roman" w:cs="Times New Roman"/>
          <w:sz w:val="24"/>
          <w:szCs w:val="24"/>
        </w:rPr>
      </w:pPr>
    </w:p>
    <w:p w:rsidR="00105519" w:rsidRDefault="00D739FB" w:rsidP="001848AF">
      <w:pPr>
        <w:spacing w:after="0" w:line="240" w:lineRule="auto"/>
        <w:jc w:val="both"/>
        <w:rPr>
          <w:rFonts w:ascii="Times New Roman" w:hAnsi="Times New Roman" w:cs="Times New Roman"/>
          <w:b/>
          <w:sz w:val="24"/>
          <w:szCs w:val="24"/>
        </w:rPr>
      </w:pPr>
      <w:bookmarkStart w:id="23" w:name="_Toc88478699"/>
      <w:r w:rsidRPr="00D739FB">
        <w:rPr>
          <w:rFonts w:ascii="Times New Roman" w:hAnsi="Times New Roman" w:cs="Times New Roman"/>
          <w:b/>
          <w:sz w:val="24"/>
          <w:szCs w:val="24"/>
        </w:rPr>
        <w:t>1.4.</w:t>
      </w:r>
      <w:r w:rsidR="00896B38">
        <w:rPr>
          <w:rFonts w:ascii="Times New Roman" w:hAnsi="Times New Roman" w:cs="Times New Roman"/>
          <w:b/>
          <w:sz w:val="24"/>
          <w:szCs w:val="24"/>
        </w:rPr>
        <w:t xml:space="preserve"> </w:t>
      </w:r>
      <w:r w:rsidR="00105519" w:rsidRPr="00D739FB">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bookmarkEnd w:id="23"/>
    </w:p>
    <w:p w:rsidR="001848AF" w:rsidRPr="00D739FB" w:rsidRDefault="001848AF" w:rsidP="001848AF">
      <w:pPr>
        <w:spacing w:after="0" w:line="240" w:lineRule="auto"/>
        <w:jc w:val="both"/>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tblPr>
      <w:tblGrid>
        <w:gridCol w:w="562"/>
        <w:gridCol w:w="2552"/>
        <w:gridCol w:w="1134"/>
        <w:gridCol w:w="992"/>
        <w:gridCol w:w="1026"/>
        <w:gridCol w:w="994"/>
        <w:gridCol w:w="994"/>
        <w:gridCol w:w="1234"/>
      </w:tblGrid>
      <w:tr w:rsidR="00105519" w:rsidRPr="003B372C" w:rsidTr="001848AF">
        <w:trPr>
          <w:trHeight w:val="23"/>
          <w:tblHeader/>
          <w:jc w:val="center"/>
        </w:trPr>
        <w:tc>
          <w:tcPr>
            <w:tcW w:w="562" w:type="dxa"/>
            <w:vMerge w:val="restart"/>
            <w:tcBorders>
              <w:top w:val="single" w:sz="4" w:space="0" w:color="auto"/>
              <w:bottom w:val="single" w:sz="4" w:space="0" w:color="auto"/>
              <w:right w:val="single" w:sz="4" w:space="0" w:color="auto"/>
            </w:tcBorders>
            <w:shd w:val="clear" w:color="auto" w:fill="auto"/>
            <w:vAlign w:val="center"/>
          </w:tcPr>
          <w:p w:rsidR="00105519" w:rsidRPr="003B372C" w:rsidRDefault="00105519" w:rsidP="00B16CB7">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 п/п</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Источник тепловой энергии</w:t>
            </w:r>
          </w:p>
        </w:tc>
        <w:tc>
          <w:tcPr>
            <w:tcW w:w="6374" w:type="dxa"/>
            <w:gridSpan w:val="6"/>
            <w:tcBorders>
              <w:top w:val="single" w:sz="4" w:space="0" w:color="auto"/>
              <w:left w:val="single" w:sz="4" w:space="0" w:color="auto"/>
              <w:bottom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Подключенная тепловая нагрузка, Гкал/ч</w:t>
            </w:r>
          </w:p>
        </w:tc>
      </w:tr>
      <w:tr w:rsidR="00105519" w:rsidRPr="003B372C" w:rsidTr="001848AF">
        <w:trPr>
          <w:trHeight w:val="23"/>
          <w:tblHeader/>
          <w:jc w:val="center"/>
        </w:trPr>
        <w:tc>
          <w:tcPr>
            <w:tcW w:w="562" w:type="dxa"/>
            <w:vMerge/>
            <w:tcBorders>
              <w:top w:val="single" w:sz="4" w:space="0" w:color="auto"/>
              <w:bottom w:val="single" w:sz="4" w:space="0" w:color="auto"/>
              <w:right w:val="single" w:sz="4" w:space="0" w:color="auto"/>
            </w:tcBorders>
            <w:shd w:val="clear" w:color="auto" w:fill="auto"/>
            <w:vAlign w:val="center"/>
          </w:tcPr>
          <w:p w:rsidR="00105519" w:rsidRPr="003B372C" w:rsidRDefault="00105519" w:rsidP="00B16CB7">
            <w:pPr>
              <w:spacing w:after="0" w:line="240" w:lineRule="auto"/>
              <w:jc w:val="both"/>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2022 г.</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2023 г.</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2024 г.</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2025 г.</w:t>
            </w:r>
          </w:p>
        </w:tc>
        <w:tc>
          <w:tcPr>
            <w:tcW w:w="1234" w:type="dxa"/>
            <w:tcBorders>
              <w:top w:val="single" w:sz="4" w:space="0" w:color="auto"/>
              <w:left w:val="single" w:sz="4" w:space="0" w:color="auto"/>
              <w:bottom w:val="single" w:sz="4" w:space="0" w:color="auto"/>
            </w:tcBorders>
            <w:shd w:val="clear" w:color="auto" w:fill="auto"/>
            <w:vAlign w:val="center"/>
          </w:tcPr>
          <w:p w:rsidR="00105519" w:rsidRPr="00D739FB" w:rsidRDefault="00105519" w:rsidP="00B16CB7">
            <w:pPr>
              <w:spacing w:after="0" w:line="240" w:lineRule="auto"/>
              <w:jc w:val="center"/>
              <w:rPr>
                <w:rFonts w:ascii="Times New Roman" w:hAnsi="Times New Roman" w:cs="Times New Roman"/>
              </w:rPr>
            </w:pPr>
            <w:r w:rsidRPr="00D739FB">
              <w:rPr>
                <w:rFonts w:ascii="Times New Roman" w:hAnsi="Times New Roman" w:cs="Times New Roman"/>
              </w:rPr>
              <w:t>Расчетный срок до 2035 г.</w:t>
            </w:r>
          </w:p>
        </w:tc>
      </w:tr>
      <w:tr w:rsidR="00105519" w:rsidRPr="003B372C" w:rsidTr="001848AF">
        <w:trPr>
          <w:trHeight w:val="23"/>
          <w:jc w:val="center"/>
        </w:trPr>
        <w:tc>
          <w:tcPr>
            <w:tcW w:w="562" w:type="dxa"/>
            <w:tcBorders>
              <w:top w:val="single" w:sz="4" w:space="0" w:color="auto"/>
              <w:bottom w:val="single" w:sz="4" w:space="0" w:color="auto"/>
              <w:right w:val="single" w:sz="4" w:space="0" w:color="auto"/>
            </w:tcBorders>
            <w:shd w:val="clear" w:color="auto" w:fill="auto"/>
            <w:vAlign w:val="center"/>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Климовское сельское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234" w:type="dxa"/>
            <w:tcBorders>
              <w:top w:val="single" w:sz="4" w:space="0" w:color="auto"/>
              <w:left w:val="single" w:sz="4" w:space="0" w:color="auto"/>
              <w:bottom w:val="single" w:sz="4" w:space="0" w:color="auto"/>
            </w:tcBorders>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r>
    </w:tbl>
    <w:p w:rsidR="00105519" w:rsidRPr="003B372C" w:rsidRDefault="00105519" w:rsidP="003B372C">
      <w:pPr>
        <w:spacing w:after="0"/>
        <w:jc w:val="both"/>
        <w:rPr>
          <w:rFonts w:ascii="Times New Roman" w:hAnsi="Times New Roman" w:cs="Times New Roman"/>
          <w:sz w:val="24"/>
          <w:szCs w:val="24"/>
        </w:rPr>
      </w:pPr>
    </w:p>
    <w:p w:rsidR="00D739FB" w:rsidRDefault="00D739FB" w:rsidP="003B372C">
      <w:pPr>
        <w:spacing w:after="0"/>
        <w:jc w:val="both"/>
        <w:rPr>
          <w:rFonts w:ascii="Times New Roman" w:hAnsi="Times New Roman" w:cs="Times New Roman"/>
          <w:sz w:val="24"/>
          <w:szCs w:val="24"/>
        </w:rPr>
      </w:pPr>
      <w:bookmarkStart w:id="24" w:name="_Toc14253776"/>
      <w:bookmarkStart w:id="25" w:name="_Toc64281369"/>
      <w:bookmarkStart w:id="26" w:name="_Toc64281563"/>
      <w:bookmarkStart w:id="27" w:name="_Toc88478700"/>
    </w:p>
    <w:p w:rsidR="00D739FB" w:rsidRDefault="00D739FB" w:rsidP="003B372C">
      <w:pPr>
        <w:spacing w:after="0"/>
        <w:jc w:val="both"/>
        <w:rPr>
          <w:rFonts w:ascii="Times New Roman" w:hAnsi="Times New Roman" w:cs="Times New Roman"/>
          <w:sz w:val="24"/>
          <w:szCs w:val="24"/>
        </w:rPr>
      </w:pPr>
    </w:p>
    <w:p w:rsidR="00D739FB" w:rsidRDefault="00D739FB" w:rsidP="003B372C">
      <w:pPr>
        <w:spacing w:after="0"/>
        <w:jc w:val="both"/>
        <w:rPr>
          <w:rFonts w:ascii="Times New Roman" w:hAnsi="Times New Roman" w:cs="Times New Roman"/>
          <w:sz w:val="24"/>
          <w:szCs w:val="24"/>
        </w:rPr>
      </w:pPr>
    </w:p>
    <w:p w:rsidR="00D739FB" w:rsidRDefault="00D739FB" w:rsidP="003B372C">
      <w:pPr>
        <w:spacing w:after="0"/>
        <w:jc w:val="both"/>
        <w:rPr>
          <w:rFonts w:ascii="Times New Roman" w:hAnsi="Times New Roman" w:cs="Times New Roman"/>
          <w:sz w:val="24"/>
          <w:szCs w:val="24"/>
        </w:rPr>
      </w:pPr>
    </w:p>
    <w:p w:rsidR="00135184" w:rsidRDefault="00135184" w:rsidP="003B372C">
      <w:pPr>
        <w:spacing w:after="0"/>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Раздел 2. Существующие и перспективные балансы тепловой мощности источников тепловой энергии и тепловой нагрузки потребителей</w:t>
      </w:r>
      <w:bookmarkEnd w:id="24"/>
      <w:bookmarkEnd w:id="25"/>
      <w:bookmarkEnd w:id="26"/>
      <w:bookmarkEnd w:id="27"/>
    </w:p>
    <w:p w:rsidR="00257EAC" w:rsidRDefault="00257EAC" w:rsidP="003B372C">
      <w:pPr>
        <w:spacing w:after="0"/>
        <w:jc w:val="both"/>
        <w:rPr>
          <w:rFonts w:ascii="Times New Roman" w:hAnsi="Times New Roman" w:cs="Times New Roman"/>
          <w:b/>
          <w:sz w:val="24"/>
          <w:szCs w:val="24"/>
        </w:rPr>
      </w:pPr>
      <w:bookmarkStart w:id="28" w:name="_Toc14253777"/>
      <w:bookmarkStart w:id="29" w:name="_Toc64281370"/>
      <w:bookmarkStart w:id="30" w:name="_Toc64281564"/>
      <w:bookmarkStart w:id="31" w:name="_Toc88478701"/>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8"/>
      <w:bookmarkEnd w:id="29"/>
      <w:bookmarkEnd w:id="30"/>
      <w:bookmarkEnd w:id="31"/>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Зоны действия систем теплоснабжения и источников тепловой энергии на территории Климовского сельского поселения приведены в Обосновывающих материалах.</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Климовского сельского поселения не изменятся. </w:t>
      </w:r>
    </w:p>
    <w:p w:rsidR="00257EAC" w:rsidRDefault="00257EAC" w:rsidP="003B372C">
      <w:pPr>
        <w:spacing w:after="0"/>
        <w:jc w:val="both"/>
        <w:rPr>
          <w:rFonts w:ascii="Times New Roman" w:hAnsi="Times New Roman" w:cs="Times New Roman"/>
          <w:b/>
          <w:sz w:val="24"/>
          <w:szCs w:val="24"/>
        </w:rPr>
      </w:pPr>
      <w:bookmarkStart w:id="32" w:name="_Toc14253778"/>
      <w:bookmarkStart w:id="33" w:name="_Toc64281371"/>
      <w:bookmarkStart w:id="34" w:name="_Toc64281565"/>
      <w:bookmarkStart w:id="35" w:name="_Toc88478702"/>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2"/>
      <w:bookmarkEnd w:id="33"/>
      <w:bookmarkEnd w:id="34"/>
      <w:bookmarkEnd w:id="35"/>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Индивидуальная жилая застройка обеспечиваются тепловой энергией за счет индивидуальных теплоисточников, работающих на различных видах топлива.</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Крупные объекты общественного назначения располагают собственными теплоисточниками. Теплоснабжение промышленных предприятий осуществляется преимущественно от собственных промышленно-отопительных котельных.</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Гкал/ч на 1 га. </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257EAC" w:rsidRDefault="00257EAC" w:rsidP="003B372C">
      <w:pPr>
        <w:spacing w:after="0"/>
        <w:jc w:val="both"/>
        <w:rPr>
          <w:rFonts w:ascii="Times New Roman" w:hAnsi="Times New Roman" w:cs="Times New Roman"/>
          <w:b/>
          <w:sz w:val="24"/>
          <w:szCs w:val="24"/>
        </w:rPr>
      </w:pPr>
      <w:bookmarkStart w:id="36" w:name="_Toc14253779"/>
      <w:bookmarkStart w:id="37" w:name="_Toc64281372"/>
      <w:bookmarkStart w:id="38" w:name="_Toc64281566"/>
      <w:bookmarkStart w:id="39" w:name="_Toc88478703"/>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6"/>
      <w:bookmarkEnd w:id="37"/>
      <w:bookmarkEnd w:id="38"/>
      <w:bookmarkEnd w:id="39"/>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Балансы тепловой энергии (мощности) и перспективной тепловой нагрузки в зонах действия теплоисточника с определением резерва, представлен</w:t>
      </w:r>
      <w:r w:rsidR="00135184">
        <w:rPr>
          <w:rFonts w:ascii="Times New Roman" w:hAnsi="Times New Roman" w:cs="Times New Roman"/>
          <w:sz w:val="24"/>
          <w:szCs w:val="24"/>
        </w:rPr>
        <w:t>ы</w:t>
      </w:r>
      <w:r w:rsidRPr="003B372C">
        <w:rPr>
          <w:rFonts w:ascii="Times New Roman" w:hAnsi="Times New Roman" w:cs="Times New Roman"/>
          <w:sz w:val="24"/>
          <w:szCs w:val="24"/>
        </w:rPr>
        <w:t xml:space="preserve"> в таблице 2.3. </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расчетный срок реализации схемы теплоснабжение изменения величин перспективной тепловой нагрузки не планируется.</w:t>
      </w:r>
    </w:p>
    <w:p w:rsidR="00105519" w:rsidRPr="003B372C" w:rsidRDefault="00105519" w:rsidP="003B372C">
      <w:pPr>
        <w:spacing w:after="0"/>
        <w:jc w:val="both"/>
        <w:rPr>
          <w:rFonts w:ascii="Times New Roman" w:hAnsi="Times New Roman" w:cs="Times New Roman"/>
          <w:sz w:val="24"/>
          <w:szCs w:val="24"/>
        </w:rPr>
        <w:sectPr w:rsidR="00105519" w:rsidRPr="003B372C" w:rsidSect="00135184">
          <w:headerReference w:type="even" r:id="rId12"/>
          <w:headerReference w:type="default" r:id="rId13"/>
          <w:headerReference w:type="first" r:id="rId14"/>
          <w:footerReference w:type="first" r:id="rId15"/>
          <w:pgSz w:w="11906" w:h="16838"/>
          <w:pgMar w:top="1134" w:right="851" w:bottom="1134" w:left="1701" w:header="709" w:footer="709" w:gutter="0"/>
          <w:cols w:space="720"/>
          <w:docGrid w:linePitch="299"/>
        </w:sectPr>
      </w:pPr>
    </w:p>
    <w:p w:rsidR="00257EAC" w:rsidRDefault="00257EAC" w:rsidP="003B372C">
      <w:pPr>
        <w:spacing w:after="0"/>
        <w:jc w:val="both"/>
        <w:rPr>
          <w:rFonts w:ascii="Times New Roman" w:hAnsi="Times New Roman" w:cs="Times New Roman"/>
          <w:b/>
          <w:sz w:val="24"/>
          <w:szCs w:val="24"/>
        </w:rPr>
      </w:pPr>
    </w:p>
    <w:p w:rsidR="00257EAC" w:rsidRDefault="00257EAC" w:rsidP="003B372C">
      <w:pPr>
        <w:spacing w:after="0"/>
        <w:jc w:val="both"/>
        <w:rPr>
          <w:rFonts w:ascii="Times New Roman" w:hAnsi="Times New Roman" w:cs="Times New Roman"/>
          <w:b/>
          <w:sz w:val="24"/>
          <w:szCs w:val="24"/>
        </w:rPr>
      </w:pPr>
    </w:p>
    <w:p w:rsidR="00257EAC" w:rsidRDefault="00257EAC" w:rsidP="003B372C">
      <w:pPr>
        <w:spacing w:after="0"/>
        <w:jc w:val="both"/>
        <w:rPr>
          <w:rFonts w:ascii="Times New Roman" w:hAnsi="Times New Roman" w:cs="Times New Roman"/>
          <w:b/>
          <w:sz w:val="24"/>
          <w:szCs w:val="24"/>
        </w:rPr>
      </w:pPr>
    </w:p>
    <w:p w:rsidR="00257EAC" w:rsidRDefault="00257EAC" w:rsidP="003B372C">
      <w:pPr>
        <w:spacing w:after="0"/>
        <w:jc w:val="both"/>
        <w:rPr>
          <w:rFonts w:ascii="Times New Roman" w:hAnsi="Times New Roman" w:cs="Times New Roman"/>
          <w:b/>
          <w:sz w:val="24"/>
          <w:szCs w:val="24"/>
        </w:rPr>
      </w:pPr>
    </w:p>
    <w:p w:rsidR="00257EAC" w:rsidRDefault="00257EAC" w:rsidP="003B372C">
      <w:pPr>
        <w:spacing w:after="0"/>
        <w:jc w:val="both"/>
        <w:rPr>
          <w:rFonts w:ascii="Times New Roman" w:hAnsi="Times New Roman" w:cs="Times New Roman"/>
          <w:b/>
          <w:sz w:val="24"/>
          <w:szCs w:val="24"/>
        </w:rPr>
      </w:pPr>
    </w:p>
    <w:p w:rsidR="00105519" w:rsidRPr="00D2089F" w:rsidRDefault="00105519" w:rsidP="00D2089F">
      <w:pPr>
        <w:spacing w:after="0" w:line="240" w:lineRule="auto"/>
        <w:jc w:val="center"/>
        <w:rPr>
          <w:rFonts w:ascii="Times New Roman" w:hAnsi="Times New Roman" w:cs="Times New Roman"/>
          <w:sz w:val="24"/>
          <w:szCs w:val="24"/>
        </w:rPr>
      </w:pPr>
      <w:r w:rsidRPr="00D2089F">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Климовского сельского поселения</w:t>
      </w:r>
    </w:p>
    <w:p w:rsidR="00105519" w:rsidRPr="003B372C" w:rsidRDefault="00105519" w:rsidP="003B372C">
      <w:pPr>
        <w:spacing w:after="0"/>
        <w:jc w:val="both"/>
        <w:rPr>
          <w:rFonts w:ascii="Times New Roman" w:hAnsi="Times New Roman" w:cs="Times New Roman"/>
          <w:sz w:val="24"/>
          <w:szCs w:val="24"/>
        </w:rPr>
      </w:pPr>
    </w:p>
    <w:tbl>
      <w:tblPr>
        <w:tblW w:w="15028"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3"/>
        <w:gridCol w:w="1701"/>
        <w:gridCol w:w="1701"/>
        <w:gridCol w:w="1549"/>
        <w:gridCol w:w="1479"/>
        <w:gridCol w:w="1279"/>
        <w:gridCol w:w="1055"/>
        <w:gridCol w:w="997"/>
        <w:gridCol w:w="1775"/>
        <w:gridCol w:w="1405"/>
        <w:gridCol w:w="1574"/>
      </w:tblGrid>
      <w:tr w:rsidR="00105519" w:rsidRPr="003B372C" w:rsidTr="00257EAC">
        <w:trPr>
          <w:trHeight w:val="23"/>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257EAC" w:rsidP="00257EAC">
            <w:pPr>
              <w:spacing w:after="0" w:line="240" w:lineRule="auto"/>
              <w:jc w:val="center"/>
              <w:rPr>
                <w:rFonts w:ascii="Times New Roman" w:hAnsi="Times New Roman" w:cs="Times New Roman"/>
              </w:rPr>
            </w:pPr>
            <w:r>
              <w:rPr>
                <w:rFonts w:ascii="Times New Roman" w:hAnsi="Times New Roman" w:cs="Times New Roman"/>
              </w:rPr>
              <w:t>№</w:t>
            </w:r>
            <w:r w:rsidR="00105519" w:rsidRPr="00D739FB">
              <w:rPr>
                <w:rFonts w:ascii="Times New Roman" w:hAnsi="Times New Roman" w:cs="Times New Roman"/>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w:t>
            </w:r>
          </w:p>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котлов установленная</w:t>
            </w:r>
          </w:p>
        </w:tc>
        <w:tc>
          <w:tcPr>
            <w:tcW w:w="15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Ограничения установленной тепловой мощности</w:t>
            </w:r>
          </w:p>
        </w:tc>
        <w:tc>
          <w:tcPr>
            <w:tcW w:w="147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котлов располагаемая</w:t>
            </w:r>
          </w:p>
        </w:tc>
        <w:tc>
          <w:tcPr>
            <w:tcW w:w="127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Затраты тепловой</w:t>
            </w:r>
          </w:p>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мощности на собственные нужды</w:t>
            </w:r>
          </w:p>
        </w:tc>
        <w:tc>
          <w:tcPr>
            <w:tcW w:w="105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котельной нетто</w:t>
            </w:r>
          </w:p>
        </w:tc>
        <w:tc>
          <w:tcPr>
            <w:tcW w:w="99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Потери в тепловых сетях в горячей воде, Гкал/год</w:t>
            </w:r>
          </w:p>
        </w:tc>
        <w:tc>
          <w:tcPr>
            <w:tcW w:w="177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Присоединенная тепловая нагрузка, Гкал/ч</w:t>
            </w:r>
          </w:p>
        </w:tc>
        <w:tc>
          <w:tcPr>
            <w:tcW w:w="140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Резерв/</w:t>
            </w:r>
          </w:p>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дефицит тепловой мощности, Гкал/ч</w:t>
            </w:r>
          </w:p>
        </w:tc>
        <w:tc>
          <w:tcPr>
            <w:tcW w:w="1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Резерв/</w:t>
            </w:r>
          </w:p>
          <w:p w:rsidR="00105519" w:rsidRPr="00D739FB" w:rsidRDefault="00105519" w:rsidP="00257EAC">
            <w:pPr>
              <w:spacing w:after="0" w:line="240" w:lineRule="auto"/>
              <w:jc w:val="center"/>
              <w:rPr>
                <w:rFonts w:ascii="Times New Roman" w:hAnsi="Times New Roman" w:cs="Times New Roman"/>
              </w:rPr>
            </w:pPr>
            <w:r w:rsidRPr="00D739FB">
              <w:rPr>
                <w:rFonts w:ascii="Times New Roman" w:hAnsi="Times New Roman" w:cs="Times New Roman"/>
              </w:rPr>
              <w:t>дефицит тепловой мощности, %</w:t>
            </w:r>
          </w:p>
        </w:tc>
      </w:tr>
      <w:tr w:rsidR="00105519" w:rsidRPr="003B372C" w:rsidTr="00257EAC">
        <w:trPr>
          <w:trHeight w:val="23"/>
          <w:jc w:val="center"/>
        </w:trPr>
        <w:tc>
          <w:tcPr>
            <w:tcW w:w="15028" w:type="dxa"/>
            <w:gridSpan w:val="11"/>
            <w:tcBorders>
              <w:top w:val="single" w:sz="4" w:space="0" w:color="auto"/>
              <w:left w:val="single" w:sz="4" w:space="0" w:color="auto"/>
              <w:bottom w:val="single" w:sz="4" w:space="0" w:color="auto"/>
              <w:right w:val="single" w:sz="4" w:space="0" w:color="auto"/>
            </w:tcBorders>
            <w:vAlign w:val="center"/>
            <w:hideMark/>
          </w:tcPr>
          <w:p w:rsidR="00135184" w:rsidRDefault="00135184" w:rsidP="00D739FB">
            <w:pPr>
              <w:spacing w:after="0"/>
              <w:jc w:val="center"/>
              <w:rPr>
                <w:rFonts w:ascii="Times New Roman" w:hAnsi="Times New Roman" w:cs="Times New Roman"/>
              </w:rPr>
            </w:pP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257EAC">
        <w:trPr>
          <w:trHeight w:val="23"/>
          <w:jc w:val="center"/>
        </w:trPr>
        <w:tc>
          <w:tcPr>
            <w:tcW w:w="513"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w:t>
            </w:r>
            <w:r w:rsidR="00135184">
              <w:rPr>
                <w:rFonts w:ascii="Times New Roman" w:hAnsi="Times New Roman" w:cs="Times New Roman"/>
              </w:rPr>
              <w:br/>
            </w:r>
            <w:r w:rsidRPr="00D739FB">
              <w:rPr>
                <w:rFonts w:ascii="Times New Roman" w:hAnsi="Times New Roman" w:cs="Times New Roman"/>
              </w:rPr>
              <w:t>д. Климовское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5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47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7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105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c>
          <w:tcPr>
            <w:tcW w:w="997"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1,1</w:t>
            </w:r>
          </w:p>
        </w:tc>
        <w:tc>
          <w:tcPr>
            <w:tcW w:w="177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405"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12,8</w:t>
            </w:r>
          </w:p>
        </w:tc>
        <w:tc>
          <w:tcPr>
            <w:tcW w:w="1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1134" w:right="1418" w:bottom="1701" w:left="1418" w:header="709" w:footer="709" w:gutter="0"/>
          <w:cols w:space="720"/>
        </w:sectPr>
      </w:pPr>
    </w:p>
    <w:p w:rsidR="00105519" w:rsidRPr="00D739FB" w:rsidRDefault="00105519" w:rsidP="003B372C">
      <w:pPr>
        <w:spacing w:after="0"/>
        <w:jc w:val="both"/>
        <w:rPr>
          <w:rFonts w:ascii="Times New Roman" w:hAnsi="Times New Roman" w:cs="Times New Roman"/>
          <w:b/>
          <w:sz w:val="24"/>
          <w:szCs w:val="24"/>
        </w:rPr>
      </w:pPr>
      <w:bookmarkStart w:id="40" w:name="_Toc88478704"/>
      <w:r w:rsidRPr="00D739FB">
        <w:rPr>
          <w:rFonts w:ascii="Times New Roman" w:hAnsi="Times New Roman" w:cs="Times New Roman"/>
          <w:b/>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0"/>
    </w:p>
    <w:p w:rsidR="00105519"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схеме теплоснабжения Климовского сельского поселения отсутствуют источники тепловой энергии, зона действия которых расположена в границах двух или более поселений.</w:t>
      </w:r>
      <w:bookmarkStart w:id="41" w:name="_Toc14253782"/>
    </w:p>
    <w:p w:rsidR="00C95ED9" w:rsidRPr="003B372C" w:rsidRDefault="00C95ED9" w:rsidP="00D739FB">
      <w:pPr>
        <w:spacing w:after="0"/>
        <w:ind w:firstLine="708"/>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bookmarkStart w:id="42" w:name="_Toc88478705"/>
      <w:r w:rsidRPr="00D739FB">
        <w:rPr>
          <w:rFonts w:ascii="Times New Roman" w:hAnsi="Times New Roman" w:cs="Times New Roman"/>
          <w:b/>
          <w:sz w:val="24"/>
          <w:szCs w:val="24"/>
        </w:rPr>
        <w:t xml:space="preserve">2.5. </w:t>
      </w:r>
      <w:bookmarkEnd w:id="41"/>
      <w:r w:rsidRPr="00D739FB">
        <w:rPr>
          <w:rFonts w:ascii="Times New Roman" w:hAnsi="Times New Roman" w:cs="Times New Roman"/>
          <w:b/>
          <w:sz w:val="24"/>
          <w:szCs w:val="24"/>
        </w:rPr>
        <w:t>Радиус эффективного теплоснабжения, определяемый в соответствии с методическими указаниями по разработке схем теплоснабжения</w:t>
      </w:r>
      <w:bookmarkEnd w:id="42"/>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соответствии Федеральным законом от 27.07.2010 № 190-ФЗ «О теплоснабжении» (далее – </w:t>
      </w:r>
      <w:r w:rsidR="00D2089F">
        <w:rPr>
          <w:rFonts w:ascii="Times New Roman" w:hAnsi="Times New Roman" w:cs="Times New Roman"/>
          <w:sz w:val="24"/>
          <w:szCs w:val="24"/>
        </w:rPr>
        <w:t xml:space="preserve">№ </w:t>
      </w:r>
      <w:r w:rsidRPr="003B372C">
        <w:rPr>
          <w:rFonts w:ascii="Times New Roman" w:hAnsi="Times New Roman" w:cs="Times New Roman"/>
          <w:sz w:val="24"/>
          <w:szCs w:val="24"/>
        </w:rPr>
        <w:t>190-ФЗ) радиусом эффективного теплоснабжения называется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w:t>
      </w:r>
      <w:r w:rsidR="00135184">
        <w:rPr>
          <w:rFonts w:ascii="Times New Roman" w:hAnsi="Times New Roman" w:cs="Times New Roman"/>
          <w:sz w:val="24"/>
          <w:szCs w:val="24"/>
        </w:rPr>
        <w:t>ы</w:t>
      </w:r>
      <w:r w:rsidRPr="003B372C">
        <w:rPr>
          <w:rFonts w:ascii="Times New Roman" w:hAnsi="Times New Roman" w:cs="Times New Roman"/>
          <w:sz w:val="24"/>
          <w:szCs w:val="24"/>
        </w:rPr>
        <w:t xml:space="preserve"> в таблице 2.5.</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802"/>
        <w:gridCol w:w="1106"/>
        <w:gridCol w:w="1190"/>
        <w:gridCol w:w="1040"/>
      </w:tblGrid>
      <w:tr w:rsidR="00105519" w:rsidRPr="003B372C" w:rsidTr="00C95ED9">
        <w:trPr>
          <w:trHeight w:val="23"/>
          <w:tblHeader/>
          <w:jc w:val="center"/>
        </w:trPr>
        <w:tc>
          <w:tcPr>
            <w:tcW w:w="5802"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Параметр</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Ед.изм.</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2020 г.</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2035 г.</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Площадь зоны действия источника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км</w:t>
            </w:r>
            <w:r w:rsidRPr="00C95ED9">
              <w:rPr>
                <w:rFonts w:ascii="Times New Roman" w:hAnsi="Times New Roman" w:cs="Times New Roman"/>
                <w:sz w:val="24"/>
                <w:szCs w:val="24"/>
                <w:vertAlign w:val="superscript"/>
              </w:rPr>
              <w:t>2</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1,57</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1,57</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Количество абонентов в зоне действия источника</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C95ED9" w:rsidP="00C95ED9">
            <w:pPr>
              <w:spacing w:after="0"/>
              <w:jc w:val="center"/>
              <w:rPr>
                <w:rFonts w:ascii="Times New Roman" w:hAnsi="Times New Roman" w:cs="Times New Roman"/>
                <w:sz w:val="24"/>
                <w:szCs w:val="24"/>
              </w:rPr>
            </w:pPr>
            <w:r>
              <w:rPr>
                <w:rFonts w:ascii="Times New Roman" w:hAnsi="Times New Roman" w:cs="Times New Roman"/>
                <w:sz w:val="24"/>
                <w:szCs w:val="24"/>
              </w:rPr>
              <w:t>е</w:t>
            </w:r>
            <w:r w:rsidR="00105519" w:rsidRPr="003B372C">
              <w:rPr>
                <w:rFonts w:ascii="Times New Roman" w:hAnsi="Times New Roman" w:cs="Times New Roman"/>
                <w:sz w:val="24"/>
                <w:szCs w:val="24"/>
              </w:rPr>
              <w:t>д.</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70</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70</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Расстояние от источника тепла до наиболее удаленного потребителя вдоль главной магистрали</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км</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1,7</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1,7</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Расчетная температура в подающем трубопроводе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C95ED9">
              <w:rPr>
                <w:rFonts w:ascii="Times New Roman" w:hAnsi="Times New Roman" w:cs="Times New Roman"/>
                <w:sz w:val="24"/>
                <w:szCs w:val="24"/>
                <w:vertAlign w:val="superscript"/>
              </w:rPr>
              <w:t>о</w:t>
            </w:r>
            <w:r w:rsidRPr="003B372C">
              <w:rPr>
                <w:rFonts w:ascii="Times New Roman" w:hAnsi="Times New Roman" w:cs="Times New Roman"/>
                <w:sz w:val="24"/>
                <w:szCs w:val="24"/>
              </w:rPr>
              <w:t>С</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95</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95</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Расчетная температура в обратном трубопроводе</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C95ED9">
              <w:rPr>
                <w:rFonts w:ascii="Times New Roman" w:hAnsi="Times New Roman" w:cs="Times New Roman"/>
                <w:sz w:val="24"/>
                <w:szCs w:val="24"/>
                <w:vertAlign w:val="superscript"/>
              </w:rPr>
              <w:t>о</w:t>
            </w:r>
            <w:r w:rsidRPr="003B372C">
              <w:rPr>
                <w:rFonts w:ascii="Times New Roman" w:hAnsi="Times New Roman" w:cs="Times New Roman"/>
                <w:sz w:val="24"/>
                <w:szCs w:val="24"/>
              </w:rPr>
              <w:t>С</w:t>
            </w:r>
          </w:p>
        </w:tc>
        <w:tc>
          <w:tcPr>
            <w:tcW w:w="119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70</w:t>
            </w:r>
          </w:p>
        </w:tc>
        <w:tc>
          <w:tcPr>
            <w:tcW w:w="104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70</w:t>
            </w:r>
          </w:p>
        </w:tc>
      </w:tr>
      <w:tr w:rsidR="00105519" w:rsidRPr="003B372C" w:rsidTr="00C95ED9">
        <w:trPr>
          <w:trHeight w:val="23"/>
          <w:jc w:val="center"/>
        </w:trPr>
        <w:tc>
          <w:tcPr>
            <w:tcW w:w="5802" w:type="dxa"/>
            <w:tcBorders>
              <w:top w:val="single" w:sz="4" w:space="0" w:color="auto"/>
              <w:left w:val="single" w:sz="4" w:space="0" w:color="auto"/>
              <w:bottom w:val="single" w:sz="4" w:space="0" w:color="auto"/>
              <w:right w:val="single" w:sz="4" w:space="0" w:color="auto"/>
            </w:tcBorders>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 xml:space="preserve">Эффективный радиус </w:t>
            </w:r>
          </w:p>
        </w:tc>
        <w:tc>
          <w:tcPr>
            <w:tcW w:w="1106"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км</w:t>
            </w:r>
          </w:p>
        </w:tc>
        <w:tc>
          <w:tcPr>
            <w:tcW w:w="119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4,945</w:t>
            </w:r>
          </w:p>
        </w:tc>
        <w:tc>
          <w:tcPr>
            <w:tcW w:w="1040" w:type="dxa"/>
            <w:tcBorders>
              <w:top w:val="single" w:sz="4" w:space="0" w:color="auto"/>
              <w:left w:val="single" w:sz="4" w:space="0" w:color="auto"/>
              <w:bottom w:val="single" w:sz="4" w:space="0" w:color="auto"/>
              <w:right w:val="single" w:sz="4" w:space="0" w:color="auto"/>
            </w:tcBorders>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4,945</w:t>
            </w:r>
          </w:p>
        </w:tc>
      </w:tr>
    </w:tbl>
    <w:p w:rsidR="00105519" w:rsidRPr="003B372C" w:rsidRDefault="00105519" w:rsidP="003B372C">
      <w:pPr>
        <w:spacing w:after="0"/>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Выводы:</w:t>
      </w:r>
    </w:p>
    <w:p w:rsidR="00105519" w:rsidRPr="00D739FB" w:rsidRDefault="00105519" w:rsidP="00C95ED9">
      <w:pPr>
        <w:pStyle w:val="a5"/>
        <w:numPr>
          <w:ilvl w:val="0"/>
          <w:numId w:val="2"/>
        </w:numPr>
        <w:spacing w:after="0"/>
        <w:ind w:left="0" w:firstLine="709"/>
        <w:jc w:val="both"/>
        <w:rPr>
          <w:rFonts w:ascii="Times New Roman" w:hAnsi="Times New Roman" w:cs="Times New Roman"/>
          <w:sz w:val="24"/>
          <w:szCs w:val="24"/>
        </w:rPr>
      </w:pPr>
      <w:bookmarkStart w:id="43" w:name="_Toc14253783"/>
      <w:bookmarkStart w:id="44" w:name="_Toc64281374"/>
      <w:bookmarkStart w:id="45" w:name="_Toc64281567"/>
      <w:r w:rsidRPr="00D739FB">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p>
    <w:p w:rsidR="00105519" w:rsidRPr="00D739FB" w:rsidRDefault="00105519" w:rsidP="00C95ED9">
      <w:pPr>
        <w:pStyle w:val="a5"/>
        <w:numPr>
          <w:ilvl w:val="0"/>
          <w:numId w:val="2"/>
        </w:numPr>
        <w:spacing w:after="0"/>
        <w:ind w:left="0" w:firstLine="709"/>
        <w:jc w:val="both"/>
        <w:rPr>
          <w:rFonts w:ascii="Times New Roman" w:hAnsi="Times New Roman" w:cs="Times New Roman"/>
          <w:sz w:val="24"/>
          <w:szCs w:val="24"/>
        </w:rPr>
      </w:pPr>
      <w:r w:rsidRPr="00D739FB">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105519" w:rsidRPr="003B372C" w:rsidRDefault="00D739FB" w:rsidP="00C95ED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05519" w:rsidRPr="003B372C">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105519" w:rsidRPr="00D739FB" w:rsidRDefault="00105519" w:rsidP="003B372C">
      <w:pPr>
        <w:spacing w:after="0"/>
        <w:jc w:val="both"/>
        <w:rPr>
          <w:rFonts w:ascii="Times New Roman" w:hAnsi="Times New Roman" w:cs="Times New Roman"/>
          <w:b/>
          <w:sz w:val="24"/>
          <w:szCs w:val="24"/>
        </w:rPr>
      </w:pPr>
      <w:bookmarkStart w:id="46" w:name="_Toc88478706"/>
      <w:r w:rsidRPr="00D739FB">
        <w:rPr>
          <w:rFonts w:ascii="Times New Roman" w:hAnsi="Times New Roman" w:cs="Times New Roman"/>
          <w:b/>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3"/>
      <w:bookmarkEnd w:id="44"/>
      <w:bookmarkEnd w:id="45"/>
      <w:bookmarkEnd w:id="46"/>
    </w:p>
    <w:p w:rsidR="00B16CB7" w:rsidRDefault="00B16CB7" w:rsidP="003B372C">
      <w:pPr>
        <w:spacing w:after="0"/>
        <w:jc w:val="both"/>
        <w:rPr>
          <w:rFonts w:ascii="Times New Roman" w:hAnsi="Times New Roman" w:cs="Times New Roman"/>
          <w:b/>
          <w:sz w:val="24"/>
          <w:szCs w:val="24"/>
        </w:rPr>
      </w:pPr>
      <w:bookmarkStart w:id="47" w:name="_Toc14253784"/>
      <w:bookmarkStart w:id="48" w:name="_Toc64281375"/>
      <w:bookmarkStart w:id="49" w:name="_Toc64281568"/>
      <w:bookmarkStart w:id="50" w:name="_Toc88478707"/>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7"/>
      <w:bookmarkEnd w:id="48"/>
      <w:bookmarkEnd w:id="49"/>
      <w:bookmarkEnd w:id="50"/>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Существующие и перспективные значения установленной мощности основного оборудования в зоне действия теплоисточников на территории Климовского сельского поселения приведены в таблице 2.6.1.</w:t>
      </w: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707" w:bottom="1134" w:left="1701" w:header="708" w:footer="708" w:gutter="0"/>
          <w:cols w:space="708"/>
          <w:docGrid w:linePitch="360"/>
        </w:sect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C65E0D" w:rsidRDefault="00C65E0D" w:rsidP="003B372C">
      <w:pPr>
        <w:spacing w:after="0"/>
        <w:jc w:val="both"/>
        <w:rPr>
          <w:rFonts w:ascii="Times New Roman" w:hAnsi="Times New Roman" w:cs="Times New Roman"/>
          <w:b/>
          <w:sz w:val="24"/>
          <w:szCs w:val="24"/>
        </w:rPr>
      </w:pPr>
    </w:p>
    <w:p w:rsidR="00105519" w:rsidRDefault="00105519" w:rsidP="0084277D">
      <w:pPr>
        <w:spacing w:after="0"/>
        <w:jc w:val="center"/>
        <w:rPr>
          <w:rFonts w:ascii="Times New Roman" w:hAnsi="Times New Roman" w:cs="Times New Roman"/>
          <w:sz w:val="24"/>
          <w:szCs w:val="24"/>
        </w:rPr>
      </w:pPr>
      <w:r w:rsidRPr="0084277D">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 Гкал/ч</w:t>
      </w:r>
    </w:p>
    <w:p w:rsidR="0084277D" w:rsidRPr="0084277D" w:rsidRDefault="0084277D" w:rsidP="0084277D">
      <w:pPr>
        <w:spacing w:after="0"/>
        <w:jc w:val="center"/>
        <w:rPr>
          <w:rFonts w:ascii="Times New Roman" w:hAnsi="Times New Roman" w:cs="Times New Roman"/>
          <w:sz w:val="24"/>
          <w:szCs w:val="24"/>
        </w:rPr>
      </w:pPr>
    </w:p>
    <w:tbl>
      <w:tblPr>
        <w:tblW w:w="0" w:type="auto"/>
        <w:jc w:val="center"/>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07"/>
        <w:gridCol w:w="4904"/>
        <w:gridCol w:w="1062"/>
        <w:gridCol w:w="1095"/>
        <w:gridCol w:w="1089"/>
        <w:gridCol w:w="1095"/>
        <w:gridCol w:w="1089"/>
        <w:gridCol w:w="1113"/>
        <w:gridCol w:w="1125"/>
        <w:gridCol w:w="1062"/>
      </w:tblGrid>
      <w:tr w:rsidR="00105519" w:rsidRPr="003B372C" w:rsidTr="00D2089F">
        <w:trPr>
          <w:cantSplit/>
          <w:trHeight w:val="23"/>
          <w:jc w:val="center"/>
        </w:trPr>
        <w:tc>
          <w:tcPr>
            <w:tcW w:w="1107" w:type="dxa"/>
            <w:vMerge w:val="restart"/>
            <w:shd w:val="clear" w:color="auto" w:fill="auto"/>
            <w:noWrap/>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 xml:space="preserve">№ </w:t>
            </w:r>
            <w:r w:rsidR="00135184">
              <w:rPr>
                <w:rFonts w:ascii="Times New Roman" w:hAnsi="Times New Roman" w:cs="Times New Roman"/>
                <w:sz w:val="24"/>
                <w:szCs w:val="24"/>
              </w:rPr>
              <w:br/>
            </w:r>
            <w:r w:rsidRPr="003B372C">
              <w:rPr>
                <w:rFonts w:ascii="Times New Roman" w:hAnsi="Times New Roman" w:cs="Times New Roman"/>
                <w:sz w:val="24"/>
                <w:szCs w:val="24"/>
              </w:rPr>
              <w:t>п/п</w:t>
            </w:r>
          </w:p>
        </w:tc>
        <w:tc>
          <w:tcPr>
            <w:tcW w:w="4904" w:type="dxa"/>
            <w:vMerge w:val="restart"/>
            <w:shd w:val="clear" w:color="auto" w:fill="auto"/>
            <w:vAlign w:val="center"/>
            <w:hideMark/>
          </w:tcPr>
          <w:p w:rsidR="00105519" w:rsidRPr="00D739FB" w:rsidRDefault="00105519" w:rsidP="0084277D">
            <w:pPr>
              <w:spacing w:after="0" w:line="240" w:lineRule="auto"/>
              <w:jc w:val="center"/>
              <w:rPr>
                <w:rFonts w:ascii="Times New Roman" w:hAnsi="Times New Roman" w:cs="Times New Roman"/>
              </w:rPr>
            </w:pPr>
            <w:r w:rsidRPr="00D739FB">
              <w:rPr>
                <w:rFonts w:ascii="Times New Roman" w:hAnsi="Times New Roman" w:cs="Times New Roman"/>
              </w:rPr>
              <w:t>Наименование котельной</w:t>
            </w:r>
          </w:p>
        </w:tc>
        <w:tc>
          <w:tcPr>
            <w:tcW w:w="1062" w:type="dxa"/>
            <w:vMerge w:val="restart"/>
            <w:shd w:val="clear" w:color="auto" w:fill="auto"/>
            <w:vAlign w:val="center"/>
            <w:hideMark/>
          </w:tcPr>
          <w:p w:rsidR="00105519" w:rsidRPr="00D739FB" w:rsidRDefault="00105519" w:rsidP="0084277D">
            <w:pPr>
              <w:spacing w:after="0" w:line="240" w:lineRule="auto"/>
              <w:jc w:val="center"/>
              <w:rPr>
                <w:rFonts w:ascii="Times New Roman" w:hAnsi="Times New Roman" w:cs="Times New Roman"/>
              </w:rPr>
            </w:pPr>
            <w:r w:rsidRPr="00D739FB">
              <w:rPr>
                <w:rFonts w:ascii="Times New Roman" w:hAnsi="Times New Roman" w:cs="Times New Roman"/>
              </w:rPr>
              <w:t>2020 г.</w:t>
            </w:r>
          </w:p>
        </w:tc>
        <w:tc>
          <w:tcPr>
            <w:tcW w:w="5481" w:type="dxa"/>
            <w:gridSpan w:val="5"/>
            <w:shd w:val="clear" w:color="auto" w:fill="auto"/>
            <w:vAlign w:val="center"/>
          </w:tcPr>
          <w:p w:rsidR="00105519" w:rsidRPr="00D739FB" w:rsidRDefault="00105519" w:rsidP="0084277D">
            <w:pPr>
              <w:spacing w:after="0" w:line="240" w:lineRule="auto"/>
              <w:jc w:val="center"/>
              <w:rPr>
                <w:rFonts w:ascii="Times New Roman" w:hAnsi="Times New Roman" w:cs="Times New Roman"/>
              </w:rPr>
            </w:pPr>
            <w:r w:rsidRPr="00D739FB">
              <w:rPr>
                <w:rFonts w:ascii="Times New Roman" w:hAnsi="Times New Roman" w:cs="Times New Roman"/>
              </w:rPr>
              <w:t>1 этап (2021 - 2025 гг.)</w:t>
            </w:r>
          </w:p>
        </w:tc>
        <w:tc>
          <w:tcPr>
            <w:tcW w:w="2187" w:type="dxa"/>
            <w:gridSpan w:val="2"/>
            <w:shd w:val="clear" w:color="auto" w:fill="auto"/>
            <w:vAlign w:val="center"/>
          </w:tcPr>
          <w:p w:rsidR="00105519" w:rsidRPr="00D739FB" w:rsidRDefault="00105519" w:rsidP="0084277D">
            <w:pPr>
              <w:spacing w:after="0" w:line="240" w:lineRule="auto"/>
              <w:jc w:val="center"/>
              <w:rPr>
                <w:rFonts w:ascii="Times New Roman" w:hAnsi="Times New Roman" w:cs="Times New Roman"/>
              </w:rPr>
            </w:pPr>
            <w:r w:rsidRPr="00D739FB">
              <w:rPr>
                <w:rFonts w:ascii="Times New Roman" w:hAnsi="Times New Roman" w:cs="Times New Roman"/>
              </w:rPr>
              <w:t xml:space="preserve">Расчетный срок </w:t>
            </w:r>
            <w:r w:rsidR="00135184">
              <w:rPr>
                <w:rFonts w:ascii="Times New Roman" w:hAnsi="Times New Roman" w:cs="Times New Roman"/>
              </w:rPr>
              <w:br/>
            </w:r>
            <w:r w:rsidRPr="00D739FB">
              <w:rPr>
                <w:rFonts w:ascii="Times New Roman" w:hAnsi="Times New Roman" w:cs="Times New Roman"/>
              </w:rPr>
              <w:t>до 2035 г.</w:t>
            </w:r>
          </w:p>
        </w:tc>
      </w:tr>
      <w:tr w:rsidR="00105519" w:rsidRPr="003B372C" w:rsidTr="00D2089F">
        <w:trPr>
          <w:cantSplit/>
          <w:trHeight w:val="23"/>
          <w:jc w:val="center"/>
        </w:trPr>
        <w:tc>
          <w:tcPr>
            <w:tcW w:w="1107" w:type="dxa"/>
            <w:vMerge/>
            <w:shd w:val="clear" w:color="auto" w:fill="auto"/>
            <w:noWrap/>
            <w:textDirection w:val="btLr"/>
            <w:vAlign w:val="center"/>
          </w:tcPr>
          <w:p w:rsidR="00105519" w:rsidRPr="003B372C" w:rsidRDefault="00105519" w:rsidP="003B372C">
            <w:pPr>
              <w:spacing w:after="0"/>
              <w:jc w:val="both"/>
              <w:rPr>
                <w:rFonts w:ascii="Times New Roman" w:hAnsi="Times New Roman" w:cs="Times New Roman"/>
                <w:sz w:val="24"/>
                <w:szCs w:val="24"/>
              </w:rPr>
            </w:pPr>
          </w:p>
        </w:tc>
        <w:tc>
          <w:tcPr>
            <w:tcW w:w="4904" w:type="dxa"/>
            <w:vMerge/>
            <w:shd w:val="clear" w:color="auto" w:fill="auto"/>
            <w:vAlign w:val="center"/>
          </w:tcPr>
          <w:p w:rsidR="00105519" w:rsidRPr="00D739FB" w:rsidRDefault="00105519" w:rsidP="00D739FB">
            <w:pPr>
              <w:spacing w:after="0"/>
              <w:jc w:val="center"/>
              <w:rPr>
                <w:rFonts w:ascii="Times New Roman" w:hAnsi="Times New Roman" w:cs="Times New Roman"/>
              </w:rPr>
            </w:pPr>
          </w:p>
        </w:tc>
        <w:tc>
          <w:tcPr>
            <w:tcW w:w="1062" w:type="dxa"/>
            <w:vMerge/>
            <w:shd w:val="clear" w:color="auto" w:fill="auto"/>
            <w:vAlign w:val="center"/>
          </w:tcPr>
          <w:p w:rsidR="00105519" w:rsidRPr="00D739FB" w:rsidRDefault="00105519" w:rsidP="00D739FB">
            <w:pPr>
              <w:spacing w:after="0"/>
              <w:jc w:val="center"/>
              <w:rPr>
                <w:rFonts w:ascii="Times New Roman" w:hAnsi="Times New Roman" w:cs="Times New Roman"/>
              </w:rPr>
            </w:pPr>
          </w:p>
        </w:tc>
        <w:tc>
          <w:tcPr>
            <w:tcW w:w="109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2021 г.</w:t>
            </w:r>
          </w:p>
        </w:tc>
        <w:tc>
          <w:tcPr>
            <w:tcW w:w="108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2022 г.</w:t>
            </w:r>
          </w:p>
        </w:tc>
        <w:tc>
          <w:tcPr>
            <w:tcW w:w="109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2023 г.</w:t>
            </w:r>
          </w:p>
        </w:tc>
        <w:tc>
          <w:tcPr>
            <w:tcW w:w="108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2024 г.</w:t>
            </w:r>
          </w:p>
        </w:tc>
        <w:tc>
          <w:tcPr>
            <w:tcW w:w="111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2025 г.</w:t>
            </w:r>
          </w:p>
        </w:tc>
        <w:tc>
          <w:tcPr>
            <w:tcW w:w="112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2026 г.</w:t>
            </w:r>
          </w:p>
        </w:tc>
        <w:tc>
          <w:tcPr>
            <w:tcW w:w="1062"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2035 г.</w:t>
            </w:r>
          </w:p>
        </w:tc>
      </w:tr>
      <w:tr w:rsidR="00105519" w:rsidRPr="003B372C" w:rsidTr="00D2089F">
        <w:trPr>
          <w:cantSplit/>
          <w:trHeight w:val="23"/>
          <w:jc w:val="center"/>
        </w:trPr>
        <w:tc>
          <w:tcPr>
            <w:tcW w:w="14741" w:type="dxa"/>
            <w:gridSpan w:val="10"/>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Установленная мощность, Гкал/ч</w:t>
            </w:r>
          </w:p>
        </w:tc>
      </w:tr>
      <w:tr w:rsidR="00105519" w:rsidRPr="003B372C" w:rsidTr="00D2089F">
        <w:trPr>
          <w:cantSplit/>
          <w:trHeight w:val="23"/>
          <w:jc w:val="center"/>
        </w:trPr>
        <w:tc>
          <w:tcPr>
            <w:tcW w:w="1107" w:type="dxa"/>
            <w:shd w:val="clear" w:color="auto" w:fill="auto"/>
            <w:vAlign w:val="center"/>
            <w:hideMark/>
          </w:tcPr>
          <w:p w:rsidR="00105519" w:rsidRPr="003B372C" w:rsidRDefault="00105519" w:rsidP="00C95ED9">
            <w:pPr>
              <w:spacing w:after="0"/>
              <w:jc w:val="center"/>
              <w:rPr>
                <w:rFonts w:ascii="Times New Roman" w:hAnsi="Times New Roman" w:cs="Times New Roman"/>
                <w:sz w:val="24"/>
                <w:szCs w:val="24"/>
              </w:rPr>
            </w:pPr>
            <w:r w:rsidRPr="003B372C">
              <w:rPr>
                <w:rFonts w:ascii="Times New Roman" w:hAnsi="Times New Roman" w:cs="Times New Roman"/>
                <w:sz w:val="24"/>
                <w:szCs w:val="24"/>
              </w:rPr>
              <w:t>1</w:t>
            </w:r>
          </w:p>
        </w:tc>
        <w:tc>
          <w:tcPr>
            <w:tcW w:w="490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Котельная д. Климовское</w:t>
            </w:r>
          </w:p>
        </w:tc>
        <w:tc>
          <w:tcPr>
            <w:tcW w:w="1062" w:type="dxa"/>
            <w:shd w:val="clear" w:color="auto" w:fill="auto"/>
            <w:noWrap/>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9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8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9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8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11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12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062"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r>
    </w:tbl>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709" w:right="816" w:bottom="1701" w:left="1134" w:header="709" w:footer="709" w:gutter="0"/>
          <w:cols w:space="708"/>
          <w:docGrid w:linePitch="360"/>
        </w:sectPr>
      </w:pPr>
    </w:p>
    <w:p w:rsidR="00105519" w:rsidRPr="00D739FB" w:rsidRDefault="00105519" w:rsidP="003B372C">
      <w:pPr>
        <w:spacing w:after="0"/>
        <w:jc w:val="both"/>
        <w:rPr>
          <w:rFonts w:ascii="Times New Roman" w:hAnsi="Times New Roman" w:cs="Times New Roman"/>
          <w:b/>
          <w:sz w:val="24"/>
          <w:szCs w:val="24"/>
        </w:rPr>
      </w:pPr>
      <w:bookmarkStart w:id="51" w:name="_Toc14253785"/>
      <w:bookmarkStart w:id="52" w:name="_Toc64281376"/>
      <w:bookmarkStart w:id="53" w:name="_Toc64281569"/>
      <w:bookmarkStart w:id="54" w:name="_Toc88478708"/>
      <w:r w:rsidRPr="00D739FB">
        <w:rPr>
          <w:rFonts w:ascii="Times New Roman" w:hAnsi="Times New Roman" w:cs="Times New Roman"/>
          <w:b/>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1"/>
      <w:bookmarkEnd w:id="52"/>
      <w:bookmarkEnd w:id="53"/>
      <w:bookmarkEnd w:id="54"/>
    </w:p>
    <w:p w:rsidR="00105519" w:rsidRPr="003B372C" w:rsidRDefault="00105519" w:rsidP="00D2089F">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К концу расчетного периода ограничения тепловой мощности на источнике тепловой энергии отсутствуют.</w:t>
      </w:r>
    </w:p>
    <w:p w:rsidR="00105519" w:rsidRPr="003B372C" w:rsidRDefault="00105519" w:rsidP="00D2089F">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Параметры располагаемой мощности котельных на территории Климовского сельского поселения представлены в таблице 2.6.2.</w:t>
      </w:r>
    </w:p>
    <w:p w:rsidR="00105519" w:rsidRPr="003B372C" w:rsidRDefault="00105519" w:rsidP="003B372C">
      <w:pPr>
        <w:spacing w:after="0"/>
        <w:jc w:val="both"/>
        <w:rPr>
          <w:rFonts w:ascii="Times New Roman" w:hAnsi="Times New Roman" w:cs="Times New Roman"/>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Таблица 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Гкал/час</w:t>
      </w:r>
    </w:p>
    <w:p w:rsidR="00105519" w:rsidRPr="003B372C" w:rsidRDefault="00105519" w:rsidP="003B372C">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105519" w:rsidRPr="003B372C" w:rsidTr="00105519">
        <w:trPr>
          <w:trHeight w:val="23"/>
          <w:tblHeader/>
          <w:jc w:val="center"/>
        </w:trPr>
        <w:tc>
          <w:tcPr>
            <w:tcW w:w="541" w:type="dxa"/>
            <w:vMerge w:val="restart"/>
            <w:shd w:val="clear" w:color="auto" w:fill="auto"/>
            <w:vAlign w:val="center"/>
            <w:hideMark/>
          </w:tcPr>
          <w:p w:rsidR="00105519" w:rsidRPr="00D739FB" w:rsidRDefault="00135184" w:rsidP="00135184">
            <w:pPr>
              <w:spacing w:after="0" w:line="240" w:lineRule="auto"/>
              <w:jc w:val="center"/>
              <w:rPr>
                <w:rFonts w:ascii="Times New Roman" w:hAnsi="Times New Roman" w:cs="Times New Roman"/>
              </w:rPr>
            </w:pPr>
            <w:r>
              <w:rPr>
                <w:rFonts w:ascii="Times New Roman" w:hAnsi="Times New Roman" w:cs="Times New Roman"/>
              </w:rPr>
              <w:t>№</w:t>
            </w:r>
            <w:r w:rsidR="00105519" w:rsidRPr="00D739FB">
              <w:rPr>
                <w:rFonts w:ascii="Times New Roman" w:hAnsi="Times New Roman" w:cs="Times New Roman"/>
              </w:rPr>
              <w:t xml:space="preserve"> п/п</w:t>
            </w:r>
          </w:p>
        </w:tc>
        <w:tc>
          <w:tcPr>
            <w:tcW w:w="1664" w:type="dxa"/>
            <w:vMerge w:val="restart"/>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2366" w:type="dxa"/>
            <w:gridSpan w:val="2"/>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котлов установленная</w:t>
            </w:r>
          </w:p>
        </w:tc>
        <w:tc>
          <w:tcPr>
            <w:tcW w:w="2457" w:type="dxa"/>
            <w:gridSpan w:val="2"/>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котлов располагаемая</w:t>
            </w:r>
          </w:p>
        </w:tc>
        <w:tc>
          <w:tcPr>
            <w:tcW w:w="2460" w:type="dxa"/>
            <w:gridSpan w:val="2"/>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Ограничения установленной тепловой мощности</w:t>
            </w:r>
          </w:p>
        </w:tc>
      </w:tr>
      <w:tr w:rsidR="00105519" w:rsidRPr="003B372C" w:rsidTr="00105519">
        <w:trPr>
          <w:trHeight w:val="23"/>
          <w:tblHeader/>
          <w:jc w:val="center"/>
        </w:trPr>
        <w:tc>
          <w:tcPr>
            <w:tcW w:w="541" w:type="dxa"/>
            <w:vMerge/>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p>
        </w:tc>
        <w:tc>
          <w:tcPr>
            <w:tcW w:w="1664" w:type="dxa"/>
            <w:vMerge/>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p>
        </w:tc>
        <w:tc>
          <w:tcPr>
            <w:tcW w:w="1129"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2021</w:t>
            </w:r>
          </w:p>
        </w:tc>
        <w:tc>
          <w:tcPr>
            <w:tcW w:w="1237"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2035</w:t>
            </w:r>
          </w:p>
        </w:tc>
        <w:tc>
          <w:tcPr>
            <w:tcW w:w="1214"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2021</w:t>
            </w:r>
          </w:p>
        </w:tc>
        <w:tc>
          <w:tcPr>
            <w:tcW w:w="1243"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2035</w:t>
            </w:r>
          </w:p>
        </w:tc>
        <w:tc>
          <w:tcPr>
            <w:tcW w:w="1230"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2021</w:t>
            </w:r>
          </w:p>
        </w:tc>
        <w:tc>
          <w:tcPr>
            <w:tcW w:w="1230"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2035</w:t>
            </w:r>
          </w:p>
        </w:tc>
      </w:tr>
      <w:tr w:rsidR="00105519" w:rsidRPr="003B372C" w:rsidTr="00105519">
        <w:trPr>
          <w:trHeight w:val="23"/>
          <w:jc w:val="center"/>
        </w:trPr>
        <w:tc>
          <w:tcPr>
            <w:tcW w:w="541"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166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 xml:space="preserve">Котельная </w:t>
            </w:r>
            <w:r w:rsidR="00135184">
              <w:rPr>
                <w:rFonts w:ascii="Times New Roman" w:hAnsi="Times New Roman" w:cs="Times New Roman"/>
              </w:rPr>
              <w:br/>
            </w:r>
            <w:r w:rsidRPr="00D739FB">
              <w:rPr>
                <w:rFonts w:ascii="Times New Roman" w:hAnsi="Times New Roman" w:cs="Times New Roman"/>
              </w:rPr>
              <w:t>д. Климовское</w:t>
            </w:r>
          </w:p>
        </w:tc>
        <w:tc>
          <w:tcPr>
            <w:tcW w:w="112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37"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14"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4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r w:rsidR="00105519" w:rsidRPr="003B372C" w:rsidTr="00105519">
        <w:trPr>
          <w:trHeight w:val="23"/>
          <w:jc w:val="center"/>
        </w:trPr>
        <w:tc>
          <w:tcPr>
            <w:tcW w:w="220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1129"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37"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14"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43"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1230"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123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r>
    </w:tbl>
    <w:p w:rsidR="00C65E0D" w:rsidRDefault="00C65E0D" w:rsidP="003B372C">
      <w:pPr>
        <w:spacing w:after="0"/>
        <w:jc w:val="both"/>
        <w:rPr>
          <w:rFonts w:ascii="Times New Roman" w:hAnsi="Times New Roman" w:cs="Times New Roman"/>
          <w:b/>
          <w:sz w:val="24"/>
          <w:szCs w:val="24"/>
        </w:rPr>
      </w:pPr>
      <w:bookmarkStart w:id="55" w:name="_Toc14253786"/>
      <w:bookmarkStart w:id="56" w:name="_Toc64281377"/>
      <w:bookmarkStart w:id="57" w:name="_Toc64281570"/>
      <w:bookmarkStart w:id="58" w:name="_Toc88478709"/>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5"/>
      <w:bookmarkEnd w:id="56"/>
      <w:bookmarkEnd w:id="57"/>
      <w:bookmarkEnd w:id="58"/>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Расход тепла на собственные нужды котельной определяетс</w:t>
      </w:r>
      <w:r w:rsidR="00135184">
        <w:rPr>
          <w:rFonts w:ascii="Times New Roman" w:hAnsi="Times New Roman" w:cs="Times New Roman"/>
          <w:sz w:val="24"/>
          <w:szCs w:val="24"/>
        </w:rPr>
        <w:t>я расчетным или опытным путем (р</w:t>
      </w:r>
      <w:r w:rsidRPr="003B372C">
        <w:rPr>
          <w:rFonts w:ascii="Times New Roman" w:hAnsi="Times New Roman" w:cs="Times New Roman"/>
          <w:sz w:val="24"/>
          <w:szCs w:val="24"/>
        </w:rPr>
        <w:t>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потери теплоты на нагрев воды, удаляемой из котла с продувкой;</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расход теплоты на технологические процессы подготовки воды;</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расход теплоты на отопление помещений котельной и вспомогательных зданий;</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расход теплоты на бытовые нужды персонала;</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прочие.</w:t>
      </w:r>
    </w:p>
    <w:p w:rsidR="00105519" w:rsidRPr="003B372C" w:rsidRDefault="00105519" w:rsidP="00135184">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(существующее состояние) и в таблице 2.6.3.2 (на расчетный срок).</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источниках тепловой энергии на территории Климовского сельского поселения в среднем составляет 2 % от располагаемой мощности источника тепла.</w:t>
      </w: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707" w:bottom="1134" w:left="1701" w:header="709" w:footer="709" w:gutter="0"/>
          <w:cols w:space="708"/>
          <w:docGrid w:linePitch="360"/>
        </w:sectPr>
      </w:pPr>
    </w:p>
    <w:p w:rsidR="00135184" w:rsidRDefault="00135184" w:rsidP="003B372C">
      <w:pPr>
        <w:spacing w:after="0"/>
        <w:jc w:val="both"/>
        <w:rPr>
          <w:rFonts w:ascii="Times New Roman" w:hAnsi="Times New Roman" w:cs="Times New Roman"/>
          <w:b/>
          <w:sz w:val="24"/>
          <w:szCs w:val="24"/>
        </w:rPr>
      </w:pPr>
    </w:p>
    <w:p w:rsidR="00135184" w:rsidRDefault="00135184" w:rsidP="003B372C">
      <w:pPr>
        <w:spacing w:after="0"/>
        <w:jc w:val="both"/>
        <w:rPr>
          <w:rFonts w:ascii="Times New Roman" w:hAnsi="Times New Roman" w:cs="Times New Roman"/>
          <w:b/>
          <w:sz w:val="24"/>
          <w:szCs w:val="24"/>
        </w:rPr>
      </w:pPr>
    </w:p>
    <w:p w:rsidR="00135184" w:rsidRDefault="00135184" w:rsidP="003B372C">
      <w:pPr>
        <w:spacing w:after="0"/>
        <w:jc w:val="both"/>
        <w:rPr>
          <w:rFonts w:ascii="Times New Roman" w:hAnsi="Times New Roman" w:cs="Times New Roman"/>
          <w:b/>
          <w:sz w:val="24"/>
          <w:szCs w:val="24"/>
        </w:rPr>
      </w:pPr>
    </w:p>
    <w:p w:rsidR="00135184" w:rsidRDefault="00135184" w:rsidP="003B372C">
      <w:pPr>
        <w:spacing w:after="0"/>
        <w:jc w:val="both"/>
        <w:rPr>
          <w:rFonts w:ascii="Times New Roman" w:hAnsi="Times New Roman" w:cs="Times New Roman"/>
          <w:b/>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2.6.3.1. Объем потребления тепловой энергии (мощности) и теплоносителя на собственные и хозяйственные нужды. </w:t>
      </w:r>
      <w:r w:rsidR="0084277D">
        <w:rPr>
          <w:rFonts w:ascii="Times New Roman" w:hAnsi="Times New Roman" w:cs="Times New Roman"/>
          <w:sz w:val="24"/>
          <w:szCs w:val="24"/>
        </w:rPr>
        <w:br/>
      </w:r>
      <w:r w:rsidRPr="0084277D">
        <w:rPr>
          <w:rFonts w:ascii="Times New Roman" w:hAnsi="Times New Roman" w:cs="Times New Roman"/>
          <w:sz w:val="24"/>
          <w:szCs w:val="24"/>
        </w:rPr>
        <w:t>Тепловая мощность нетто теплоисточников (существующее состояние), Гкал/час</w:t>
      </w:r>
    </w:p>
    <w:p w:rsidR="00105519" w:rsidRPr="003B372C" w:rsidRDefault="00105519" w:rsidP="003B372C">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105519" w:rsidRPr="003B372C" w:rsidTr="00105519">
        <w:trPr>
          <w:trHeight w:val="23"/>
          <w:tblHeader/>
          <w:jc w:val="center"/>
        </w:trPr>
        <w:tc>
          <w:tcPr>
            <w:tcW w:w="723" w:type="dxa"/>
            <w:shd w:val="clear" w:color="auto" w:fill="auto"/>
            <w:vAlign w:val="center"/>
            <w:hideMark/>
          </w:tcPr>
          <w:p w:rsidR="00135184" w:rsidRDefault="00135184" w:rsidP="00135184">
            <w:pPr>
              <w:spacing w:after="0" w:line="240" w:lineRule="auto"/>
              <w:jc w:val="center"/>
              <w:rPr>
                <w:rFonts w:ascii="Times New Roman" w:hAnsi="Times New Roman" w:cs="Times New Roman"/>
              </w:rPr>
            </w:pPr>
            <w:r>
              <w:rPr>
                <w:rFonts w:ascii="Times New Roman" w:hAnsi="Times New Roman" w:cs="Times New Roman"/>
              </w:rPr>
              <w:t>№</w:t>
            </w:r>
            <w:r w:rsidR="00105519" w:rsidRPr="00D739FB">
              <w:rPr>
                <w:rFonts w:ascii="Times New Roman" w:hAnsi="Times New Roman" w:cs="Times New Roman"/>
              </w:rPr>
              <w:t xml:space="preserve"> </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п/п</w:t>
            </w:r>
          </w:p>
        </w:tc>
        <w:tc>
          <w:tcPr>
            <w:tcW w:w="2795"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2357"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котлов установленная</w:t>
            </w:r>
          </w:p>
        </w:tc>
        <w:tc>
          <w:tcPr>
            <w:tcW w:w="2393"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Затраты тепловой</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мощности на собственные нужды</w:t>
            </w:r>
          </w:p>
        </w:tc>
        <w:tc>
          <w:tcPr>
            <w:tcW w:w="2103"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котельной нетто</w:t>
            </w:r>
          </w:p>
        </w:tc>
      </w:tr>
      <w:tr w:rsidR="00105519" w:rsidRPr="003B372C" w:rsidTr="00105519">
        <w:trPr>
          <w:trHeight w:val="23"/>
          <w:jc w:val="center"/>
        </w:trPr>
        <w:tc>
          <w:tcPr>
            <w:tcW w:w="15127" w:type="dxa"/>
            <w:gridSpan w:val="7"/>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105519">
        <w:trPr>
          <w:trHeight w:val="23"/>
          <w:jc w:val="center"/>
        </w:trPr>
        <w:tc>
          <w:tcPr>
            <w:tcW w:w="723"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2795"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Котельная д. Климовское</w:t>
            </w:r>
          </w:p>
        </w:tc>
        <w:tc>
          <w:tcPr>
            <w:tcW w:w="2357"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93"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6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2396"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2103"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r>
      <w:tr w:rsidR="00105519" w:rsidRPr="003B372C" w:rsidTr="00105519">
        <w:trPr>
          <w:trHeight w:val="23"/>
          <w:jc w:val="center"/>
        </w:trPr>
        <w:tc>
          <w:tcPr>
            <w:tcW w:w="3518"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2357"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93"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60"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239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2103"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r>
    </w:tbl>
    <w:p w:rsidR="00105519" w:rsidRPr="003B372C" w:rsidRDefault="00105519" w:rsidP="003B372C">
      <w:pPr>
        <w:spacing w:after="0"/>
        <w:jc w:val="both"/>
        <w:rPr>
          <w:rFonts w:ascii="Times New Roman" w:hAnsi="Times New Roman" w:cs="Times New Roman"/>
          <w:sz w:val="24"/>
          <w:szCs w:val="24"/>
        </w:rPr>
      </w:pPr>
    </w:p>
    <w:p w:rsidR="00135184" w:rsidRDefault="00135184" w:rsidP="003B372C">
      <w:pPr>
        <w:spacing w:after="0"/>
        <w:jc w:val="both"/>
        <w:rPr>
          <w:rFonts w:ascii="Times New Roman" w:hAnsi="Times New Roman" w:cs="Times New Roman"/>
          <w:b/>
          <w:sz w:val="24"/>
          <w:szCs w:val="24"/>
        </w:rPr>
      </w:pPr>
    </w:p>
    <w:p w:rsidR="00135184" w:rsidRDefault="00135184" w:rsidP="0084277D">
      <w:pPr>
        <w:spacing w:after="0" w:line="240" w:lineRule="auto"/>
        <w:jc w:val="both"/>
        <w:rPr>
          <w:rFonts w:ascii="Times New Roman" w:hAnsi="Times New Roman" w:cs="Times New Roman"/>
          <w:b/>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2.6.3.2. Объем потребления тепловой энергии (мощности) и теплоносителя на собственные и хозяйственные нужды. </w:t>
      </w:r>
      <w:r w:rsidR="0084277D">
        <w:rPr>
          <w:rFonts w:ascii="Times New Roman" w:hAnsi="Times New Roman" w:cs="Times New Roman"/>
          <w:sz w:val="24"/>
          <w:szCs w:val="24"/>
        </w:rPr>
        <w:br/>
      </w:r>
      <w:r w:rsidRPr="0084277D">
        <w:rPr>
          <w:rFonts w:ascii="Times New Roman" w:hAnsi="Times New Roman" w:cs="Times New Roman"/>
          <w:sz w:val="24"/>
          <w:szCs w:val="24"/>
        </w:rPr>
        <w:t>Тепловая мощность нетто теплоисточников (на расчетный срок), Гкал/час</w:t>
      </w:r>
    </w:p>
    <w:p w:rsidR="00105519" w:rsidRPr="003B372C" w:rsidRDefault="00105519" w:rsidP="003B372C">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795"/>
        <w:gridCol w:w="2357"/>
        <w:gridCol w:w="2393"/>
        <w:gridCol w:w="2360"/>
        <w:gridCol w:w="2396"/>
        <w:gridCol w:w="2103"/>
      </w:tblGrid>
      <w:tr w:rsidR="00105519" w:rsidRPr="003B372C" w:rsidTr="00105519">
        <w:trPr>
          <w:trHeight w:val="23"/>
          <w:tblHeader/>
          <w:jc w:val="center"/>
        </w:trPr>
        <w:tc>
          <w:tcPr>
            <w:tcW w:w="723" w:type="dxa"/>
            <w:shd w:val="clear" w:color="auto" w:fill="auto"/>
            <w:vAlign w:val="center"/>
            <w:hideMark/>
          </w:tcPr>
          <w:p w:rsidR="00105519" w:rsidRPr="00D739FB" w:rsidRDefault="00135184" w:rsidP="00135184">
            <w:pPr>
              <w:spacing w:after="0" w:line="240" w:lineRule="auto"/>
              <w:jc w:val="center"/>
              <w:rPr>
                <w:rFonts w:ascii="Times New Roman" w:hAnsi="Times New Roman" w:cs="Times New Roman"/>
              </w:rPr>
            </w:pPr>
            <w:r>
              <w:rPr>
                <w:rFonts w:ascii="Times New Roman" w:hAnsi="Times New Roman" w:cs="Times New Roman"/>
              </w:rPr>
              <w:t>№</w:t>
            </w:r>
            <w:r w:rsidR="00105519" w:rsidRPr="00D739FB">
              <w:rPr>
                <w:rFonts w:ascii="Times New Roman" w:hAnsi="Times New Roman" w:cs="Times New Roman"/>
              </w:rPr>
              <w:t xml:space="preserve"> </w:t>
            </w:r>
            <w:r>
              <w:rPr>
                <w:rFonts w:ascii="Times New Roman" w:hAnsi="Times New Roman" w:cs="Times New Roman"/>
              </w:rPr>
              <w:br/>
            </w:r>
            <w:r w:rsidR="00105519" w:rsidRPr="00D739FB">
              <w:rPr>
                <w:rFonts w:ascii="Times New Roman" w:hAnsi="Times New Roman" w:cs="Times New Roman"/>
              </w:rPr>
              <w:t>п/п</w:t>
            </w:r>
          </w:p>
        </w:tc>
        <w:tc>
          <w:tcPr>
            <w:tcW w:w="2795"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2357"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котлов установленная</w:t>
            </w:r>
          </w:p>
        </w:tc>
        <w:tc>
          <w:tcPr>
            <w:tcW w:w="2393"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котлов располагаемая</w:t>
            </w:r>
          </w:p>
        </w:tc>
        <w:tc>
          <w:tcPr>
            <w:tcW w:w="2360"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Ограничения установленной тепловой мощности</w:t>
            </w:r>
          </w:p>
        </w:tc>
        <w:tc>
          <w:tcPr>
            <w:tcW w:w="2396"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Затраты тепловой</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мощности на собственные нужды</w:t>
            </w:r>
          </w:p>
        </w:tc>
        <w:tc>
          <w:tcPr>
            <w:tcW w:w="2103"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Тепловая мощность котельной нетто</w:t>
            </w:r>
          </w:p>
        </w:tc>
      </w:tr>
      <w:tr w:rsidR="00105519" w:rsidRPr="003B372C" w:rsidTr="00105519">
        <w:trPr>
          <w:trHeight w:val="307"/>
          <w:jc w:val="center"/>
        </w:trPr>
        <w:tc>
          <w:tcPr>
            <w:tcW w:w="15127" w:type="dxa"/>
            <w:gridSpan w:val="7"/>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105519">
        <w:trPr>
          <w:trHeight w:val="23"/>
          <w:jc w:val="center"/>
        </w:trPr>
        <w:tc>
          <w:tcPr>
            <w:tcW w:w="723"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2795"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Котельная д. Климовское</w:t>
            </w:r>
          </w:p>
        </w:tc>
        <w:tc>
          <w:tcPr>
            <w:tcW w:w="2357"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93"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60"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239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210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r>
      <w:tr w:rsidR="00105519" w:rsidRPr="003B372C" w:rsidTr="00105519">
        <w:trPr>
          <w:trHeight w:val="23"/>
          <w:jc w:val="center"/>
        </w:trPr>
        <w:tc>
          <w:tcPr>
            <w:tcW w:w="3518"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2357"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93" w:type="dxa"/>
            <w:shd w:val="clear" w:color="auto" w:fill="auto"/>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360"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w:t>
            </w:r>
          </w:p>
        </w:tc>
        <w:tc>
          <w:tcPr>
            <w:tcW w:w="239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0,16</w:t>
            </w:r>
          </w:p>
        </w:tc>
        <w:tc>
          <w:tcPr>
            <w:tcW w:w="2103"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851" w:right="567" w:bottom="851" w:left="1134" w:header="708" w:footer="708" w:gutter="0"/>
          <w:cols w:space="708"/>
          <w:docGrid w:linePitch="360"/>
        </w:sectPr>
      </w:pPr>
    </w:p>
    <w:p w:rsidR="00105519" w:rsidRPr="00D739FB" w:rsidRDefault="00105519" w:rsidP="003B372C">
      <w:pPr>
        <w:spacing w:after="0"/>
        <w:jc w:val="both"/>
        <w:rPr>
          <w:rFonts w:ascii="Times New Roman" w:hAnsi="Times New Roman" w:cs="Times New Roman"/>
          <w:b/>
          <w:sz w:val="24"/>
          <w:szCs w:val="24"/>
        </w:rPr>
      </w:pPr>
      <w:bookmarkStart w:id="59" w:name="_Toc14253787"/>
      <w:bookmarkStart w:id="60" w:name="_Toc64281378"/>
      <w:bookmarkStart w:id="61" w:name="_Toc64281571"/>
      <w:bookmarkStart w:id="62" w:name="_Toc88478710"/>
      <w:r w:rsidRPr="00D739FB">
        <w:rPr>
          <w:rFonts w:ascii="Times New Roman" w:hAnsi="Times New Roman" w:cs="Times New Roman"/>
          <w:b/>
          <w:sz w:val="24"/>
          <w:szCs w:val="24"/>
        </w:rPr>
        <w:t>2.6.4. Значения существующей перспективной тепловой мощности источников тепловой энергии нетто</w:t>
      </w:r>
      <w:bookmarkEnd w:id="59"/>
      <w:bookmarkEnd w:id="60"/>
      <w:bookmarkEnd w:id="61"/>
      <w:bookmarkEnd w:id="62"/>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6" w:tgtFrame="_blank" w:history="1">
        <w:r w:rsidRPr="003B372C">
          <w:rPr>
            <w:rFonts w:ascii="Times New Roman" w:hAnsi="Times New Roman" w:cs="Times New Roman"/>
            <w:sz w:val="24"/>
            <w:szCs w:val="24"/>
          </w:rPr>
          <w:t>тепловой энергии</w:t>
        </w:r>
      </w:hyperlink>
      <w:r w:rsidRPr="003B372C">
        <w:rPr>
          <w:rFonts w:ascii="Times New Roman" w:hAnsi="Times New Roman" w:cs="Times New Roman"/>
          <w:sz w:val="24"/>
          <w:szCs w:val="24"/>
        </w:rPr>
        <w:t> за вычетом тепловой нагрузки на собственные и хозяйственные нужды. Для котельных на территории Климовского сельского поселения данные представлены в таблице 2.6.4.</w:t>
      </w:r>
    </w:p>
    <w:p w:rsidR="0084277D" w:rsidRDefault="0084277D" w:rsidP="0084277D">
      <w:pPr>
        <w:spacing w:after="0" w:line="240" w:lineRule="auto"/>
        <w:jc w:val="center"/>
        <w:rPr>
          <w:rFonts w:ascii="Times New Roman" w:hAnsi="Times New Roman" w:cs="Times New Roman"/>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3521"/>
        <w:gridCol w:w="2596"/>
        <w:gridCol w:w="2596"/>
      </w:tblGrid>
      <w:tr w:rsidR="00105519" w:rsidRPr="003B372C" w:rsidTr="00B16CB7">
        <w:trPr>
          <w:trHeight w:val="23"/>
          <w:tblHeader/>
          <w:jc w:val="center"/>
        </w:trPr>
        <w:tc>
          <w:tcPr>
            <w:tcW w:w="709" w:type="dxa"/>
            <w:shd w:val="clear" w:color="auto" w:fill="auto"/>
            <w:vAlign w:val="center"/>
            <w:hideMark/>
          </w:tcPr>
          <w:p w:rsidR="00135184" w:rsidRDefault="00135184" w:rsidP="00135184">
            <w:pPr>
              <w:spacing w:after="0" w:line="240" w:lineRule="auto"/>
              <w:jc w:val="center"/>
              <w:rPr>
                <w:rFonts w:ascii="Times New Roman" w:hAnsi="Times New Roman" w:cs="Times New Roman"/>
              </w:rPr>
            </w:pPr>
            <w:r>
              <w:rPr>
                <w:rFonts w:ascii="Times New Roman" w:hAnsi="Times New Roman" w:cs="Times New Roman"/>
              </w:rPr>
              <w:t>№</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 xml:space="preserve"> п/п</w:t>
            </w:r>
          </w:p>
        </w:tc>
        <w:tc>
          <w:tcPr>
            <w:tcW w:w="3521"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Адрес или наименование котельной</w:t>
            </w:r>
          </w:p>
        </w:tc>
        <w:tc>
          <w:tcPr>
            <w:tcW w:w="2596" w:type="dxa"/>
            <w:shd w:val="clear" w:color="auto" w:fill="auto"/>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Существующая мощность источника тепловой энергии нетто, Гкал/ч</w:t>
            </w:r>
          </w:p>
        </w:tc>
        <w:tc>
          <w:tcPr>
            <w:tcW w:w="2596" w:type="dxa"/>
            <w:shd w:val="clear" w:color="auto" w:fill="auto"/>
            <w:vAlign w:val="center"/>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Перспективная тепловая мощность источника тепловой энергии нетто, Гкал/ч</w:t>
            </w:r>
          </w:p>
        </w:tc>
      </w:tr>
      <w:tr w:rsidR="00105519" w:rsidRPr="003B372C" w:rsidTr="00B16CB7">
        <w:trPr>
          <w:trHeight w:val="23"/>
          <w:jc w:val="center"/>
        </w:trPr>
        <w:tc>
          <w:tcPr>
            <w:tcW w:w="9422" w:type="dxa"/>
            <w:gridSpan w:val="4"/>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B16CB7">
        <w:trPr>
          <w:trHeight w:val="23"/>
          <w:jc w:val="center"/>
        </w:trPr>
        <w:tc>
          <w:tcPr>
            <w:tcW w:w="709"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3521"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Котельная д.Климовское</w:t>
            </w:r>
          </w:p>
        </w:tc>
        <w:tc>
          <w:tcPr>
            <w:tcW w:w="2596"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596"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r>
      <w:tr w:rsidR="00105519" w:rsidRPr="003B372C" w:rsidTr="00B16CB7">
        <w:trPr>
          <w:trHeight w:val="23"/>
          <w:jc w:val="center"/>
        </w:trPr>
        <w:tc>
          <w:tcPr>
            <w:tcW w:w="4230"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ИТОГО</w:t>
            </w:r>
          </w:p>
        </w:tc>
        <w:tc>
          <w:tcPr>
            <w:tcW w:w="2596"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c>
          <w:tcPr>
            <w:tcW w:w="2596" w:type="dxa"/>
            <w:shd w:val="clear" w:color="auto" w:fill="auto"/>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22,2</w:t>
            </w:r>
          </w:p>
        </w:tc>
      </w:tr>
    </w:tbl>
    <w:p w:rsidR="00105519" w:rsidRPr="003B372C" w:rsidRDefault="00105519" w:rsidP="003B372C">
      <w:pPr>
        <w:spacing w:after="0"/>
        <w:jc w:val="both"/>
        <w:rPr>
          <w:rFonts w:ascii="Times New Roman" w:hAnsi="Times New Roman" w:cs="Times New Roman"/>
          <w:sz w:val="24"/>
          <w:szCs w:val="24"/>
        </w:rPr>
      </w:pPr>
    </w:p>
    <w:p w:rsidR="00D2089F" w:rsidRDefault="00D2089F" w:rsidP="003B372C">
      <w:pPr>
        <w:spacing w:after="0"/>
        <w:jc w:val="both"/>
        <w:rPr>
          <w:rFonts w:ascii="Times New Roman" w:hAnsi="Times New Roman" w:cs="Times New Roman"/>
          <w:b/>
          <w:sz w:val="24"/>
          <w:szCs w:val="24"/>
        </w:rPr>
      </w:pPr>
      <w:bookmarkStart w:id="63" w:name="_Toc14253788"/>
      <w:bookmarkStart w:id="64" w:name="_Toc64281379"/>
      <w:bookmarkStart w:id="65" w:name="_Toc64281572"/>
      <w:bookmarkStart w:id="66" w:name="_Toc88478711"/>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3"/>
      <w:bookmarkEnd w:id="64"/>
      <w:bookmarkEnd w:id="65"/>
      <w:bookmarkEnd w:id="66"/>
    </w:p>
    <w:p w:rsidR="00E85B52" w:rsidRDefault="00E85B52" w:rsidP="00D739FB">
      <w:pPr>
        <w:spacing w:after="0"/>
        <w:jc w:val="center"/>
        <w:rPr>
          <w:rFonts w:ascii="Times New Roman" w:hAnsi="Times New Roman" w:cs="Times New Roman"/>
          <w:b/>
          <w:sz w:val="24"/>
          <w:szCs w:val="24"/>
        </w:rPr>
      </w:pPr>
    </w:p>
    <w:p w:rsidR="00105519" w:rsidRPr="0084277D" w:rsidRDefault="00105519" w:rsidP="00D739FB">
      <w:pPr>
        <w:spacing w:after="0"/>
        <w:jc w:val="center"/>
        <w:rPr>
          <w:rFonts w:ascii="Times New Roman" w:hAnsi="Times New Roman" w:cs="Times New Roman"/>
          <w:sz w:val="24"/>
          <w:szCs w:val="24"/>
        </w:rPr>
      </w:pPr>
      <w:r w:rsidRPr="0084277D">
        <w:rPr>
          <w:rFonts w:ascii="Times New Roman" w:hAnsi="Times New Roman" w:cs="Times New Roman"/>
          <w:sz w:val="24"/>
          <w:szCs w:val="24"/>
        </w:rPr>
        <w:t>Таблица 2.6.5.</w:t>
      </w:r>
      <w:r w:rsidR="0084277D">
        <w:rPr>
          <w:rFonts w:ascii="Times New Roman" w:hAnsi="Times New Roman" w:cs="Times New Roman"/>
          <w:sz w:val="24"/>
          <w:szCs w:val="24"/>
        </w:rPr>
        <w:t>1.</w:t>
      </w:r>
      <w:r w:rsidRPr="0084277D">
        <w:rPr>
          <w:rFonts w:ascii="Times New Roman" w:hAnsi="Times New Roman" w:cs="Times New Roman"/>
          <w:sz w:val="24"/>
          <w:szCs w:val="24"/>
        </w:rPr>
        <w:t xml:space="preserve"> Значения существующих потерь тепловой энергии</w:t>
      </w:r>
    </w:p>
    <w:tbl>
      <w:tblPr>
        <w:tblW w:w="0" w:type="auto"/>
        <w:jc w:val="center"/>
        <w:tblInd w:w="-4" w:type="dxa"/>
        <w:tblLayout w:type="fixed"/>
        <w:tblCellMar>
          <w:left w:w="28" w:type="dxa"/>
          <w:right w:w="28" w:type="dxa"/>
        </w:tblCellMar>
        <w:tblLook w:val="04A0"/>
      </w:tblPr>
      <w:tblGrid>
        <w:gridCol w:w="690"/>
        <w:gridCol w:w="2852"/>
        <w:gridCol w:w="1830"/>
        <w:gridCol w:w="1430"/>
        <w:gridCol w:w="1399"/>
        <w:gridCol w:w="1148"/>
      </w:tblGrid>
      <w:tr w:rsidR="00105519" w:rsidRPr="003B372C" w:rsidTr="00135184">
        <w:trPr>
          <w:trHeight w:val="23"/>
          <w:tblHeader/>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135184" w:rsidRDefault="00135184" w:rsidP="00135184">
            <w:pPr>
              <w:spacing w:after="0" w:line="240" w:lineRule="auto"/>
              <w:jc w:val="center"/>
              <w:rPr>
                <w:rFonts w:ascii="Times New Roman" w:hAnsi="Times New Roman" w:cs="Times New Roman"/>
              </w:rPr>
            </w:pPr>
            <w:r>
              <w:rPr>
                <w:rFonts w:ascii="Times New Roman" w:hAnsi="Times New Roman" w:cs="Times New Roman"/>
              </w:rPr>
              <w:t>№</w:t>
            </w:r>
          </w:p>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п/п</w:t>
            </w:r>
          </w:p>
        </w:tc>
        <w:tc>
          <w:tcPr>
            <w:tcW w:w="2852"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Наименование котельной</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35184" w:rsidP="00135184">
            <w:pPr>
              <w:spacing w:after="0" w:line="240" w:lineRule="auto"/>
              <w:jc w:val="center"/>
              <w:rPr>
                <w:rFonts w:ascii="Times New Roman" w:hAnsi="Times New Roman" w:cs="Times New Roman"/>
              </w:rPr>
            </w:pPr>
            <w:r>
              <w:rPr>
                <w:rFonts w:ascii="Times New Roman" w:hAnsi="Times New Roman" w:cs="Times New Roman"/>
              </w:rPr>
              <w:t>Температурный график</w:t>
            </w:r>
            <w:r w:rsidR="00105519" w:rsidRPr="00D739FB">
              <w:rPr>
                <w:rFonts w:ascii="Times New Roman" w:hAnsi="Times New Roman" w:cs="Times New Roman"/>
              </w:rPr>
              <w:t>,</w:t>
            </w:r>
            <w:r w:rsidR="00105519" w:rsidRPr="00D739FB">
              <w:rPr>
                <w:rFonts w:ascii="Times New Roman" w:hAnsi="Times New Roman" w:cs="Times New Roman"/>
              </w:rPr>
              <w:sym w:font="Symbol" w:char="F0B0"/>
            </w:r>
            <w:r w:rsidR="00105519" w:rsidRPr="00D739FB">
              <w:rPr>
                <w:rFonts w:ascii="Times New Roman" w:hAnsi="Times New Roman" w:cs="Times New Roman"/>
              </w:rPr>
              <w:t>С</w:t>
            </w:r>
          </w:p>
        </w:tc>
        <w:tc>
          <w:tcPr>
            <w:tcW w:w="3977" w:type="dxa"/>
            <w:gridSpan w:val="3"/>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Фактические потери тепловой энергии, Гкал/год</w:t>
            </w:r>
          </w:p>
        </w:tc>
      </w:tr>
      <w:tr w:rsidR="00105519" w:rsidRPr="003B372C" w:rsidTr="00135184">
        <w:trPr>
          <w:trHeight w:val="23"/>
          <w:tblHeader/>
          <w:jc w:val="center"/>
        </w:trPr>
        <w:tc>
          <w:tcPr>
            <w:tcW w:w="690"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2018</w:t>
            </w:r>
          </w:p>
        </w:tc>
        <w:tc>
          <w:tcPr>
            <w:tcW w:w="139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2019</w:t>
            </w:r>
          </w:p>
        </w:tc>
        <w:tc>
          <w:tcPr>
            <w:tcW w:w="114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135184">
            <w:pPr>
              <w:spacing w:after="0" w:line="240" w:lineRule="auto"/>
              <w:jc w:val="center"/>
              <w:rPr>
                <w:rFonts w:ascii="Times New Roman" w:hAnsi="Times New Roman" w:cs="Times New Roman"/>
              </w:rPr>
            </w:pPr>
            <w:r w:rsidRPr="00D739FB">
              <w:rPr>
                <w:rFonts w:ascii="Times New Roman" w:hAnsi="Times New Roman" w:cs="Times New Roman"/>
              </w:rPr>
              <w:t>2020</w:t>
            </w:r>
          </w:p>
        </w:tc>
      </w:tr>
      <w:tr w:rsidR="00105519" w:rsidRPr="003B372C" w:rsidTr="00135184">
        <w:trPr>
          <w:trHeight w:val="23"/>
          <w:jc w:val="center"/>
        </w:trPr>
        <w:tc>
          <w:tcPr>
            <w:tcW w:w="9349" w:type="dxa"/>
            <w:gridSpan w:val="6"/>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ООО «Энергия-1»</w:t>
            </w:r>
          </w:p>
        </w:tc>
      </w:tr>
      <w:tr w:rsidR="00105519" w:rsidRPr="003B372C" w:rsidTr="00135184">
        <w:trPr>
          <w:trHeight w:val="23"/>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w:t>
            </w:r>
          </w:p>
        </w:tc>
        <w:tc>
          <w:tcPr>
            <w:tcW w:w="2852"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Котельная д. Климовское</w:t>
            </w:r>
          </w:p>
        </w:tc>
        <w:tc>
          <w:tcPr>
            <w:tcW w:w="183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95/70</w:t>
            </w:r>
          </w:p>
        </w:tc>
        <w:tc>
          <w:tcPr>
            <w:tcW w:w="1430"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1576,395</w:t>
            </w:r>
          </w:p>
        </w:tc>
        <w:tc>
          <w:tcPr>
            <w:tcW w:w="139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1421,675</w:t>
            </w:r>
          </w:p>
        </w:tc>
        <w:tc>
          <w:tcPr>
            <w:tcW w:w="1148"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2286,475</w:t>
            </w:r>
          </w:p>
        </w:tc>
      </w:tr>
    </w:tbl>
    <w:p w:rsidR="00105519" w:rsidRPr="003B372C" w:rsidRDefault="00105519" w:rsidP="003B372C">
      <w:pPr>
        <w:spacing w:after="0"/>
        <w:jc w:val="both"/>
        <w:rPr>
          <w:rFonts w:ascii="Times New Roman" w:hAnsi="Times New Roman" w:cs="Times New Roman"/>
          <w:sz w:val="24"/>
          <w:szCs w:val="24"/>
        </w:rPr>
      </w:pPr>
    </w:p>
    <w:p w:rsidR="00D2089F" w:rsidRDefault="00D2089F" w:rsidP="00807BF2">
      <w:pPr>
        <w:spacing w:after="0"/>
        <w:jc w:val="center"/>
        <w:rPr>
          <w:rFonts w:ascii="Times New Roman" w:hAnsi="Times New Roman" w:cs="Times New Roman"/>
          <w:sz w:val="24"/>
          <w:szCs w:val="24"/>
        </w:rPr>
      </w:pPr>
    </w:p>
    <w:p w:rsidR="00105519" w:rsidRPr="0084277D" w:rsidRDefault="00105519" w:rsidP="00807BF2">
      <w:pPr>
        <w:spacing w:after="0"/>
        <w:jc w:val="center"/>
        <w:rPr>
          <w:rFonts w:ascii="Times New Roman" w:hAnsi="Times New Roman" w:cs="Times New Roman"/>
          <w:sz w:val="24"/>
          <w:szCs w:val="24"/>
        </w:rPr>
      </w:pPr>
      <w:r w:rsidRPr="0084277D">
        <w:rPr>
          <w:rFonts w:ascii="Times New Roman" w:hAnsi="Times New Roman" w:cs="Times New Roman"/>
          <w:sz w:val="24"/>
          <w:szCs w:val="24"/>
        </w:rPr>
        <w:t>Таблица 2.6.5.</w:t>
      </w:r>
      <w:r w:rsidR="0084277D">
        <w:rPr>
          <w:rFonts w:ascii="Times New Roman" w:hAnsi="Times New Roman" w:cs="Times New Roman"/>
          <w:sz w:val="24"/>
          <w:szCs w:val="24"/>
        </w:rPr>
        <w:t>2</w:t>
      </w:r>
      <w:r w:rsidRPr="0084277D">
        <w:rPr>
          <w:rFonts w:ascii="Times New Roman" w:hAnsi="Times New Roman" w:cs="Times New Roman"/>
          <w:sz w:val="24"/>
          <w:szCs w:val="24"/>
        </w:rPr>
        <w:t>. Значения перспективных потерь тепловой энергии на расчетный срок</w:t>
      </w: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380"/>
        <w:gridCol w:w="1702"/>
        <w:gridCol w:w="1669"/>
        <w:gridCol w:w="1671"/>
      </w:tblGrid>
      <w:tr w:rsidR="00105519" w:rsidRPr="003B372C" w:rsidTr="00B16CB7">
        <w:trPr>
          <w:cantSplit/>
          <w:trHeight w:val="23"/>
          <w:jc w:val="center"/>
        </w:trPr>
        <w:tc>
          <w:tcPr>
            <w:tcW w:w="4380" w:type="dxa"/>
            <w:vMerge w:val="restart"/>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 xml:space="preserve">Наименование </w:t>
            </w:r>
            <w:r w:rsidR="00135184">
              <w:rPr>
                <w:rFonts w:ascii="Times New Roman" w:hAnsi="Times New Roman" w:cs="Times New Roman"/>
                <w:sz w:val="24"/>
                <w:szCs w:val="24"/>
              </w:rPr>
              <w:br/>
            </w:r>
            <w:r w:rsidRPr="003B372C">
              <w:rPr>
                <w:rFonts w:ascii="Times New Roman" w:hAnsi="Times New Roman" w:cs="Times New Roman"/>
                <w:sz w:val="24"/>
                <w:szCs w:val="24"/>
              </w:rPr>
              <w:t>источника теплоснабжения</w:t>
            </w:r>
          </w:p>
        </w:tc>
        <w:tc>
          <w:tcPr>
            <w:tcW w:w="5042" w:type="dxa"/>
            <w:gridSpan w:val="3"/>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Значения перспективных потерь тепловой энергии в тепловых сетях, Гкал</w:t>
            </w:r>
          </w:p>
        </w:tc>
      </w:tr>
      <w:tr w:rsidR="00105519" w:rsidRPr="003B372C" w:rsidTr="00B16CB7">
        <w:trPr>
          <w:cantSplit/>
          <w:trHeight w:val="23"/>
          <w:jc w:val="center"/>
        </w:trPr>
        <w:tc>
          <w:tcPr>
            <w:tcW w:w="4380" w:type="dxa"/>
            <w:vMerge/>
            <w:shd w:val="clear" w:color="auto" w:fill="auto"/>
            <w:vAlign w:val="center"/>
          </w:tcPr>
          <w:p w:rsidR="00105519" w:rsidRPr="003B372C" w:rsidRDefault="00105519" w:rsidP="00135184">
            <w:pPr>
              <w:spacing w:after="0" w:line="240" w:lineRule="auto"/>
              <w:jc w:val="both"/>
              <w:rPr>
                <w:rFonts w:ascii="Times New Roman" w:hAnsi="Times New Roman" w:cs="Times New Roman"/>
                <w:sz w:val="24"/>
                <w:szCs w:val="24"/>
              </w:rPr>
            </w:pPr>
          </w:p>
        </w:tc>
        <w:tc>
          <w:tcPr>
            <w:tcW w:w="1702" w:type="dxa"/>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2021</w:t>
            </w:r>
          </w:p>
        </w:tc>
        <w:tc>
          <w:tcPr>
            <w:tcW w:w="1669" w:type="dxa"/>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2025</w:t>
            </w:r>
          </w:p>
        </w:tc>
        <w:tc>
          <w:tcPr>
            <w:tcW w:w="1671" w:type="dxa"/>
            <w:shd w:val="clear" w:color="auto" w:fill="auto"/>
            <w:vAlign w:val="center"/>
          </w:tcPr>
          <w:p w:rsidR="00105519" w:rsidRPr="003B372C" w:rsidRDefault="00105519" w:rsidP="00135184">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2035</w:t>
            </w:r>
          </w:p>
        </w:tc>
      </w:tr>
      <w:tr w:rsidR="00105519" w:rsidRPr="003B372C" w:rsidTr="00B16CB7">
        <w:trPr>
          <w:trHeight w:val="23"/>
          <w:jc w:val="center"/>
        </w:trPr>
        <w:tc>
          <w:tcPr>
            <w:tcW w:w="9422" w:type="dxa"/>
            <w:gridSpan w:val="4"/>
            <w:shd w:val="clear" w:color="auto" w:fill="auto"/>
            <w:vAlign w:val="center"/>
          </w:tcPr>
          <w:p w:rsidR="00105519" w:rsidRPr="003B372C" w:rsidRDefault="00105519" w:rsidP="00135184">
            <w:pPr>
              <w:spacing w:after="0"/>
              <w:jc w:val="center"/>
              <w:rPr>
                <w:rFonts w:ascii="Times New Roman" w:hAnsi="Times New Roman" w:cs="Times New Roman"/>
                <w:sz w:val="24"/>
                <w:szCs w:val="24"/>
              </w:rPr>
            </w:pPr>
            <w:r w:rsidRPr="003B372C">
              <w:rPr>
                <w:rFonts w:ascii="Times New Roman" w:hAnsi="Times New Roman" w:cs="Times New Roman"/>
                <w:sz w:val="24"/>
                <w:szCs w:val="24"/>
              </w:rPr>
              <w:t>ООО «Энергия-1»</w:t>
            </w:r>
          </w:p>
        </w:tc>
      </w:tr>
      <w:tr w:rsidR="00105519" w:rsidRPr="003B372C" w:rsidTr="00B16CB7">
        <w:trPr>
          <w:trHeight w:val="23"/>
          <w:jc w:val="center"/>
        </w:trPr>
        <w:tc>
          <w:tcPr>
            <w:tcW w:w="4380" w:type="dxa"/>
            <w:shd w:val="clear" w:color="auto" w:fill="auto"/>
            <w:vAlign w:val="center"/>
          </w:tcPr>
          <w:p w:rsidR="00105519" w:rsidRPr="003B372C" w:rsidRDefault="00105519" w:rsidP="00135184">
            <w:pPr>
              <w:spacing w:after="0"/>
              <w:ind w:left="183"/>
              <w:jc w:val="both"/>
              <w:rPr>
                <w:rFonts w:ascii="Times New Roman" w:hAnsi="Times New Roman" w:cs="Times New Roman"/>
                <w:sz w:val="24"/>
                <w:szCs w:val="24"/>
              </w:rPr>
            </w:pPr>
            <w:r w:rsidRPr="003B372C">
              <w:rPr>
                <w:rFonts w:ascii="Times New Roman" w:hAnsi="Times New Roman" w:cs="Times New Roman"/>
                <w:sz w:val="24"/>
                <w:szCs w:val="24"/>
              </w:rPr>
              <w:t>Котельная д. Климовское</w:t>
            </w:r>
          </w:p>
        </w:tc>
        <w:tc>
          <w:tcPr>
            <w:tcW w:w="1702" w:type="dxa"/>
            <w:shd w:val="clear" w:color="auto" w:fill="auto"/>
            <w:vAlign w:val="center"/>
          </w:tcPr>
          <w:p w:rsidR="00105519" w:rsidRPr="003B372C" w:rsidRDefault="00105519" w:rsidP="00135184">
            <w:pPr>
              <w:spacing w:after="0"/>
              <w:jc w:val="center"/>
              <w:rPr>
                <w:rFonts w:ascii="Times New Roman" w:hAnsi="Times New Roman" w:cs="Times New Roman"/>
                <w:sz w:val="24"/>
                <w:szCs w:val="24"/>
              </w:rPr>
            </w:pPr>
            <w:r w:rsidRPr="003B372C">
              <w:rPr>
                <w:rFonts w:ascii="Times New Roman" w:hAnsi="Times New Roman" w:cs="Times New Roman"/>
                <w:sz w:val="24"/>
                <w:szCs w:val="24"/>
              </w:rPr>
              <w:t>2286</w:t>
            </w:r>
          </w:p>
        </w:tc>
        <w:tc>
          <w:tcPr>
            <w:tcW w:w="1669" w:type="dxa"/>
            <w:shd w:val="clear" w:color="auto" w:fill="auto"/>
            <w:vAlign w:val="center"/>
          </w:tcPr>
          <w:p w:rsidR="00105519" w:rsidRPr="003B372C" w:rsidRDefault="00105519" w:rsidP="00135184">
            <w:pPr>
              <w:spacing w:after="0"/>
              <w:jc w:val="center"/>
              <w:rPr>
                <w:rFonts w:ascii="Times New Roman" w:hAnsi="Times New Roman" w:cs="Times New Roman"/>
                <w:sz w:val="24"/>
                <w:szCs w:val="24"/>
              </w:rPr>
            </w:pPr>
            <w:r w:rsidRPr="003B372C">
              <w:rPr>
                <w:rFonts w:ascii="Times New Roman" w:hAnsi="Times New Roman" w:cs="Times New Roman"/>
                <w:sz w:val="24"/>
                <w:szCs w:val="24"/>
              </w:rPr>
              <w:t>2286</w:t>
            </w:r>
          </w:p>
        </w:tc>
        <w:tc>
          <w:tcPr>
            <w:tcW w:w="1671" w:type="dxa"/>
            <w:shd w:val="clear" w:color="auto" w:fill="auto"/>
            <w:vAlign w:val="center"/>
          </w:tcPr>
          <w:p w:rsidR="00105519" w:rsidRPr="003B372C" w:rsidRDefault="00105519" w:rsidP="00135184">
            <w:pPr>
              <w:spacing w:after="0"/>
              <w:jc w:val="center"/>
              <w:rPr>
                <w:rFonts w:ascii="Times New Roman" w:hAnsi="Times New Roman" w:cs="Times New Roman"/>
                <w:sz w:val="24"/>
                <w:szCs w:val="24"/>
              </w:rPr>
            </w:pPr>
            <w:r w:rsidRPr="003B372C">
              <w:rPr>
                <w:rFonts w:ascii="Times New Roman" w:hAnsi="Times New Roman" w:cs="Times New Roman"/>
                <w:sz w:val="24"/>
                <w:szCs w:val="24"/>
              </w:rPr>
              <w:t>2286</w:t>
            </w:r>
          </w:p>
        </w:tc>
      </w:tr>
    </w:tbl>
    <w:p w:rsidR="00E85B52" w:rsidRDefault="00E85B52" w:rsidP="003B372C">
      <w:pPr>
        <w:spacing w:after="0"/>
        <w:jc w:val="both"/>
        <w:rPr>
          <w:rFonts w:ascii="Times New Roman" w:hAnsi="Times New Roman" w:cs="Times New Roman"/>
          <w:b/>
          <w:sz w:val="24"/>
          <w:szCs w:val="24"/>
        </w:rPr>
      </w:pPr>
      <w:bookmarkStart w:id="67" w:name="_Toc88478712"/>
      <w:bookmarkStart w:id="68" w:name="_Toc14253790"/>
      <w:bookmarkStart w:id="69" w:name="_Toc64281380"/>
      <w:bookmarkStart w:id="70" w:name="_Toc64281573"/>
    </w:p>
    <w:p w:rsidR="00D2089F" w:rsidRDefault="00D2089F" w:rsidP="003B372C">
      <w:pPr>
        <w:spacing w:after="0"/>
        <w:jc w:val="both"/>
        <w:rPr>
          <w:rFonts w:ascii="Times New Roman" w:hAnsi="Times New Roman" w:cs="Times New Roman"/>
          <w:b/>
          <w:sz w:val="24"/>
          <w:szCs w:val="24"/>
        </w:rPr>
      </w:pPr>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67"/>
    </w:p>
    <w:p w:rsidR="00105519" w:rsidRDefault="00105519" w:rsidP="00E85B5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 представлены в таблице 2.6.3.1 (существующее состояние) и в таблице 2.6.3.2 (на расчетный срок).</w:t>
      </w:r>
    </w:p>
    <w:p w:rsidR="00E85B52" w:rsidRPr="003B372C" w:rsidRDefault="00E85B52" w:rsidP="003B372C">
      <w:pPr>
        <w:spacing w:after="0"/>
        <w:jc w:val="both"/>
        <w:rPr>
          <w:rFonts w:ascii="Times New Roman" w:hAnsi="Times New Roman" w:cs="Times New Roman"/>
          <w:sz w:val="24"/>
          <w:szCs w:val="24"/>
        </w:rPr>
      </w:pPr>
    </w:p>
    <w:p w:rsidR="00D2089F" w:rsidRDefault="00D2089F" w:rsidP="003B372C">
      <w:pPr>
        <w:spacing w:after="0"/>
        <w:jc w:val="both"/>
        <w:rPr>
          <w:rFonts w:ascii="Times New Roman" w:hAnsi="Times New Roman" w:cs="Times New Roman"/>
          <w:b/>
          <w:sz w:val="24"/>
          <w:szCs w:val="24"/>
        </w:rPr>
      </w:pPr>
      <w:bookmarkStart w:id="71" w:name="_Toc88478713"/>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8"/>
      <w:bookmarkEnd w:id="69"/>
      <w:bookmarkEnd w:id="70"/>
      <w:bookmarkEnd w:id="71"/>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На всех котельных Климовского сельского поселения имеется резерв установленной и располагаемой тепловой мощности</w:t>
      </w:r>
      <w:bookmarkStart w:id="72" w:name="_Toc14253792"/>
      <w:bookmarkStart w:id="73" w:name="_Toc64281381"/>
      <w:bookmarkStart w:id="74" w:name="_Toc64281574"/>
      <w:r w:rsidRPr="003B372C">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E85B52" w:rsidRDefault="00E85B52" w:rsidP="003B372C">
      <w:pPr>
        <w:spacing w:after="0"/>
        <w:jc w:val="both"/>
        <w:rPr>
          <w:rFonts w:ascii="Times New Roman" w:hAnsi="Times New Roman" w:cs="Times New Roman"/>
          <w:b/>
          <w:sz w:val="24"/>
          <w:szCs w:val="24"/>
        </w:rPr>
      </w:pPr>
      <w:bookmarkStart w:id="75" w:name="_Toc88478714"/>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2"/>
      <w:bookmarkEnd w:id="73"/>
      <w:bookmarkEnd w:id="74"/>
      <w:bookmarkEnd w:id="75"/>
    </w:p>
    <w:p w:rsidR="00105519" w:rsidRPr="003B372C" w:rsidRDefault="00105519" w:rsidP="00E85B5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видения будущего развития принятого вектора развития системы теплоснабжения в целом. </w:t>
      </w:r>
    </w:p>
    <w:p w:rsidR="00105519" w:rsidRPr="003B372C" w:rsidRDefault="00105519" w:rsidP="00E85B5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К 2035 г. спрос на тепловую энергию в Климовском сельском </w:t>
      </w:r>
      <w:r w:rsidR="00E85B52">
        <w:rPr>
          <w:rFonts w:ascii="Times New Roman" w:hAnsi="Times New Roman" w:cs="Times New Roman"/>
          <w:sz w:val="24"/>
          <w:szCs w:val="24"/>
        </w:rPr>
        <w:t>поселении составит 8,127 Гкал/ч</w:t>
      </w:r>
      <w:r w:rsidRPr="003B372C">
        <w:rPr>
          <w:rFonts w:ascii="Times New Roman" w:hAnsi="Times New Roman" w:cs="Times New Roman"/>
          <w:sz w:val="24"/>
          <w:szCs w:val="24"/>
        </w:rPr>
        <w:t>,</w:t>
      </w:r>
      <w:r w:rsidR="00E85B52">
        <w:rPr>
          <w:rFonts w:ascii="Times New Roman" w:hAnsi="Times New Roman" w:cs="Times New Roman"/>
          <w:sz w:val="24"/>
          <w:szCs w:val="24"/>
        </w:rPr>
        <w:t xml:space="preserve"> </w:t>
      </w:r>
      <w:r w:rsidRPr="003B372C">
        <w:rPr>
          <w:rFonts w:ascii="Times New Roman" w:hAnsi="Times New Roman" w:cs="Times New Roman"/>
          <w:sz w:val="24"/>
          <w:szCs w:val="24"/>
        </w:rPr>
        <w:t>в т.ч. на:</w:t>
      </w:r>
    </w:p>
    <w:p w:rsidR="00105519" w:rsidRPr="003B372C" w:rsidRDefault="00105519" w:rsidP="00E85B5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
    <w:p w:rsidR="00105519" w:rsidRPr="003B372C" w:rsidRDefault="00105519" w:rsidP="003B372C">
      <w:pPr>
        <w:spacing w:after="0"/>
        <w:jc w:val="both"/>
        <w:rPr>
          <w:rFonts w:ascii="Times New Roman" w:hAnsi="Times New Roman" w:cs="Times New Roman"/>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r w:rsidR="0084277D">
        <w:rPr>
          <w:rFonts w:ascii="Times New Roman" w:hAnsi="Times New Roman" w:cs="Times New Roman"/>
          <w:sz w:val="24"/>
          <w:szCs w:val="24"/>
        </w:rPr>
        <w:br/>
      </w:r>
      <w:r w:rsidRPr="0084277D">
        <w:rPr>
          <w:rFonts w:ascii="Times New Roman" w:hAnsi="Times New Roman" w:cs="Times New Roman"/>
          <w:sz w:val="24"/>
          <w:szCs w:val="24"/>
        </w:rPr>
        <w:t>на период до 2035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2"/>
        <w:gridCol w:w="1344"/>
        <w:gridCol w:w="930"/>
        <w:gridCol w:w="1340"/>
        <w:gridCol w:w="745"/>
        <w:gridCol w:w="666"/>
        <w:gridCol w:w="778"/>
        <w:gridCol w:w="778"/>
        <w:gridCol w:w="776"/>
        <w:gridCol w:w="778"/>
        <w:gridCol w:w="37"/>
        <w:gridCol w:w="1094"/>
      </w:tblGrid>
      <w:tr w:rsidR="00105519" w:rsidRPr="003B372C" w:rsidTr="00105519">
        <w:trPr>
          <w:trHeight w:val="23"/>
          <w:tblHeader/>
          <w:jc w:val="center"/>
        </w:trPr>
        <w:tc>
          <w:tcPr>
            <w:tcW w:w="362" w:type="dxa"/>
            <w:vMerge w:val="restart"/>
            <w:shd w:val="clear" w:color="auto" w:fill="auto"/>
            <w:vAlign w:val="center"/>
            <w:hideMark/>
          </w:tcPr>
          <w:p w:rsidR="00105519" w:rsidRPr="00807BF2" w:rsidRDefault="00105519" w:rsidP="00807BF2">
            <w:pPr>
              <w:spacing w:after="0" w:line="240" w:lineRule="auto"/>
              <w:jc w:val="both"/>
              <w:rPr>
                <w:rFonts w:ascii="Times New Roman" w:hAnsi="Times New Roman" w:cs="Times New Roman"/>
                <w:sz w:val="20"/>
                <w:szCs w:val="20"/>
              </w:rPr>
            </w:pPr>
            <w:r w:rsidRPr="00807BF2">
              <w:rPr>
                <w:rFonts w:ascii="Times New Roman" w:hAnsi="Times New Roman" w:cs="Times New Roman"/>
                <w:sz w:val="20"/>
                <w:szCs w:val="20"/>
              </w:rPr>
              <w:t>№</w:t>
            </w:r>
          </w:p>
          <w:p w:rsidR="00105519" w:rsidRPr="00807BF2" w:rsidRDefault="00105519" w:rsidP="00807BF2">
            <w:pPr>
              <w:spacing w:after="0" w:line="240" w:lineRule="auto"/>
              <w:jc w:val="both"/>
              <w:rPr>
                <w:rFonts w:ascii="Times New Roman" w:hAnsi="Times New Roman" w:cs="Times New Roman"/>
                <w:sz w:val="20"/>
                <w:szCs w:val="20"/>
              </w:rPr>
            </w:pPr>
            <w:r w:rsidRPr="00807BF2">
              <w:rPr>
                <w:rFonts w:ascii="Times New Roman" w:hAnsi="Times New Roman" w:cs="Times New Roman"/>
                <w:sz w:val="20"/>
                <w:szCs w:val="20"/>
              </w:rPr>
              <w:t>п/п</w:t>
            </w:r>
          </w:p>
        </w:tc>
        <w:tc>
          <w:tcPr>
            <w:tcW w:w="1344" w:type="dxa"/>
            <w:vMerge w:val="restart"/>
            <w:shd w:val="clear" w:color="auto" w:fill="auto"/>
            <w:vAlign w:val="center"/>
            <w:hideMark/>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Расчетный элемент</w:t>
            </w:r>
          </w:p>
        </w:tc>
        <w:tc>
          <w:tcPr>
            <w:tcW w:w="2270" w:type="dxa"/>
            <w:gridSpan w:val="2"/>
            <w:vMerge w:val="restart"/>
            <w:shd w:val="clear" w:color="auto" w:fill="auto"/>
            <w:vAlign w:val="center"/>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Вид теплопотребления</w:t>
            </w:r>
          </w:p>
        </w:tc>
        <w:tc>
          <w:tcPr>
            <w:tcW w:w="745" w:type="dxa"/>
            <w:vMerge w:val="restart"/>
            <w:shd w:val="clear" w:color="auto" w:fill="auto"/>
            <w:vAlign w:val="center"/>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Ед. изм.</w:t>
            </w:r>
          </w:p>
        </w:tc>
        <w:tc>
          <w:tcPr>
            <w:tcW w:w="3813" w:type="dxa"/>
            <w:gridSpan w:val="6"/>
            <w:shd w:val="clear" w:color="auto" w:fill="auto"/>
            <w:vAlign w:val="center"/>
            <w:hideMark/>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1 этап (2021 - 2025 гг.)</w:t>
            </w:r>
          </w:p>
        </w:tc>
        <w:tc>
          <w:tcPr>
            <w:tcW w:w="1094" w:type="dxa"/>
            <w:vMerge w:val="restart"/>
            <w:shd w:val="clear" w:color="auto" w:fill="auto"/>
            <w:vAlign w:val="center"/>
            <w:hideMark/>
          </w:tcPr>
          <w:p w:rsidR="00105519" w:rsidRPr="00807BF2" w:rsidRDefault="00105519" w:rsidP="00807BF2">
            <w:pPr>
              <w:spacing w:after="0" w:line="240" w:lineRule="auto"/>
              <w:jc w:val="center"/>
              <w:rPr>
                <w:rFonts w:ascii="Times New Roman" w:hAnsi="Times New Roman" w:cs="Times New Roman"/>
                <w:sz w:val="20"/>
                <w:szCs w:val="20"/>
              </w:rPr>
            </w:pPr>
            <w:r w:rsidRPr="00807BF2">
              <w:rPr>
                <w:rFonts w:ascii="Times New Roman" w:hAnsi="Times New Roman" w:cs="Times New Roman"/>
                <w:sz w:val="20"/>
                <w:szCs w:val="20"/>
              </w:rPr>
              <w:t>Расчетный срок до 2035 г.</w:t>
            </w:r>
          </w:p>
        </w:tc>
      </w:tr>
      <w:tr w:rsidR="00105519" w:rsidRPr="003B372C" w:rsidTr="00105519">
        <w:trPr>
          <w:trHeight w:val="23"/>
          <w:tblHeader/>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1344"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2270" w:type="dxa"/>
            <w:gridSpan w:val="2"/>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745"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666" w:type="dxa"/>
            <w:shd w:val="clear" w:color="auto" w:fill="auto"/>
            <w:vAlign w:val="center"/>
            <w:hideMark/>
          </w:tcPr>
          <w:p w:rsidR="00105519" w:rsidRPr="00D739FB" w:rsidRDefault="00105519" w:rsidP="00807BF2">
            <w:pPr>
              <w:spacing w:after="0"/>
              <w:jc w:val="center"/>
              <w:rPr>
                <w:rFonts w:ascii="Times New Roman" w:hAnsi="Times New Roman" w:cs="Times New Roman"/>
              </w:rPr>
            </w:pPr>
            <w:r w:rsidRPr="00D739FB">
              <w:rPr>
                <w:rFonts w:ascii="Times New Roman" w:hAnsi="Times New Roman" w:cs="Times New Roman"/>
              </w:rPr>
              <w:t>2021г.</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2022 г.</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2023 г.</w:t>
            </w:r>
          </w:p>
        </w:tc>
        <w:tc>
          <w:tcPr>
            <w:tcW w:w="77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2024 г.</w:t>
            </w:r>
          </w:p>
        </w:tc>
        <w:tc>
          <w:tcPr>
            <w:tcW w:w="81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2025 г.</w:t>
            </w:r>
          </w:p>
        </w:tc>
        <w:tc>
          <w:tcPr>
            <w:tcW w:w="1094"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r>
      <w:tr w:rsidR="00105519" w:rsidRPr="003B372C" w:rsidTr="00105519">
        <w:trPr>
          <w:trHeight w:val="23"/>
          <w:tblHeader/>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1344"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2270" w:type="dxa"/>
            <w:gridSpan w:val="2"/>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745"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3813" w:type="dxa"/>
            <w:gridSpan w:val="6"/>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план</w:t>
            </w:r>
          </w:p>
        </w:tc>
        <w:tc>
          <w:tcPr>
            <w:tcW w:w="1094" w:type="dxa"/>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r>
      <w:tr w:rsidR="00105519" w:rsidRPr="003B372C" w:rsidTr="00105519">
        <w:trPr>
          <w:trHeight w:val="23"/>
          <w:jc w:val="center"/>
        </w:trPr>
        <w:tc>
          <w:tcPr>
            <w:tcW w:w="362" w:type="dxa"/>
            <w:shd w:val="clear" w:color="auto" w:fill="auto"/>
            <w:vAlign w:val="center"/>
          </w:tcPr>
          <w:p w:rsidR="00105519" w:rsidRPr="003B372C" w:rsidRDefault="00105519" w:rsidP="003B372C">
            <w:pPr>
              <w:spacing w:after="0"/>
              <w:jc w:val="both"/>
              <w:rPr>
                <w:rFonts w:ascii="Times New Roman" w:hAnsi="Times New Roman" w:cs="Times New Roman"/>
                <w:sz w:val="24"/>
                <w:szCs w:val="24"/>
              </w:rPr>
            </w:pPr>
          </w:p>
        </w:tc>
        <w:tc>
          <w:tcPr>
            <w:tcW w:w="9266" w:type="dxa"/>
            <w:gridSpan w:val="11"/>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Объемы потребления тепловой мощности</w:t>
            </w:r>
          </w:p>
        </w:tc>
      </w:tr>
      <w:tr w:rsidR="00105519" w:rsidRPr="003B372C" w:rsidTr="00105519">
        <w:trPr>
          <w:trHeight w:val="23"/>
          <w:jc w:val="center"/>
        </w:trPr>
        <w:tc>
          <w:tcPr>
            <w:tcW w:w="362" w:type="dxa"/>
            <w:vMerge w:val="restart"/>
            <w:shd w:val="clear" w:color="auto" w:fill="auto"/>
            <w:vAlign w:val="center"/>
          </w:tcPr>
          <w:p w:rsidR="00105519" w:rsidRPr="003B372C" w:rsidRDefault="00807BF2" w:rsidP="003B372C">
            <w:pPr>
              <w:spacing w:after="0"/>
              <w:jc w:val="both"/>
              <w:rPr>
                <w:rFonts w:ascii="Times New Roman" w:hAnsi="Times New Roman" w:cs="Times New Roman"/>
                <w:sz w:val="24"/>
                <w:szCs w:val="24"/>
              </w:rPr>
            </w:pPr>
            <w:r>
              <w:rPr>
                <w:rFonts w:ascii="Times New Roman" w:hAnsi="Times New Roman" w:cs="Times New Roman"/>
                <w:sz w:val="24"/>
                <w:szCs w:val="24"/>
              </w:rPr>
              <w:t>1</w:t>
            </w:r>
          </w:p>
        </w:tc>
        <w:tc>
          <w:tcPr>
            <w:tcW w:w="2274" w:type="dxa"/>
            <w:gridSpan w:val="2"/>
            <w:vMerge w:val="restart"/>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Климовское сельское поселение</w:t>
            </w:r>
          </w:p>
        </w:tc>
        <w:tc>
          <w:tcPr>
            <w:tcW w:w="1340"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нагрузка</w:t>
            </w:r>
          </w:p>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всего, в т.ч.:</w:t>
            </w:r>
          </w:p>
        </w:tc>
        <w:tc>
          <w:tcPr>
            <w:tcW w:w="745" w:type="dxa"/>
            <w:shd w:val="clear" w:color="auto" w:fill="auto"/>
            <w:vAlign w:val="center"/>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Гкал/ч</w:t>
            </w:r>
          </w:p>
        </w:tc>
        <w:tc>
          <w:tcPr>
            <w:tcW w:w="66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77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81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c>
          <w:tcPr>
            <w:tcW w:w="109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8,127</w:t>
            </w:r>
          </w:p>
        </w:tc>
      </w:tr>
      <w:tr w:rsidR="00105519" w:rsidRPr="003B372C" w:rsidTr="00105519">
        <w:trPr>
          <w:trHeight w:val="23"/>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2274" w:type="dxa"/>
            <w:gridSpan w:val="2"/>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1340"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отопление</w:t>
            </w:r>
          </w:p>
        </w:tc>
        <w:tc>
          <w:tcPr>
            <w:tcW w:w="745"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Гкал/ч</w:t>
            </w:r>
          </w:p>
        </w:tc>
        <w:tc>
          <w:tcPr>
            <w:tcW w:w="66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77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81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c>
          <w:tcPr>
            <w:tcW w:w="109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5,837</w:t>
            </w:r>
          </w:p>
        </w:tc>
      </w:tr>
      <w:tr w:rsidR="00105519" w:rsidRPr="003B372C" w:rsidTr="00105519">
        <w:trPr>
          <w:trHeight w:val="23"/>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2274" w:type="dxa"/>
            <w:gridSpan w:val="2"/>
            <w:vMerge/>
            <w:shd w:val="clear" w:color="auto" w:fill="auto"/>
            <w:vAlign w:val="center"/>
            <w:hideMark/>
          </w:tcPr>
          <w:p w:rsidR="00105519" w:rsidRPr="00D739FB" w:rsidRDefault="00105519" w:rsidP="00D739FB">
            <w:pPr>
              <w:spacing w:after="0"/>
              <w:jc w:val="center"/>
              <w:rPr>
                <w:rFonts w:ascii="Times New Roman" w:hAnsi="Times New Roman" w:cs="Times New Roman"/>
              </w:rPr>
            </w:pPr>
          </w:p>
        </w:tc>
        <w:tc>
          <w:tcPr>
            <w:tcW w:w="1340"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ГВС</w:t>
            </w:r>
          </w:p>
        </w:tc>
        <w:tc>
          <w:tcPr>
            <w:tcW w:w="745"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Гкал/ч</w:t>
            </w:r>
          </w:p>
        </w:tc>
        <w:tc>
          <w:tcPr>
            <w:tcW w:w="66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778"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776"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815" w:type="dxa"/>
            <w:gridSpan w:val="2"/>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c>
          <w:tcPr>
            <w:tcW w:w="1094" w:type="dxa"/>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2,29</w:t>
            </w:r>
          </w:p>
        </w:tc>
      </w:tr>
      <w:tr w:rsidR="00105519" w:rsidRPr="003B372C" w:rsidTr="00105519">
        <w:trPr>
          <w:trHeight w:val="23"/>
          <w:jc w:val="center"/>
        </w:trPr>
        <w:tc>
          <w:tcPr>
            <w:tcW w:w="362" w:type="dxa"/>
            <w:vMerge w:val="restart"/>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2</w:t>
            </w:r>
          </w:p>
        </w:tc>
        <w:tc>
          <w:tcPr>
            <w:tcW w:w="9266" w:type="dxa"/>
            <w:gridSpan w:val="11"/>
            <w:shd w:val="clear" w:color="auto" w:fill="auto"/>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Объемы потребления тепловой энергии (для расчетных температур наружного воздуха)</w:t>
            </w:r>
          </w:p>
        </w:tc>
      </w:tr>
      <w:tr w:rsidR="00105519" w:rsidRPr="003B372C" w:rsidTr="00105519">
        <w:trPr>
          <w:trHeight w:val="23"/>
          <w:jc w:val="center"/>
        </w:trPr>
        <w:tc>
          <w:tcPr>
            <w:tcW w:w="362" w:type="dxa"/>
            <w:vMerge/>
            <w:shd w:val="clear" w:color="auto" w:fill="auto"/>
            <w:vAlign w:val="center"/>
            <w:hideMark/>
          </w:tcPr>
          <w:p w:rsidR="00105519" w:rsidRPr="003B372C" w:rsidRDefault="00105519" w:rsidP="003B372C">
            <w:pPr>
              <w:spacing w:after="0"/>
              <w:jc w:val="both"/>
              <w:rPr>
                <w:rFonts w:ascii="Times New Roman" w:hAnsi="Times New Roman" w:cs="Times New Roman"/>
                <w:sz w:val="24"/>
                <w:szCs w:val="24"/>
              </w:rPr>
            </w:pPr>
          </w:p>
        </w:tc>
        <w:tc>
          <w:tcPr>
            <w:tcW w:w="1344"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Климовское сельское поселение</w:t>
            </w:r>
          </w:p>
        </w:tc>
        <w:tc>
          <w:tcPr>
            <w:tcW w:w="930"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Итого</w:t>
            </w:r>
          </w:p>
        </w:tc>
        <w:tc>
          <w:tcPr>
            <w:tcW w:w="1340"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потребление</w:t>
            </w:r>
          </w:p>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всего</w:t>
            </w:r>
          </w:p>
        </w:tc>
        <w:tc>
          <w:tcPr>
            <w:tcW w:w="745"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Гкал</w:t>
            </w:r>
          </w:p>
        </w:tc>
        <w:tc>
          <w:tcPr>
            <w:tcW w:w="666"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778"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778"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776"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778" w:type="dxa"/>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c>
          <w:tcPr>
            <w:tcW w:w="1131" w:type="dxa"/>
            <w:gridSpan w:val="2"/>
            <w:shd w:val="clear" w:color="auto" w:fill="auto"/>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14442</w:t>
            </w:r>
          </w:p>
        </w:tc>
      </w:tr>
    </w:tbl>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bookmarkStart w:id="76" w:name="_Toc14253793"/>
      <w:bookmarkStart w:id="77" w:name="_Toc64281382"/>
      <w:bookmarkStart w:id="78" w:name="_Toc64281575"/>
      <w:bookmarkStart w:id="79" w:name="_Toc88478715"/>
      <w:r w:rsidRPr="00D739FB">
        <w:rPr>
          <w:rFonts w:ascii="Times New Roman" w:hAnsi="Times New Roman" w:cs="Times New Roman"/>
          <w:b/>
          <w:sz w:val="24"/>
          <w:szCs w:val="24"/>
        </w:rPr>
        <w:t>Раздел 3. Существующие и перспективные балансы теплоносителя</w:t>
      </w:r>
      <w:bookmarkEnd w:id="76"/>
      <w:bookmarkEnd w:id="77"/>
      <w:bookmarkEnd w:id="78"/>
      <w:bookmarkEnd w:id="79"/>
    </w:p>
    <w:p w:rsidR="00B16CB7" w:rsidRDefault="00B16CB7" w:rsidP="003B372C">
      <w:pPr>
        <w:spacing w:after="0"/>
        <w:jc w:val="both"/>
        <w:rPr>
          <w:rFonts w:ascii="Times New Roman" w:hAnsi="Times New Roman" w:cs="Times New Roman"/>
          <w:b/>
          <w:sz w:val="24"/>
          <w:szCs w:val="24"/>
        </w:rPr>
      </w:pPr>
      <w:bookmarkStart w:id="80" w:name="_Toc14253794"/>
      <w:bookmarkStart w:id="81" w:name="_Toc64281383"/>
      <w:bookmarkStart w:id="82" w:name="_Toc64281576"/>
      <w:bookmarkStart w:id="83" w:name="_Toc88478716"/>
    </w:p>
    <w:p w:rsidR="00105519" w:rsidRPr="00D739FB" w:rsidRDefault="00D739FB"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3.1.</w:t>
      </w:r>
      <w:r w:rsidR="00896B38">
        <w:rPr>
          <w:rFonts w:ascii="Times New Roman" w:hAnsi="Times New Roman" w:cs="Times New Roman"/>
          <w:b/>
          <w:sz w:val="24"/>
          <w:szCs w:val="24"/>
        </w:rPr>
        <w:t xml:space="preserve"> </w:t>
      </w:r>
      <w:r w:rsidR="00105519" w:rsidRPr="00D739FB">
        <w:rPr>
          <w:rFonts w:ascii="Times New Roman" w:hAnsi="Times New Roman" w:cs="Times New Roman"/>
          <w:b/>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80"/>
      <w:bookmarkEnd w:id="81"/>
      <w:bookmarkEnd w:id="82"/>
      <w:bookmarkEnd w:id="83"/>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2035 г. не изменятся.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Дополнительная аварийная подпитка тепловой сети предусматривается химически не обработанной и недеаэрированной водой согласно п</w:t>
      </w:r>
      <w:r w:rsidR="00D2089F">
        <w:rPr>
          <w:rFonts w:ascii="Times New Roman" w:hAnsi="Times New Roman" w:cs="Times New Roman"/>
          <w:sz w:val="24"/>
          <w:szCs w:val="24"/>
        </w:rPr>
        <w:t>ункта</w:t>
      </w:r>
      <w:r w:rsidRPr="003B372C">
        <w:rPr>
          <w:rFonts w:ascii="Times New Roman" w:hAnsi="Times New Roman" w:cs="Times New Roman"/>
          <w:sz w:val="24"/>
          <w:szCs w:val="24"/>
        </w:rPr>
        <w:t xml:space="preserve"> 6.17 СНиП 41-02-2003 «Тепловые сети».</w:t>
      </w:r>
    </w:p>
    <w:p w:rsidR="00105519" w:rsidRPr="003B372C" w:rsidRDefault="00105519" w:rsidP="00D739FB">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2035 года представлены в таблице 3.1.</w:t>
      </w:r>
    </w:p>
    <w:p w:rsidR="00807BF2" w:rsidRDefault="00807BF2" w:rsidP="00807BF2">
      <w:pPr>
        <w:spacing w:after="0"/>
        <w:jc w:val="center"/>
        <w:rPr>
          <w:rFonts w:ascii="Times New Roman" w:hAnsi="Times New Roman" w:cs="Times New Roman"/>
          <w:b/>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3.1. Существующие и перспективные балансы производительности ВПУ </w:t>
      </w:r>
      <w:r w:rsidR="00807BF2" w:rsidRPr="0084277D">
        <w:rPr>
          <w:rFonts w:ascii="Times New Roman" w:hAnsi="Times New Roman" w:cs="Times New Roman"/>
          <w:sz w:val="24"/>
          <w:szCs w:val="24"/>
        </w:rPr>
        <w:br/>
      </w:r>
      <w:r w:rsidRPr="0084277D">
        <w:rPr>
          <w:rFonts w:ascii="Times New Roman" w:hAnsi="Times New Roman" w:cs="Times New Roman"/>
          <w:sz w:val="24"/>
          <w:szCs w:val="24"/>
        </w:rPr>
        <w:t xml:space="preserve">и подпитки тепловых сетей на территории Климовского сельского поселения </w:t>
      </w:r>
      <w:r w:rsidR="00807BF2" w:rsidRPr="0084277D">
        <w:rPr>
          <w:rFonts w:ascii="Times New Roman" w:hAnsi="Times New Roman" w:cs="Times New Roman"/>
          <w:sz w:val="24"/>
          <w:szCs w:val="24"/>
        </w:rPr>
        <w:br/>
      </w:r>
      <w:r w:rsidRPr="0084277D">
        <w:rPr>
          <w:rFonts w:ascii="Times New Roman" w:hAnsi="Times New Roman" w:cs="Times New Roman"/>
          <w:sz w:val="24"/>
          <w:szCs w:val="24"/>
        </w:rPr>
        <w:t>до 2035 года</w:t>
      </w:r>
    </w:p>
    <w:tbl>
      <w:tblPr>
        <w:tblpPr w:leftFromText="180" w:rightFromText="180" w:bottomFromText="20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671"/>
        <w:gridCol w:w="2574"/>
        <w:gridCol w:w="2349"/>
        <w:gridCol w:w="1751"/>
      </w:tblGrid>
      <w:tr w:rsidR="00105519" w:rsidRPr="003B372C" w:rsidTr="00105519">
        <w:trPr>
          <w:trHeight w:val="23"/>
        </w:trPr>
        <w:tc>
          <w:tcPr>
            <w:tcW w:w="2671"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Наименование котельной</w:t>
            </w:r>
          </w:p>
        </w:tc>
        <w:tc>
          <w:tcPr>
            <w:tcW w:w="2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Расчетный часовой расход для подпитки системы теплоснабжения</w:t>
            </w:r>
          </w:p>
        </w:tc>
        <w:tc>
          <w:tcPr>
            <w:tcW w:w="23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Отпуск теплоносителя из тепловых сетей на цели ГВС</w:t>
            </w:r>
          </w:p>
        </w:tc>
        <w:tc>
          <w:tcPr>
            <w:tcW w:w="175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Объем аварийной подпитки</w:t>
            </w:r>
          </w:p>
        </w:tc>
      </w:tr>
      <w:tr w:rsidR="00105519" w:rsidRPr="003B372C" w:rsidTr="00105519">
        <w:trPr>
          <w:trHeight w:val="23"/>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p>
        </w:tc>
        <w:tc>
          <w:tcPr>
            <w:tcW w:w="2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м</w:t>
            </w:r>
            <w:r w:rsidRPr="00807BF2">
              <w:rPr>
                <w:rFonts w:ascii="Times New Roman" w:hAnsi="Times New Roman" w:cs="Times New Roman"/>
                <w:vertAlign w:val="superscript"/>
              </w:rPr>
              <w:t>3</w:t>
            </w:r>
            <w:r w:rsidRPr="00D739FB">
              <w:rPr>
                <w:rFonts w:ascii="Times New Roman" w:hAnsi="Times New Roman" w:cs="Times New Roman"/>
              </w:rPr>
              <w:t>/ч</w:t>
            </w:r>
          </w:p>
        </w:tc>
        <w:tc>
          <w:tcPr>
            <w:tcW w:w="23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м</w:t>
            </w:r>
            <w:r w:rsidRPr="00807BF2">
              <w:rPr>
                <w:rFonts w:ascii="Times New Roman" w:hAnsi="Times New Roman" w:cs="Times New Roman"/>
                <w:vertAlign w:val="superscript"/>
              </w:rPr>
              <w:t>3</w:t>
            </w:r>
            <w:r w:rsidRPr="00D739FB">
              <w:rPr>
                <w:rFonts w:ascii="Times New Roman" w:hAnsi="Times New Roman" w:cs="Times New Roman"/>
              </w:rPr>
              <w:t>/ч</w:t>
            </w:r>
          </w:p>
        </w:tc>
        <w:tc>
          <w:tcPr>
            <w:tcW w:w="175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807BF2">
            <w:pPr>
              <w:spacing w:after="0" w:line="240" w:lineRule="auto"/>
              <w:jc w:val="center"/>
              <w:rPr>
                <w:rFonts w:ascii="Times New Roman" w:hAnsi="Times New Roman" w:cs="Times New Roman"/>
              </w:rPr>
            </w:pPr>
            <w:r w:rsidRPr="00D739FB">
              <w:rPr>
                <w:rFonts w:ascii="Times New Roman" w:hAnsi="Times New Roman" w:cs="Times New Roman"/>
              </w:rPr>
              <w:t>м</w:t>
            </w:r>
            <w:r w:rsidRPr="00807BF2">
              <w:rPr>
                <w:rFonts w:ascii="Times New Roman" w:hAnsi="Times New Roman" w:cs="Times New Roman"/>
                <w:vertAlign w:val="superscript"/>
              </w:rPr>
              <w:t>3</w:t>
            </w:r>
            <w:r w:rsidRPr="00D739FB">
              <w:rPr>
                <w:rFonts w:ascii="Times New Roman" w:hAnsi="Times New Roman" w:cs="Times New Roman"/>
              </w:rPr>
              <w:t>/ч</w:t>
            </w:r>
          </w:p>
        </w:tc>
      </w:tr>
      <w:tr w:rsidR="00105519" w:rsidRPr="003B372C" w:rsidTr="00105519">
        <w:trPr>
          <w:trHeight w:val="23"/>
        </w:trPr>
        <w:tc>
          <w:tcPr>
            <w:tcW w:w="267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Котельная д. Климовское</w:t>
            </w:r>
          </w:p>
        </w:tc>
        <w:tc>
          <w:tcPr>
            <w:tcW w:w="2574"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1,1</w:t>
            </w:r>
          </w:p>
        </w:tc>
        <w:tc>
          <w:tcPr>
            <w:tcW w:w="2349"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42</w:t>
            </w:r>
          </w:p>
        </w:tc>
        <w:tc>
          <w:tcPr>
            <w:tcW w:w="1751" w:type="dxa"/>
            <w:tcBorders>
              <w:top w:val="single" w:sz="4" w:space="0" w:color="auto"/>
              <w:left w:val="single" w:sz="4" w:space="0" w:color="auto"/>
              <w:bottom w:val="single" w:sz="4" w:space="0" w:color="auto"/>
              <w:right w:val="single" w:sz="4" w:space="0" w:color="auto"/>
            </w:tcBorders>
            <w:vAlign w:val="center"/>
            <w:hideMark/>
          </w:tcPr>
          <w:p w:rsidR="00105519" w:rsidRPr="00D739FB" w:rsidRDefault="00105519" w:rsidP="00D739FB">
            <w:pPr>
              <w:spacing w:after="0"/>
              <w:jc w:val="center"/>
              <w:rPr>
                <w:rFonts w:ascii="Times New Roman" w:hAnsi="Times New Roman" w:cs="Times New Roman"/>
              </w:rPr>
            </w:pPr>
            <w:r w:rsidRPr="00D739FB">
              <w:rPr>
                <w:rFonts w:ascii="Times New Roman" w:hAnsi="Times New Roman" w:cs="Times New Roman"/>
              </w:rPr>
              <w:t>8,8</w:t>
            </w:r>
          </w:p>
        </w:tc>
      </w:tr>
    </w:tbl>
    <w:p w:rsidR="00105519" w:rsidRPr="003B372C" w:rsidRDefault="00105519" w:rsidP="003B372C">
      <w:pPr>
        <w:spacing w:after="0"/>
        <w:jc w:val="both"/>
        <w:rPr>
          <w:rFonts w:ascii="Times New Roman" w:hAnsi="Times New Roman" w:cs="Times New Roman"/>
          <w:sz w:val="24"/>
          <w:szCs w:val="24"/>
        </w:rPr>
      </w:pPr>
    </w:p>
    <w:p w:rsidR="00105519" w:rsidRPr="00D739FB" w:rsidRDefault="00105519" w:rsidP="003B372C">
      <w:pPr>
        <w:spacing w:after="0"/>
        <w:jc w:val="both"/>
        <w:rPr>
          <w:rFonts w:ascii="Times New Roman" w:hAnsi="Times New Roman" w:cs="Times New Roman"/>
          <w:b/>
          <w:sz w:val="24"/>
          <w:szCs w:val="24"/>
        </w:rPr>
      </w:pPr>
      <w:bookmarkStart w:id="84" w:name="_Toc14253795"/>
      <w:bookmarkStart w:id="85" w:name="_Toc64281384"/>
      <w:bookmarkStart w:id="86" w:name="_Toc64281577"/>
      <w:bookmarkStart w:id="87" w:name="_Toc88478717"/>
      <w:r w:rsidRPr="00D739FB">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4"/>
      <w:bookmarkEnd w:id="85"/>
      <w:bookmarkEnd w:id="86"/>
      <w:bookmarkEnd w:id="87"/>
    </w:p>
    <w:p w:rsidR="00C65E0D"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Расчет дополнительной аварийной подпитки тепловых сетей на новых и реконструируемых котельных предусматривается согласно п</w:t>
      </w:r>
      <w:r w:rsidR="00D2089F">
        <w:rPr>
          <w:rFonts w:ascii="Times New Roman" w:hAnsi="Times New Roman" w:cs="Times New Roman"/>
          <w:sz w:val="24"/>
          <w:szCs w:val="24"/>
        </w:rPr>
        <w:t>ункту</w:t>
      </w:r>
      <w:r w:rsidRPr="003B372C">
        <w:rPr>
          <w:rFonts w:ascii="Times New Roman" w:hAnsi="Times New Roman" w:cs="Times New Roman"/>
          <w:sz w:val="24"/>
          <w:szCs w:val="24"/>
        </w:rPr>
        <w:t xml:space="preserve"> 6.17 СНиП 41-02-2003</w:t>
      </w:r>
      <w:r w:rsidR="00C65E0D">
        <w:rPr>
          <w:rFonts w:ascii="Times New Roman" w:hAnsi="Times New Roman" w:cs="Times New Roman"/>
          <w:sz w:val="24"/>
          <w:szCs w:val="24"/>
        </w:rPr>
        <w:t xml:space="preserve"> </w:t>
      </w:r>
      <w:r w:rsidRPr="003B372C">
        <w:rPr>
          <w:rFonts w:ascii="Times New Roman" w:hAnsi="Times New Roman" w:cs="Times New Roman"/>
          <w:sz w:val="24"/>
          <w:szCs w:val="24"/>
        </w:rPr>
        <w:t>«Тепловые сети». Расчет представлен в таблице 3.1.</w:t>
      </w:r>
      <w:bookmarkStart w:id="88" w:name="_Toc14253796"/>
      <w:bookmarkStart w:id="89" w:name="_Toc64281385"/>
      <w:bookmarkStart w:id="90" w:name="_Toc64281578"/>
      <w:bookmarkStart w:id="91" w:name="_Toc88478718"/>
    </w:p>
    <w:p w:rsidR="00C65E0D" w:rsidRDefault="00C65E0D" w:rsidP="00C65E0D">
      <w:pPr>
        <w:spacing w:after="0"/>
        <w:ind w:firstLine="708"/>
        <w:jc w:val="both"/>
        <w:rPr>
          <w:rFonts w:ascii="Times New Roman" w:hAnsi="Times New Roman" w:cs="Times New Roman"/>
          <w:sz w:val="24"/>
          <w:szCs w:val="24"/>
        </w:rPr>
      </w:pPr>
    </w:p>
    <w:p w:rsidR="00B16CB7" w:rsidRDefault="00B16CB7" w:rsidP="00807BF2">
      <w:pPr>
        <w:spacing w:after="0"/>
        <w:jc w:val="both"/>
        <w:rPr>
          <w:rFonts w:ascii="Times New Roman" w:hAnsi="Times New Roman" w:cs="Times New Roman"/>
          <w:b/>
          <w:sz w:val="24"/>
          <w:szCs w:val="24"/>
        </w:rPr>
      </w:pPr>
    </w:p>
    <w:p w:rsidR="00105519" w:rsidRPr="00D739FB" w:rsidRDefault="00105519" w:rsidP="00807BF2">
      <w:pPr>
        <w:spacing w:after="0"/>
        <w:jc w:val="both"/>
        <w:rPr>
          <w:rFonts w:ascii="Times New Roman" w:hAnsi="Times New Roman" w:cs="Times New Roman"/>
          <w:b/>
          <w:sz w:val="24"/>
          <w:szCs w:val="24"/>
        </w:rPr>
      </w:pPr>
      <w:r w:rsidRPr="00D739FB">
        <w:rPr>
          <w:rFonts w:ascii="Times New Roman" w:hAnsi="Times New Roman" w:cs="Times New Roman"/>
          <w:b/>
          <w:sz w:val="24"/>
          <w:szCs w:val="24"/>
        </w:rPr>
        <w:t xml:space="preserve">Раздел 4. Основные положения мастер-плана развития систем теплоснабжения </w:t>
      </w:r>
      <w:bookmarkEnd w:id="88"/>
      <w:bookmarkEnd w:id="89"/>
      <w:bookmarkEnd w:id="90"/>
      <w:r w:rsidRPr="00D739FB">
        <w:rPr>
          <w:rFonts w:ascii="Times New Roman" w:hAnsi="Times New Roman" w:cs="Times New Roman"/>
          <w:b/>
          <w:sz w:val="24"/>
          <w:szCs w:val="24"/>
        </w:rPr>
        <w:t>Климовского сельского поселения</w:t>
      </w:r>
      <w:bookmarkEnd w:id="91"/>
    </w:p>
    <w:p w:rsidR="00B16CB7" w:rsidRDefault="00B16CB7" w:rsidP="003B372C">
      <w:pPr>
        <w:spacing w:after="0"/>
        <w:jc w:val="both"/>
        <w:rPr>
          <w:rFonts w:ascii="Times New Roman" w:hAnsi="Times New Roman" w:cs="Times New Roman"/>
          <w:b/>
          <w:sz w:val="24"/>
          <w:szCs w:val="24"/>
        </w:rPr>
      </w:pPr>
      <w:bookmarkStart w:id="92" w:name="_Toc88478719"/>
      <w:bookmarkStart w:id="93" w:name="_Toc38614646"/>
      <w:bookmarkStart w:id="94" w:name="_Toc64281386"/>
      <w:bookmarkStart w:id="95" w:name="_Toc64281579"/>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4.1. Описание сценариев развития теплоснабжения Климовского сельского поселения</w:t>
      </w:r>
      <w:bookmarkEnd w:id="92"/>
      <w:r w:rsidRPr="00D739FB">
        <w:rPr>
          <w:rFonts w:ascii="Times New Roman" w:hAnsi="Times New Roman" w:cs="Times New Roman"/>
          <w:b/>
          <w:sz w:val="24"/>
          <w:szCs w:val="24"/>
        </w:rPr>
        <w:t xml:space="preserve"> </w:t>
      </w:r>
      <w:bookmarkEnd w:id="93"/>
      <w:bookmarkEnd w:id="94"/>
      <w:bookmarkEnd w:id="95"/>
    </w:p>
    <w:p w:rsidR="00105519" w:rsidRPr="003B372C" w:rsidRDefault="00105519" w:rsidP="00C65E0D">
      <w:pPr>
        <w:spacing w:after="0"/>
        <w:ind w:firstLine="708"/>
        <w:jc w:val="both"/>
        <w:rPr>
          <w:rFonts w:ascii="Times New Roman" w:hAnsi="Times New Roman" w:cs="Times New Roman"/>
          <w:sz w:val="24"/>
          <w:szCs w:val="24"/>
        </w:rPr>
      </w:pPr>
      <w:bookmarkStart w:id="96" w:name="_Toc62037893"/>
      <w:bookmarkStart w:id="97" w:name="_Toc366154789"/>
      <w:bookmarkStart w:id="98" w:name="_Toc2682986"/>
      <w:bookmarkStart w:id="99" w:name="_Toc36213030"/>
      <w:bookmarkStart w:id="100" w:name="_Toc36456418"/>
      <w:bookmarkStart w:id="101" w:name="_Toc43887289"/>
      <w:bookmarkStart w:id="102" w:name="_Toc44359296"/>
      <w:r w:rsidRPr="003B372C">
        <w:rPr>
          <w:rFonts w:ascii="Times New Roman" w:hAnsi="Times New Roman" w:cs="Times New Roman"/>
          <w:sz w:val="24"/>
          <w:szCs w:val="24"/>
        </w:rPr>
        <w:t>Разработка мастер-плана Схемы теплоснабжения Климовского сельского поселения на перспективу до 2035 г. осуществляется с целью сравнения разработанных вариантов развития системы теплоснабжения и обоснования выбора базового варианта реализации, который будет принят за основу для разработки Схемы теплоснабжения.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данном разделе рассматриваются 2 варианта развития системы теплоснабжения Климовского сельского поселения на период до 2035 г.:</w:t>
      </w:r>
    </w:p>
    <w:p w:rsidR="00105519" w:rsidRPr="003B372C" w:rsidRDefault="00D739FB"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модернизация существующей котельной (замена основного и вспомогательного оборудования, по истечению срока эксплуатации) (далее – вариант 1), реконструкция тепловых сетей;</w:t>
      </w:r>
    </w:p>
    <w:p w:rsidR="00105519" w:rsidRPr="003B372C" w:rsidRDefault="00D739FB"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развитие централизованного теплоснабжения (далее – вариант 2) не планируется.</w:t>
      </w:r>
    </w:p>
    <w:p w:rsidR="00B16CB7" w:rsidRDefault="00B16CB7" w:rsidP="003B372C">
      <w:pPr>
        <w:spacing w:after="0"/>
        <w:jc w:val="both"/>
        <w:rPr>
          <w:rFonts w:ascii="Times New Roman" w:hAnsi="Times New Roman" w:cs="Times New Roman"/>
          <w:b/>
          <w:sz w:val="24"/>
          <w:szCs w:val="24"/>
        </w:rPr>
      </w:pPr>
    </w:p>
    <w:p w:rsidR="00105519" w:rsidRPr="00D739FB" w:rsidRDefault="00105519" w:rsidP="003B372C">
      <w:pPr>
        <w:spacing w:after="0"/>
        <w:jc w:val="both"/>
        <w:rPr>
          <w:rFonts w:ascii="Times New Roman" w:hAnsi="Times New Roman" w:cs="Times New Roman"/>
          <w:b/>
          <w:sz w:val="24"/>
          <w:szCs w:val="24"/>
        </w:rPr>
      </w:pPr>
      <w:r w:rsidRPr="00D739FB">
        <w:rPr>
          <w:rFonts w:ascii="Times New Roman" w:hAnsi="Times New Roman" w:cs="Times New Roman"/>
          <w:b/>
          <w:sz w:val="24"/>
          <w:szCs w:val="24"/>
        </w:rPr>
        <w:t>Общие положения и принципы разработки вариантов</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основу разработки вариантов развития приняты положения генерального плана Климовского сельского поселения.</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обеспечение надежности теплоснабжения потребителей;</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снижение вредного воздействия на окружающую среду и здоровье человека.</w:t>
      </w:r>
    </w:p>
    <w:p w:rsidR="00105519" w:rsidRPr="003B372C" w:rsidRDefault="00105519" w:rsidP="00C65E0D">
      <w:pPr>
        <w:tabs>
          <w:tab w:val="left" w:pos="709"/>
        </w:tabs>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Общие допущения, принятые при разработке вариантов развития</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каждом варианте развития системы теплоснабжения Климовского сельского поселения на перспективу до 2035 года приняты следующие допущения:</w:t>
      </w:r>
    </w:p>
    <w:p w:rsidR="00105519" w:rsidRPr="003B372C" w:rsidRDefault="003F60DC"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единый прогноз социально-экономического развития Климовского сельского поселения и неизменные значения величины перспективной нагрузки для каждого из рассматриваемых вариантов;</w:t>
      </w:r>
    </w:p>
    <w:p w:rsidR="00105519" w:rsidRPr="003B372C" w:rsidRDefault="003F60DC"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105519" w:rsidRPr="003B372C" w:rsidRDefault="003F60DC"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105519" w:rsidRPr="003B372C" w:rsidRDefault="003F60DC"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Общая величина нагрузки на систему теплоснабжения в Климовском сельском поселении не изменится и на расчетный срок составит 8,127 Гкал/ч.</w:t>
      </w:r>
    </w:p>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 xml:space="preserve">Вариант 1. </w:t>
      </w:r>
      <w:r w:rsidRPr="003F60DC">
        <w:rPr>
          <w:rFonts w:ascii="Times New Roman" w:hAnsi="Times New Roman" w:cs="Times New Roman"/>
          <w:b/>
          <w:sz w:val="24"/>
          <w:szCs w:val="24"/>
        </w:rPr>
        <w:tab/>
        <w:t>Модернизация существующей котельной (замена основного и вспомогательного оборудования, по истечению срока эксплуатации)</w:t>
      </w: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 xml:space="preserve">Вариант 1 </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выполнение положений, принятых для всех вариантов;</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проведение капитальных ремонтов и модернизация оборудования источников тепловой энергии с целью обеспечения надежности системы теплоснабжения;</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Для реализации указанного варианта предлагаются следующие основные мероприятия:</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w:t>
      </w:r>
      <w:r w:rsidR="00807BF2">
        <w:rPr>
          <w:rFonts w:ascii="Times New Roman" w:hAnsi="Times New Roman" w:cs="Times New Roman"/>
          <w:sz w:val="24"/>
          <w:szCs w:val="24"/>
        </w:rPr>
        <w:t xml:space="preserve"> т</w:t>
      </w:r>
      <w:r w:rsidRPr="003B372C">
        <w:rPr>
          <w:rFonts w:ascii="Times New Roman" w:hAnsi="Times New Roman" w:cs="Times New Roman"/>
          <w:sz w:val="24"/>
          <w:szCs w:val="24"/>
        </w:rPr>
        <w:t>ехническое перевооружение котельной с заменой основного и вспомогательного технологического оборудования в связи с истечением сроков службы или выработки ресурса;</w:t>
      </w:r>
    </w:p>
    <w:p w:rsidR="00105519" w:rsidRPr="003B372C" w:rsidRDefault="00105519" w:rsidP="00807BF2">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реконструкция тепловых сетей.</w:t>
      </w:r>
    </w:p>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03" w:name="_Toc350417549"/>
      <w:bookmarkStart w:id="104" w:name="_Toc357155083"/>
      <w:bookmarkStart w:id="105" w:name="_Toc366154792"/>
      <w:bookmarkStart w:id="106" w:name="_Toc2682989"/>
      <w:bookmarkStart w:id="107" w:name="_Toc36213033"/>
      <w:bookmarkStart w:id="108" w:name="_Toc36456421"/>
      <w:bookmarkStart w:id="109" w:name="_Toc43887292"/>
      <w:bookmarkStart w:id="110" w:name="_Toc44359299"/>
      <w:bookmarkStart w:id="111" w:name="_Toc62037896"/>
      <w:r w:rsidRPr="003F60DC">
        <w:rPr>
          <w:rFonts w:ascii="Times New Roman" w:hAnsi="Times New Roman" w:cs="Times New Roman"/>
          <w:b/>
          <w:sz w:val="24"/>
          <w:szCs w:val="24"/>
        </w:rPr>
        <w:t>Вариант 2</w:t>
      </w:r>
      <w:r w:rsidR="00807BF2">
        <w:rPr>
          <w:rFonts w:ascii="Times New Roman" w:hAnsi="Times New Roman" w:cs="Times New Roman"/>
          <w:b/>
          <w:sz w:val="24"/>
          <w:szCs w:val="24"/>
        </w:rPr>
        <w:t>.</w:t>
      </w:r>
      <w:r w:rsidRPr="003F60DC">
        <w:rPr>
          <w:rFonts w:ascii="Times New Roman" w:hAnsi="Times New Roman" w:cs="Times New Roman"/>
          <w:b/>
          <w:sz w:val="24"/>
          <w:szCs w:val="24"/>
        </w:rPr>
        <w:t xml:space="preserve"> </w:t>
      </w:r>
      <w:bookmarkEnd w:id="103"/>
      <w:bookmarkEnd w:id="104"/>
      <w:bookmarkEnd w:id="105"/>
      <w:bookmarkEnd w:id="106"/>
      <w:bookmarkEnd w:id="107"/>
      <w:bookmarkEnd w:id="108"/>
      <w:bookmarkEnd w:id="109"/>
      <w:bookmarkEnd w:id="110"/>
      <w:bookmarkEnd w:id="111"/>
      <w:r w:rsidR="00807BF2">
        <w:rPr>
          <w:rFonts w:ascii="Times New Roman" w:hAnsi="Times New Roman" w:cs="Times New Roman"/>
          <w:b/>
          <w:sz w:val="24"/>
          <w:szCs w:val="24"/>
        </w:rPr>
        <w:t>Р</w:t>
      </w:r>
      <w:r w:rsidRPr="003F60DC">
        <w:rPr>
          <w:rFonts w:ascii="Times New Roman" w:hAnsi="Times New Roman" w:cs="Times New Roman"/>
          <w:b/>
          <w:sz w:val="24"/>
          <w:szCs w:val="24"/>
        </w:rPr>
        <w:t>азвитие централизованного теплоснабжения</w:t>
      </w:r>
    </w:p>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B16CB7" w:rsidRDefault="00B16CB7" w:rsidP="003B372C">
      <w:pPr>
        <w:spacing w:after="0"/>
        <w:jc w:val="both"/>
        <w:rPr>
          <w:rFonts w:ascii="Times New Roman" w:hAnsi="Times New Roman" w:cs="Times New Roman"/>
          <w:b/>
          <w:sz w:val="24"/>
          <w:szCs w:val="24"/>
        </w:rPr>
      </w:pPr>
      <w:bookmarkStart w:id="112" w:name="_Toc88478720"/>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4.2. Обоснование выбора приоритетного сценария развития систем теплоснабжения</w:t>
      </w:r>
      <w:bookmarkEnd w:id="112"/>
      <w:r w:rsidRPr="003F60DC">
        <w:rPr>
          <w:rFonts w:ascii="Times New Roman" w:hAnsi="Times New Roman" w:cs="Times New Roman"/>
          <w:b/>
          <w:sz w:val="24"/>
          <w:szCs w:val="24"/>
        </w:rPr>
        <w:t xml:space="preserve"> </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настоящей Схеме теплоснабжения рекомендуется вариант 1, в соответствии с которым предлагается реконструкция котельной (модернизация существующих котельной (замена основного и вспомогательного оборудования по истечению срока эксплуатации)</w:t>
      </w:r>
      <w:r w:rsidR="00807BF2">
        <w:rPr>
          <w:rFonts w:ascii="Times New Roman" w:hAnsi="Times New Roman" w:cs="Times New Roman"/>
          <w:sz w:val="24"/>
          <w:szCs w:val="24"/>
        </w:rPr>
        <w:t>)</w:t>
      </w:r>
      <w:r w:rsidRPr="003B372C">
        <w:rPr>
          <w:rFonts w:ascii="Times New Roman" w:hAnsi="Times New Roman" w:cs="Times New Roman"/>
          <w:sz w:val="24"/>
          <w:szCs w:val="24"/>
        </w:rPr>
        <w:t>.</w:t>
      </w:r>
    </w:p>
    <w:p w:rsidR="00105519" w:rsidRPr="003B372C" w:rsidRDefault="00105519" w:rsidP="00807BF2">
      <w:pPr>
        <w:spacing w:after="0"/>
        <w:ind w:firstLine="708"/>
        <w:jc w:val="both"/>
        <w:rPr>
          <w:rFonts w:ascii="Times New Roman" w:hAnsi="Times New Roman" w:cs="Times New Roman"/>
          <w:sz w:val="24"/>
          <w:szCs w:val="24"/>
        </w:rPr>
      </w:pPr>
      <w:bookmarkStart w:id="113" w:name="_Hlk51771133"/>
      <w:r w:rsidRPr="003B372C">
        <w:rPr>
          <w:rFonts w:ascii="Times New Roman" w:hAnsi="Times New Roman" w:cs="Times New Roman"/>
          <w:sz w:val="24"/>
          <w:szCs w:val="24"/>
        </w:rPr>
        <w:t>Реализация варианта 1 позволит обеспечить достижение следующих результатов:</w:t>
      </w:r>
    </w:p>
    <w:p w:rsidR="00105519" w:rsidRPr="003B372C" w:rsidRDefault="00105519" w:rsidP="00807BF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 соответствие выбранной стратегии и разработанным планам развития; </w:t>
      </w:r>
    </w:p>
    <w:p w:rsidR="00105519" w:rsidRPr="003B372C" w:rsidRDefault="00105519" w:rsidP="00807BF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снижение уровня износа основных производственных фондов системы теплоснабжения за счет реализации мероприятий реконструкции и новому строительству источника тепловой энергии;</w:t>
      </w:r>
    </w:p>
    <w:p w:rsidR="00105519" w:rsidRPr="003B372C" w:rsidRDefault="00105519" w:rsidP="00807BF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снижение непроизводительных расходов энергетических ресурсов за счет реализации мероприятий по строительству источника тепловой энергии с применением новых технологий, водоподготовки и энергосберегающих мероприятий;</w:t>
      </w:r>
    </w:p>
    <w:p w:rsidR="00105519" w:rsidRPr="003B372C" w:rsidRDefault="00105519" w:rsidP="00807BF2">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снижение вредного воздействия на окружающую среду и здоровье человека за счет внедрения современного оборудования на котельной.</w:t>
      </w:r>
    </w:p>
    <w:bookmarkEnd w:id="113"/>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14" w:name="_Toc75334875"/>
      <w:bookmarkStart w:id="115" w:name="_Toc88478721"/>
      <w:r w:rsidRPr="003F60DC">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14"/>
      <w:bookmarkEnd w:id="115"/>
    </w:p>
    <w:p w:rsidR="00B16CB7" w:rsidRDefault="00B16CB7" w:rsidP="003B372C">
      <w:pPr>
        <w:spacing w:after="0"/>
        <w:jc w:val="both"/>
        <w:rPr>
          <w:rFonts w:ascii="Times New Roman" w:hAnsi="Times New Roman" w:cs="Times New Roman"/>
          <w:b/>
          <w:sz w:val="24"/>
          <w:szCs w:val="24"/>
        </w:rPr>
      </w:pPr>
      <w:bookmarkStart w:id="116" w:name="_Toc88478722"/>
      <w:bookmarkStart w:id="117" w:name="_Toc14253800"/>
      <w:bookmarkStart w:id="118" w:name="_Toc64281390"/>
      <w:bookmarkStart w:id="119" w:name="_Toc64281583"/>
      <w:bookmarkEnd w:id="96"/>
      <w:bookmarkEnd w:id="97"/>
      <w:bookmarkEnd w:id="98"/>
      <w:bookmarkEnd w:id="99"/>
      <w:bookmarkEnd w:id="100"/>
      <w:bookmarkEnd w:id="101"/>
      <w:bookmarkEnd w:id="102"/>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16"/>
      <w:r w:rsidRPr="003F60DC">
        <w:rPr>
          <w:rFonts w:ascii="Times New Roman" w:hAnsi="Times New Roman" w:cs="Times New Roman"/>
          <w:b/>
          <w:sz w:val="24"/>
          <w:szCs w:val="24"/>
        </w:rPr>
        <w:t xml:space="preserve"> </w:t>
      </w:r>
      <w:bookmarkEnd w:id="117"/>
      <w:bookmarkEnd w:id="118"/>
      <w:bookmarkEnd w:id="119"/>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105519" w:rsidRPr="003F60DC" w:rsidRDefault="00105519" w:rsidP="003B372C">
      <w:pPr>
        <w:spacing w:after="0"/>
        <w:jc w:val="both"/>
        <w:rPr>
          <w:rFonts w:ascii="Times New Roman" w:hAnsi="Times New Roman" w:cs="Times New Roman"/>
          <w:b/>
          <w:sz w:val="24"/>
          <w:szCs w:val="24"/>
        </w:rPr>
      </w:pPr>
      <w:bookmarkStart w:id="120" w:name="_Toc14253801"/>
      <w:bookmarkStart w:id="121" w:name="_Toc64281391"/>
      <w:bookmarkStart w:id="122" w:name="_Toc64281584"/>
      <w:bookmarkStart w:id="123" w:name="_Toc88478723"/>
      <w:r w:rsidRPr="003F60DC">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20"/>
      <w:bookmarkEnd w:id="121"/>
      <w:bookmarkEnd w:id="122"/>
      <w:bookmarkEnd w:id="123"/>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Климовского сельского поселения, отсутствуют.</w:t>
      </w:r>
    </w:p>
    <w:p w:rsidR="00807BF2" w:rsidRDefault="00807BF2" w:rsidP="003B372C">
      <w:pPr>
        <w:spacing w:after="0"/>
        <w:jc w:val="both"/>
        <w:rPr>
          <w:rFonts w:ascii="Times New Roman" w:hAnsi="Times New Roman" w:cs="Times New Roman"/>
          <w:b/>
          <w:sz w:val="24"/>
          <w:szCs w:val="24"/>
        </w:rPr>
      </w:pPr>
      <w:bookmarkStart w:id="124" w:name="_Toc14253802"/>
      <w:bookmarkStart w:id="125" w:name="_Toc64281392"/>
      <w:bookmarkStart w:id="126" w:name="_Toc64281585"/>
      <w:bookmarkStart w:id="127" w:name="_Toc88478724"/>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24"/>
      <w:bookmarkEnd w:id="125"/>
      <w:bookmarkEnd w:id="126"/>
      <w:bookmarkEnd w:id="127"/>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Климовского сельского поселения отсутствуют.</w:t>
      </w:r>
    </w:p>
    <w:p w:rsidR="00807BF2" w:rsidRDefault="00807BF2" w:rsidP="003B372C">
      <w:pPr>
        <w:spacing w:after="0"/>
        <w:jc w:val="both"/>
        <w:rPr>
          <w:rFonts w:ascii="Times New Roman" w:hAnsi="Times New Roman" w:cs="Times New Roman"/>
          <w:b/>
          <w:sz w:val="24"/>
          <w:szCs w:val="24"/>
        </w:rPr>
      </w:pPr>
      <w:bookmarkStart w:id="128" w:name="_Toc14253803"/>
      <w:bookmarkStart w:id="129" w:name="_Toc64281393"/>
      <w:bookmarkStart w:id="130" w:name="_Toc64281586"/>
      <w:bookmarkStart w:id="131" w:name="_Toc88478725"/>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28"/>
      <w:bookmarkEnd w:id="129"/>
      <w:bookmarkEnd w:id="130"/>
      <w:bookmarkEnd w:id="131"/>
    </w:p>
    <w:p w:rsidR="00105519"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территории Климовского сельского поселения отсутствуют источники тепловой энергии, функционирующие в режиме комбинированной выработки тепловой и электрической энергии.</w:t>
      </w:r>
    </w:p>
    <w:p w:rsidR="0084277D" w:rsidRPr="003B372C" w:rsidRDefault="0084277D" w:rsidP="003F60DC">
      <w:pPr>
        <w:spacing w:after="0"/>
        <w:ind w:firstLine="708"/>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32" w:name="_Toc14253804"/>
      <w:bookmarkStart w:id="133" w:name="_Toc64281394"/>
      <w:bookmarkStart w:id="134" w:name="_Toc64281587"/>
      <w:bookmarkStart w:id="135" w:name="_Toc88478726"/>
      <w:r w:rsidRPr="003F60DC">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32"/>
      <w:bookmarkEnd w:id="133"/>
      <w:bookmarkEnd w:id="134"/>
      <w:bookmarkEnd w:id="135"/>
    </w:p>
    <w:p w:rsidR="00105519" w:rsidRPr="003B372C" w:rsidRDefault="00105519" w:rsidP="003F60DC">
      <w:pPr>
        <w:spacing w:after="0"/>
        <w:ind w:firstLine="708"/>
        <w:jc w:val="both"/>
        <w:rPr>
          <w:rFonts w:ascii="Times New Roman" w:hAnsi="Times New Roman" w:cs="Times New Roman"/>
          <w:sz w:val="24"/>
          <w:szCs w:val="24"/>
          <w:highlight w:val="yellow"/>
        </w:rPr>
      </w:pPr>
      <w:r w:rsidRPr="003B372C">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D2089F">
        <w:rPr>
          <w:rFonts w:ascii="Times New Roman" w:hAnsi="Times New Roman" w:cs="Times New Roman"/>
          <w:sz w:val="24"/>
          <w:szCs w:val="24"/>
        </w:rPr>
        <w:t xml:space="preserve">№ </w:t>
      </w:r>
      <w:r w:rsidRPr="003B372C">
        <w:rPr>
          <w:rFonts w:ascii="Times New Roman" w:hAnsi="Times New Roman" w:cs="Times New Roman"/>
          <w:sz w:val="24"/>
          <w:szCs w:val="24"/>
        </w:rPr>
        <w:t>190-ФЗ, с потребителями вывода указанных объектов в ремонт и из эксплуатации.</w:t>
      </w:r>
    </w:p>
    <w:bookmarkStart w:id="136" w:name="dst100338"/>
    <w:bookmarkStart w:id="137" w:name="dst100624"/>
    <w:bookmarkEnd w:id="136"/>
    <w:bookmarkEnd w:id="137"/>
    <w:p w:rsidR="00105519" w:rsidRPr="003B372C" w:rsidRDefault="000517F4" w:rsidP="003F60DC">
      <w:pPr>
        <w:spacing w:after="0"/>
        <w:ind w:firstLine="708"/>
        <w:jc w:val="both"/>
        <w:rPr>
          <w:rFonts w:ascii="Times New Roman" w:hAnsi="Times New Roman" w:cs="Times New Roman"/>
          <w:sz w:val="24"/>
          <w:szCs w:val="24"/>
        </w:rPr>
      </w:pPr>
      <w:r>
        <w:fldChar w:fldCharType="begin"/>
      </w:r>
      <w:r w:rsidR="008B519E">
        <w:instrText>HYPERLINK "http://www.consultant.ru/document/cons_doc_LAW_306349/f4485c4728f0a1a557f0865596f28a5eb857280a/" \l "dst100009"</w:instrText>
      </w:r>
      <w:r>
        <w:fldChar w:fldCharType="separate"/>
      </w:r>
      <w:r w:rsidR="00105519" w:rsidRPr="003B372C">
        <w:rPr>
          <w:rFonts w:ascii="Times New Roman" w:hAnsi="Times New Roman" w:cs="Times New Roman"/>
          <w:sz w:val="24"/>
          <w:szCs w:val="24"/>
        </w:rPr>
        <w:t>Порядок</w:t>
      </w:r>
      <w:r>
        <w:fldChar w:fldCharType="end"/>
      </w:r>
      <w:r w:rsidR="00C65E0D">
        <w:t xml:space="preserve"> </w:t>
      </w:r>
      <w:r w:rsidR="00105519" w:rsidRPr="003B372C">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105519" w:rsidRPr="003B372C" w:rsidRDefault="00105519" w:rsidP="003F60DC">
      <w:pPr>
        <w:spacing w:after="0"/>
        <w:ind w:firstLine="708"/>
        <w:jc w:val="both"/>
        <w:rPr>
          <w:rFonts w:ascii="Times New Roman" w:hAnsi="Times New Roman" w:cs="Times New Roman"/>
          <w:sz w:val="24"/>
          <w:szCs w:val="24"/>
        </w:rPr>
      </w:pPr>
      <w:bookmarkStart w:id="138" w:name="dst256"/>
      <w:bookmarkEnd w:id="138"/>
      <w:r w:rsidRPr="003B372C">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105519" w:rsidRPr="003B372C" w:rsidRDefault="00105519" w:rsidP="003F60DC">
      <w:pPr>
        <w:spacing w:after="0"/>
        <w:ind w:firstLine="708"/>
        <w:jc w:val="both"/>
        <w:rPr>
          <w:rFonts w:ascii="Times New Roman" w:hAnsi="Times New Roman" w:cs="Times New Roman"/>
          <w:sz w:val="24"/>
          <w:szCs w:val="24"/>
        </w:rPr>
      </w:pPr>
      <w:bookmarkStart w:id="139" w:name="dst257"/>
      <w:bookmarkEnd w:id="139"/>
      <w:r w:rsidRPr="003B372C">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7" w:anchor="dst100062" w:history="1">
        <w:r w:rsidRPr="003B372C">
          <w:rPr>
            <w:rFonts w:ascii="Times New Roman" w:hAnsi="Times New Roman" w:cs="Times New Roman"/>
            <w:sz w:val="24"/>
            <w:szCs w:val="24"/>
          </w:rPr>
          <w:t>порядке</w:t>
        </w:r>
      </w:hyperlink>
      <w:r w:rsidRPr="003B372C">
        <w:rPr>
          <w:rFonts w:ascii="Times New Roman" w:hAnsi="Times New Roman" w:cs="Times New Roman"/>
          <w:sz w:val="24"/>
          <w:szCs w:val="24"/>
        </w:rPr>
        <w:t>, установленном Правительством Российской Федерации.</w:t>
      </w:r>
    </w:p>
    <w:p w:rsidR="00105519" w:rsidRPr="003B372C" w:rsidRDefault="00105519" w:rsidP="003F60DC">
      <w:pPr>
        <w:spacing w:after="0"/>
        <w:ind w:firstLine="708"/>
        <w:jc w:val="both"/>
        <w:rPr>
          <w:rFonts w:ascii="Times New Roman" w:hAnsi="Times New Roman" w:cs="Times New Roman"/>
          <w:sz w:val="24"/>
          <w:szCs w:val="24"/>
        </w:rPr>
      </w:pPr>
      <w:bookmarkStart w:id="140" w:name="dst258"/>
      <w:bookmarkEnd w:id="140"/>
      <w:r w:rsidRPr="003B372C">
        <w:rPr>
          <w:rFonts w:ascii="Times New Roman" w:hAnsi="Times New Roman" w:cs="Times New Roman"/>
          <w:sz w:val="24"/>
          <w:szCs w:val="24"/>
        </w:rPr>
        <w:t xml:space="preserve">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поселения.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w:t>
      </w:r>
      <w:r w:rsidR="00807BF2">
        <w:rPr>
          <w:rFonts w:ascii="Times New Roman" w:hAnsi="Times New Roman" w:cs="Times New Roman"/>
          <w:sz w:val="24"/>
          <w:szCs w:val="24"/>
        </w:rPr>
        <w:t>образованием</w:t>
      </w:r>
      <w:r w:rsidRPr="003B372C">
        <w:rPr>
          <w:rFonts w:ascii="Times New Roman" w:hAnsi="Times New Roman" w:cs="Times New Roman"/>
          <w:sz w:val="24"/>
          <w:szCs w:val="24"/>
        </w:rPr>
        <w:t xml:space="preserve"> источника тепловой энергии, тепловых сетей оно несет ответственность за их эксплуатацию.</w:t>
      </w:r>
    </w:p>
    <w:p w:rsidR="00105519" w:rsidRPr="003B372C" w:rsidRDefault="00105519" w:rsidP="003F60DC">
      <w:pPr>
        <w:spacing w:after="0"/>
        <w:ind w:firstLine="708"/>
        <w:jc w:val="both"/>
        <w:rPr>
          <w:rFonts w:ascii="Times New Roman" w:hAnsi="Times New Roman" w:cs="Times New Roman"/>
          <w:sz w:val="24"/>
          <w:szCs w:val="24"/>
        </w:rPr>
      </w:pPr>
      <w:bookmarkStart w:id="141" w:name="dst259"/>
      <w:bookmarkEnd w:id="141"/>
      <w:r w:rsidRPr="003B372C">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105519" w:rsidRPr="003B372C" w:rsidRDefault="00105519" w:rsidP="003F60DC">
      <w:pPr>
        <w:spacing w:after="0"/>
        <w:ind w:firstLine="708"/>
        <w:jc w:val="both"/>
        <w:rPr>
          <w:rFonts w:ascii="Times New Roman" w:hAnsi="Times New Roman" w:cs="Times New Roman"/>
          <w:sz w:val="24"/>
          <w:szCs w:val="24"/>
        </w:rPr>
      </w:pPr>
      <w:bookmarkStart w:id="142" w:name="dst69"/>
      <w:bookmarkEnd w:id="142"/>
      <w:r w:rsidRPr="003B372C">
        <w:rPr>
          <w:rFonts w:ascii="Times New Roman" w:hAnsi="Times New Roman" w:cs="Times New Roman"/>
          <w:sz w:val="24"/>
          <w:szCs w:val="24"/>
        </w:rPr>
        <w:t>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105519" w:rsidRPr="003B372C" w:rsidRDefault="00105519" w:rsidP="003F60DC">
      <w:pPr>
        <w:spacing w:after="0"/>
        <w:ind w:firstLine="708"/>
        <w:jc w:val="both"/>
        <w:rPr>
          <w:rFonts w:ascii="Times New Roman" w:hAnsi="Times New Roman" w:cs="Times New Roman"/>
          <w:sz w:val="24"/>
          <w:szCs w:val="24"/>
        </w:rPr>
      </w:pPr>
      <w:bookmarkStart w:id="143" w:name="_Toc525909753"/>
      <w:r w:rsidRPr="003B372C">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 </w:t>
      </w:r>
      <w:hyperlink r:id="rId18" w:history="1">
        <w:r w:rsidRPr="003B372C">
          <w:rPr>
            <w:rFonts w:ascii="Times New Roman" w:hAnsi="Times New Roman" w:cs="Times New Roman"/>
            <w:sz w:val="24"/>
            <w:szCs w:val="24"/>
          </w:rPr>
          <w:t>постановлением</w:t>
        </w:r>
      </w:hyperlink>
      <w:r w:rsidRPr="003B372C">
        <w:rPr>
          <w:rFonts w:ascii="Times New Roman" w:hAnsi="Times New Roman" w:cs="Times New Roman"/>
          <w:sz w:val="24"/>
          <w:szCs w:val="24"/>
        </w:rPr>
        <w:t> </w:t>
      </w:r>
      <w:bookmarkEnd w:id="143"/>
      <w:r w:rsidRPr="003B372C">
        <w:rPr>
          <w:rFonts w:ascii="Times New Roman" w:hAnsi="Times New Roman" w:cs="Times New Roman"/>
          <w:sz w:val="24"/>
          <w:szCs w:val="24"/>
        </w:rPr>
        <w:t>889.</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рамках реализации Схемы теплоснабжения Климовского сельского поселения не планируется ликвидаци</w:t>
      </w:r>
      <w:r w:rsidR="00807BF2">
        <w:rPr>
          <w:rFonts w:ascii="Times New Roman" w:hAnsi="Times New Roman" w:cs="Times New Roman"/>
          <w:sz w:val="24"/>
          <w:szCs w:val="24"/>
        </w:rPr>
        <w:t>я</w:t>
      </w:r>
      <w:r w:rsidRPr="003B372C">
        <w:rPr>
          <w:rFonts w:ascii="Times New Roman" w:hAnsi="Times New Roman" w:cs="Times New Roman"/>
          <w:sz w:val="24"/>
          <w:szCs w:val="24"/>
        </w:rPr>
        <w:t xml:space="preserve"> котельных.</w:t>
      </w:r>
    </w:p>
    <w:p w:rsidR="00807BF2" w:rsidRDefault="00807BF2" w:rsidP="003B372C">
      <w:pPr>
        <w:spacing w:after="0"/>
        <w:jc w:val="both"/>
        <w:rPr>
          <w:rFonts w:ascii="Times New Roman" w:hAnsi="Times New Roman" w:cs="Times New Roman"/>
          <w:b/>
          <w:sz w:val="24"/>
          <w:szCs w:val="24"/>
        </w:rPr>
      </w:pPr>
      <w:bookmarkStart w:id="144" w:name="_Toc14253805"/>
      <w:bookmarkStart w:id="145" w:name="_Toc64281395"/>
      <w:bookmarkStart w:id="146" w:name="_Toc64281588"/>
      <w:bookmarkStart w:id="147" w:name="_Toc88478727"/>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44"/>
      <w:bookmarkEnd w:id="145"/>
      <w:bookmarkEnd w:id="146"/>
      <w:bookmarkEnd w:id="147"/>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807BF2" w:rsidRDefault="00807BF2" w:rsidP="003B372C">
      <w:pPr>
        <w:spacing w:after="0"/>
        <w:jc w:val="both"/>
        <w:rPr>
          <w:rFonts w:ascii="Times New Roman" w:hAnsi="Times New Roman" w:cs="Times New Roman"/>
          <w:b/>
          <w:sz w:val="24"/>
          <w:szCs w:val="24"/>
        </w:rPr>
      </w:pPr>
      <w:bookmarkStart w:id="148" w:name="_Toc14253806"/>
      <w:bookmarkStart w:id="149" w:name="_Toc64281396"/>
      <w:bookmarkStart w:id="150" w:name="_Toc64281589"/>
      <w:bookmarkStart w:id="151" w:name="_Toc88478728"/>
    </w:p>
    <w:p w:rsidR="00896B38" w:rsidRDefault="00896B38" w:rsidP="003B372C">
      <w:pPr>
        <w:spacing w:after="0"/>
        <w:jc w:val="both"/>
        <w:rPr>
          <w:rFonts w:ascii="Times New Roman" w:hAnsi="Times New Roman" w:cs="Times New Roman"/>
          <w:b/>
          <w:sz w:val="24"/>
          <w:szCs w:val="24"/>
        </w:rPr>
      </w:pPr>
    </w:p>
    <w:p w:rsidR="00896B38" w:rsidRDefault="00896B38" w:rsidP="003B372C">
      <w:pPr>
        <w:spacing w:after="0"/>
        <w:jc w:val="both"/>
        <w:rPr>
          <w:rFonts w:ascii="Times New Roman" w:hAnsi="Times New Roman" w:cs="Times New Roman"/>
          <w:b/>
          <w:sz w:val="24"/>
          <w:szCs w:val="24"/>
        </w:rPr>
      </w:pPr>
    </w:p>
    <w:p w:rsidR="00105519" w:rsidRPr="003F60DC" w:rsidRDefault="00105519" w:rsidP="003B372C">
      <w:pPr>
        <w:spacing w:after="0"/>
        <w:jc w:val="both"/>
        <w:rPr>
          <w:rFonts w:ascii="Times New Roman" w:hAnsi="Times New Roman" w:cs="Times New Roman"/>
          <w:b/>
          <w:webHidden/>
          <w:sz w:val="24"/>
          <w:szCs w:val="24"/>
        </w:rPr>
      </w:pPr>
      <w:r w:rsidRPr="003F60DC">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48"/>
      <w:bookmarkEnd w:id="149"/>
      <w:bookmarkEnd w:id="150"/>
      <w:bookmarkEnd w:id="151"/>
    </w:p>
    <w:p w:rsidR="00105519" w:rsidRPr="003B372C" w:rsidRDefault="00105519" w:rsidP="003F60DC">
      <w:pPr>
        <w:spacing w:after="0"/>
        <w:ind w:firstLine="708"/>
        <w:jc w:val="both"/>
        <w:rPr>
          <w:rFonts w:ascii="Times New Roman" w:hAnsi="Times New Roman" w:cs="Times New Roman"/>
          <w:sz w:val="24"/>
          <w:szCs w:val="24"/>
        </w:rPr>
      </w:pPr>
      <w:bookmarkStart w:id="152" w:name="_Toc14253807"/>
      <w:r w:rsidRPr="003B372C">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52"/>
    </w:p>
    <w:p w:rsidR="00896B38" w:rsidRDefault="00896B38" w:rsidP="003B372C">
      <w:pPr>
        <w:spacing w:after="0"/>
        <w:jc w:val="both"/>
        <w:rPr>
          <w:rFonts w:ascii="Times New Roman" w:hAnsi="Times New Roman" w:cs="Times New Roman"/>
          <w:b/>
          <w:sz w:val="24"/>
          <w:szCs w:val="24"/>
        </w:rPr>
      </w:pPr>
      <w:bookmarkStart w:id="153" w:name="_Toc14253808"/>
      <w:bookmarkStart w:id="154" w:name="_Toc64281397"/>
      <w:bookmarkStart w:id="155" w:name="_Toc64281590"/>
      <w:bookmarkStart w:id="156" w:name="_Toc88478729"/>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53"/>
      <w:bookmarkEnd w:id="154"/>
      <w:bookmarkEnd w:id="155"/>
      <w:bookmarkEnd w:id="156"/>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Температурный график принят теплоснабжающей организацией исходя из технических характеристик оборудования котельных, тепловых сетей и теплопотребляющих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Режим отпуска тепла в тепловые сети</w:t>
      </w:r>
      <w:r w:rsidR="002B2944">
        <w:rPr>
          <w:rFonts w:ascii="Times New Roman" w:hAnsi="Times New Roman" w:cs="Times New Roman"/>
          <w:sz w:val="24"/>
          <w:szCs w:val="24"/>
        </w:rPr>
        <w:t>, эксплуатируемые</w:t>
      </w:r>
      <w:r w:rsidRPr="003B372C">
        <w:rPr>
          <w:rFonts w:ascii="Times New Roman" w:hAnsi="Times New Roman" w:cs="Times New Roman"/>
          <w:sz w:val="24"/>
          <w:szCs w:val="24"/>
        </w:rPr>
        <w:t xml:space="preserve"> ООО «Энергия-1», осуществляется по утвержденным</w:t>
      </w:r>
      <w:r w:rsidR="0007086F">
        <w:rPr>
          <w:rFonts w:ascii="Times New Roman" w:hAnsi="Times New Roman" w:cs="Times New Roman"/>
          <w:sz w:val="24"/>
          <w:szCs w:val="24"/>
        </w:rPr>
        <w:t xml:space="preserve"> температурным графикам</w:t>
      </w:r>
      <w:r w:rsidRPr="003B372C">
        <w:rPr>
          <w:rFonts w:ascii="Times New Roman" w:hAnsi="Times New Roman" w:cs="Times New Roman"/>
          <w:sz w:val="24"/>
          <w:szCs w:val="24"/>
        </w:rPr>
        <w:t>.</w:t>
      </w:r>
    </w:p>
    <w:p w:rsidR="00105519" w:rsidRDefault="00105519" w:rsidP="003B372C">
      <w:pPr>
        <w:spacing w:after="0"/>
        <w:jc w:val="both"/>
        <w:rPr>
          <w:rFonts w:ascii="Times New Roman" w:hAnsi="Times New Roman" w:cs="Times New Roman"/>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Таблица 5.8. Утвержденные температурные графики теплоисточников на территории Климовского сельского поселения</w:t>
      </w:r>
    </w:p>
    <w:tbl>
      <w:tblPr>
        <w:tblW w:w="9138"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73"/>
        <w:gridCol w:w="4791"/>
        <w:gridCol w:w="3674"/>
      </w:tblGrid>
      <w:tr w:rsidR="00105519" w:rsidRPr="003B372C" w:rsidTr="00896B38">
        <w:trPr>
          <w:trHeight w:val="25"/>
          <w:jc w:val="center"/>
        </w:trPr>
        <w:tc>
          <w:tcPr>
            <w:tcW w:w="673" w:type="dxa"/>
            <w:shd w:val="clear" w:color="auto" w:fill="auto"/>
            <w:vAlign w:val="center"/>
          </w:tcPr>
          <w:p w:rsidR="002B2944" w:rsidRDefault="002B2944" w:rsidP="002B2944">
            <w:pPr>
              <w:spacing w:after="0" w:line="240" w:lineRule="auto"/>
              <w:contextualSpacing/>
              <w:jc w:val="center"/>
              <w:rPr>
                <w:rFonts w:ascii="Times New Roman" w:hAnsi="Times New Roman" w:cs="Times New Roman"/>
              </w:rPr>
            </w:pPr>
            <w:r>
              <w:rPr>
                <w:rFonts w:ascii="Times New Roman" w:hAnsi="Times New Roman" w:cs="Times New Roman"/>
              </w:rPr>
              <w:t>№</w:t>
            </w:r>
          </w:p>
          <w:p w:rsidR="00105519" w:rsidRPr="003F60DC" w:rsidRDefault="00105519" w:rsidP="002B2944">
            <w:pPr>
              <w:spacing w:after="0" w:line="240" w:lineRule="auto"/>
              <w:contextualSpacing/>
              <w:jc w:val="center"/>
              <w:rPr>
                <w:rFonts w:ascii="Times New Roman" w:hAnsi="Times New Roman" w:cs="Times New Roman"/>
              </w:rPr>
            </w:pPr>
            <w:r w:rsidRPr="003F60DC">
              <w:rPr>
                <w:rFonts w:ascii="Times New Roman" w:hAnsi="Times New Roman" w:cs="Times New Roman"/>
              </w:rPr>
              <w:t>п/п</w:t>
            </w:r>
          </w:p>
        </w:tc>
        <w:tc>
          <w:tcPr>
            <w:tcW w:w="4791" w:type="dxa"/>
            <w:shd w:val="clear" w:color="auto" w:fill="auto"/>
            <w:vAlign w:val="center"/>
          </w:tcPr>
          <w:p w:rsidR="00105519" w:rsidRPr="003F60DC" w:rsidRDefault="00105519" w:rsidP="002B2944">
            <w:pPr>
              <w:spacing w:after="0" w:line="240" w:lineRule="auto"/>
              <w:contextualSpacing/>
              <w:jc w:val="center"/>
              <w:rPr>
                <w:rFonts w:ascii="Times New Roman" w:hAnsi="Times New Roman" w:cs="Times New Roman"/>
              </w:rPr>
            </w:pPr>
            <w:r w:rsidRPr="003F60DC">
              <w:rPr>
                <w:rFonts w:ascii="Times New Roman" w:hAnsi="Times New Roman" w:cs="Times New Roman"/>
              </w:rPr>
              <w:t>Наименование котельной</w:t>
            </w:r>
          </w:p>
        </w:tc>
        <w:tc>
          <w:tcPr>
            <w:tcW w:w="3674" w:type="dxa"/>
            <w:shd w:val="clear" w:color="auto" w:fill="auto"/>
            <w:vAlign w:val="center"/>
          </w:tcPr>
          <w:p w:rsidR="00105519" w:rsidRPr="003F60DC" w:rsidRDefault="00105519" w:rsidP="002B2944">
            <w:pPr>
              <w:spacing w:after="0" w:line="240" w:lineRule="auto"/>
              <w:contextualSpacing/>
              <w:jc w:val="center"/>
              <w:rPr>
                <w:rFonts w:ascii="Times New Roman" w:hAnsi="Times New Roman" w:cs="Times New Roman"/>
              </w:rPr>
            </w:pPr>
            <w:r w:rsidRPr="003F60DC">
              <w:rPr>
                <w:rFonts w:ascii="Times New Roman" w:hAnsi="Times New Roman" w:cs="Times New Roman"/>
              </w:rPr>
              <w:t>Утвержденный температурный</w:t>
            </w:r>
          </w:p>
          <w:p w:rsidR="00105519" w:rsidRPr="003F60DC" w:rsidRDefault="002B2944" w:rsidP="002B2944">
            <w:pPr>
              <w:spacing w:after="0" w:line="240" w:lineRule="auto"/>
              <w:contextualSpacing/>
              <w:jc w:val="center"/>
              <w:rPr>
                <w:rFonts w:ascii="Times New Roman" w:hAnsi="Times New Roman" w:cs="Times New Roman"/>
              </w:rPr>
            </w:pPr>
            <w:r>
              <w:rPr>
                <w:rFonts w:ascii="Times New Roman" w:hAnsi="Times New Roman" w:cs="Times New Roman"/>
              </w:rPr>
              <w:t>график</w:t>
            </w:r>
            <w:r w:rsidR="00105519" w:rsidRPr="003F60DC">
              <w:rPr>
                <w:rFonts w:ascii="Times New Roman" w:hAnsi="Times New Roman" w:cs="Times New Roman"/>
              </w:rPr>
              <w:t>,</w:t>
            </w:r>
            <w:r w:rsidR="00105519" w:rsidRPr="003F60DC">
              <w:rPr>
                <w:rFonts w:ascii="Times New Roman" w:hAnsi="Times New Roman" w:cs="Times New Roman"/>
              </w:rPr>
              <w:sym w:font="Symbol" w:char="F0B0"/>
            </w:r>
            <w:r w:rsidR="00105519" w:rsidRPr="003F60DC">
              <w:rPr>
                <w:rFonts w:ascii="Times New Roman" w:hAnsi="Times New Roman" w:cs="Times New Roman"/>
              </w:rPr>
              <w:t>С</w:t>
            </w:r>
          </w:p>
        </w:tc>
      </w:tr>
      <w:tr w:rsidR="00105519" w:rsidRPr="003B372C" w:rsidTr="00896B38">
        <w:trPr>
          <w:trHeight w:val="25"/>
          <w:jc w:val="center"/>
        </w:trPr>
        <w:tc>
          <w:tcPr>
            <w:tcW w:w="9138" w:type="dxa"/>
            <w:gridSpan w:val="3"/>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ООО «Энергия-1»</w:t>
            </w:r>
          </w:p>
        </w:tc>
      </w:tr>
      <w:tr w:rsidR="00105519" w:rsidRPr="003B372C" w:rsidTr="00896B38">
        <w:trPr>
          <w:trHeight w:val="25"/>
          <w:jc w:val="center"/>
        </w:trPr>
        <w:tc>
          <w:tcPr>
            <w:tcW w:w="673"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w:t>
            </w:r>
          </w:p>
        </w:tc>
        <w:tc>
          <w:tcPr>
            <w:tcW w:w="4791"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Котельная д. Климовское</w:t>
            </w:r>
          </w:p>
        </w:tc>
        <w:tc>
          <w:tcPr>
            <w:tcW w:w="367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95/70</w:t>
            </w:r>
          </w:p>
        </w:tc>
      </w:tr>
    </w:tbl>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105519"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C65E0D" w:rsidRPr="003B372C" w:rsidRDefault="00C65E0D" w:rsidP="003F60DC">
      <w:pPr>
        <w:spacing w:after="0"/>
        <w:ind w:firstLine="708"/>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57" w:name="_Toc14253809"/>
      <w:bookmarkStart w:id="158" w:name="_Toc64281398"/>
      <w:bookmarkStart w:id="159" w:name="_Toc64281591"/>
      <w:bookmarkStart w:id="160" w:name="_Toc88478730"/>
      <w:r w:rsidRPr="003F60DC">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57"/>
      <w:bookmarkEnd w:id="158"/>
      <w:bookmarkEnd w:id="159"/>
      <w:bookmarkEnd w:id="160"/>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 на территории Климовского сельского поселения представлены в рамках сводной таблицы 5.9.</w:t>
      </w:r>
    </w:p>
    <w:p w:rsidR="00105519" w:rsidRPr="003B372C" w:rsidRDefault="00105519" w:rsidP="003B372C">
      <w:pPr>
        <w:spacing w:after="0"/>
        <w:jc w:val="both"/>
        <w:rPr>
          <w:rFonts w:ascii="Times New Roman" w:hAnsi="Times New Roman" w:cs="Times New Roman"/>
          <w:sz w:val="24"/>
          <w:szCs w:val="24"/>
        </w:rPr>
        <w:sectPr w:rsidR="00105519" w:rsidRPr="003B372C" w:rsidSect="00896B38">
          <w:pgSz w:w="11906" w:h="16838"/>
          <w:pgMar w:top="851" w:right="851" w:bottom="851" w:left="1701" w:header="709" w:footer="709" w:gutter="0"/>
          <w:cols w:space="708"/>
          <w:docGrid w:linePitch="360"/>
        </w:sect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105519" w:rsidRPr="0084277D" w:rsidRDefault="00105519" w:rsidP="0084277D">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5.9. Предложения по перспективной установленной тепловой мощности каждого источника тепловой энергии </w:t>
      </w:r>
      <w:r w:rsidR="002B2944" w:rsidRPr="0084277D">
        <w:rPr>
          <w:rFonts w:ascii="Times New Roman" w:hAnsi="Times New Roman" w:cs="Times New Roman"/>
          <w:sz w:val="24"/>
          <w:szCs w:val="24"/>
        </w:rPr>
        <w:br/>
      </w:r>
      <w:r w:rsidRPr="0084277D">
        <w:rPr>
          <w:rFonts w:ascii="Times New Roman" w:hAnsi="Times New Roman" w:cs="Times New Roman"/>
          <w:sz w:val="24"/>
          <w:szCs w:val="24"/>
        </w:rPr>
        <w:t xml:space="preserve">Климовского сельского поселения с учетом аварийного и перспективного резерва тепловой мощности, с предложениями </w:t>
      </w:r>
      <w:r w:rsidR="002B2944" w:rsidRPr="0084277D">
        <w:rPr>
          <w:rFonts w:ascii="Times New Roman" w:hAnsi="Times New Roman" w:cs="Times New Roman"/>
          <w:sz w:val="24"/>
          <w:szCs w:val="24"/>
        </w:rPr>
        <w:br/>
      </w:r>
      <w:r w:rsidRPr="0084277D">
        <w:rPr>
          <w:rFonts w:ascii="Times New Roman" w:hAnsi="Times New Roman" w:cs="Times New Roman"/>
          <w:sz w:val="24"/>
          <w:szCs w:val="24"/>
        </w:rPr>
        <w:t>по утверждению срока ввода мощности источников тепловой энергии</w:t>
      </w:r>
    </w:p>
    <w:p w:rsidR="00105519" w:rsidRPr="003B372C" w:rsidRDefault="00105519" w:rsidP="003B372C">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76"/>
        <w:gridCol w:w="4249"/>
        <w:gridCol w:w="920"/>
        <w:gridCol w:w="950"/>
        <w:gridCol w:w="944"/>
        <w:gridCol w:w="950"/>
        <w:gridCol w:w="944"/>
        <w:gridCol w:w="959"/>
        <w:gridCol w:w="976"/>
        <w:gridCol w:w="923"/>
        <w:gridCol w:w="1811"/>
      </w:tblGrid>
      <w:tr w:rsidR="00105519" w:rsidRPr="003B372C" w:rsidTr="00105519">
        <w:trPr>
          <w:cantSplit/>
          <w:trHeight w:val="23"/>
          <w:tblHeader/>
          <w:jc w:val="center"/>
        </w:trPr>
        <w:tc>
          <w:tcPr>
            <w:tcW w:w="1076" w:type="dxa"/>
            <w:vMerge w:val="restart"/>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 xml:space="preserve">№ </w:t>
            </w:r>
            <w:r w:rsidR="002B2944">
              <w:rPr>
                <w:rFonts w:ascii="Times New Roman" w:hAnsi="Times New Roman" w:cs="Times New Roman"/>
              </w:rPr>
              <w:br/>
            </w:r>
            <w:r w:rsidRPr="003F60DC">
              <w:rPr>
                <w:rFonts w:ascii="Times New Roman" w:hAnsi="Times New Roman" w:cs="Times New Roman"/>
              </w:rPr>
              <w:t>п/п</w:t>
            </w:r>
          </w:p>
        </w:tc>
        <w:tc>
          <w:tcPr>
            <w:tcW w:w="4249"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Наименование котельной</w:t>
            </w:r>
          </w:p>
        </w:tc>
        <w:tc>
          <w:tcPr>
            <w:tcW w:w="920"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2020 г.</w:t>
            </w:r>
          </w:p>
        </w:tc>
        <w:tc>
          <w:tcPr>
            <w:tcW w:w="4747" w:type="dxa"/>
            <w:gridSpan w:val="5"/>
            <w:shd w:val="clear" w:color="auto" w:fill="auto"/>
            <w:vAlign w:val="center"/>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 этап (2021 - 2025 гг.)</w:t>
            </w:r>
          </w:p>
        </w:tc>
        <w:tc>
          <w:tcPr>
            <w:tcW w:w="1899" w:type="dxa"/>
            <w:gridSpan w:val="2"/>
            <w:shd w:val="clear" w:color="auto" w:fill="auto"/>
            <w:vAlign w:val="center"/>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Расчетный срок до 2035 г.</w:t>
            </w:r>
          </w:p>
        </w:tc>
        <w:tc>
          <w:tcPr>
            <w:tcW w:w="1811" w:type="dxa"/>
            <w:vMerge w:val="restart"/>
            <w:shd w:val="clear" w:color="auto" w:fill="auto"/>
            <w:vAlign w:val="center"/>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Примечание, сроки ввода мощностей</w:t>
            </w:r>
          </w:p>
        </w:tc>
      </w:tr>
      <w:tr w:rsidR="00105519" w:rsidRPr="003B372C" w:rsidTr="00105519">
        <w:trPr>
          <w:cantSplit/>
          <w:trHeight w:val="23"/>
          <w:tblHeader/>
          <w:jc w:val="center"/>
        </w:trPr>
        <w:tc>
          <w:tcPr>
            <w:tcW w:w="1076" w:type="dxa"/>
            <w:vMerge/>
            <w:shd w:val="clear" w:color="auto" w:fill="auto"/>
            <w:noWrap/>
            <w:textDirection w:val="btLr"/>
            <w:vAlign w:val="center"/>
          </w:tcPr>
          <w:p w:rsidR="00105519" w:rsidRPr="003F60DC" w:rsidRDefault="00105519" w:rsidP="003F60DC">
            <w:pPr>
              <w:spacing w:after="0"/>
              <w:jc w:val="center"/>
              <w:rPr>
                <w:rFonts w:ascii="Times New Roman" w:hAnsi="Times New Roman" w:cs="Times New Roman"/>
              </w:rPr>
            </w:pPr>
          </w:p>
        </w:tc>
        <w:tc>
          <w:tcPr>
            <w:tcW w:w="4249" w:type="dxa"/>
            <w:vMerge/>
            <w:shd w:val="clear" w:color="auto" w:fill="auto"/>
            <w:vAlign w:val="center"/>
          </w:tcPr>
          <w:p w:rsidR="00105519" w:rsidRPr="003F60DC" w:rsidRDefault="00105519" w:rsidP="003F60DC">
            <w:pPr>
              <w:spacing w:after="0"/>
              <w:jc w:val="center"/>
              <w:rPr>
                <w:rFonts w:ascii="Times New Roman" w:hAnsi="Times New Roman" w:cs="Times New Roman"/>
              </w:rPr>
            </w:pPr>
          </w:p>
        </w:tc>
        <w:tc>
          <w:tcPr>
            <w:tcW w:w="920" w:type="dxa"/>
            <w:vMerge/>
            <w:shd w:val="clear" w:color="auto" w:fill="auto"/>
            <w:vAlign w:val="center"/>
          </w:tcPr>
          <w:p w:rsidR="00105519" w:rsidRPr="003F60DC" w:rsidRDefault="00105519" w:rsidP="003F60DC">
            <w:pPr>
              <w:spacing w:after="0"/>
              <w:jc w:val="center"/>
              <w:rPr>
                <w:rFonts w:ascii="Times New Roman" w:hAnsi="Times New Roman" w:cs="Times New Roman"/>
              </w:rPr>
            </w:pPr>
          </w:p>
        </w:tc>
        <w:tc>
          <w:tcPr>
            <w:tcW w:w="950"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2021 г.</w:t>
            </w:r>
          </w:p>
        </w:tc>
        <w:tc>
          <w:tcPr>
            <w:tcW w:w="94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2022 г.</w:t>
            </w:r>
          </w:p>
        </w:tc>
        <w:tc>
          <w:tcPr>
            <w:tcW w:w="950"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2023 г.</w:t>
            </w:r>
          </w:p>
        </w:tc>
        <w:tc>
          <w:tcPr>
            <w:tcW w:w="94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2024 г.</w:t>
            </w:r>
          </w:p>
        </w:tc>
        <w:tc>
          <w:tcPr>
            <w:tcW w:w="959"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2025 г.</w:t>
            </w:r>
          </w:p>
        </w:tc>
        <w:tc>
          <w:tcPr>
            <w:tcW w:w="976"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2026 г.</w:t>
            </w:r>
          </w:p>
        </w:tc>
        <w:tc>
          <w:tcPr>
            <w:tcW w:w="923"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2035 г.</w:t>
            </w:r>
          </w:p>
        </w:tc>
        <w:tc>
          <w:tcPr>
            <w:tcW w:w="1811" w:type="dxa"/>
            <w:vMerge/>
            <w:shd w:val="clear" w:color="auto" w:fill="auto"/>
            <w:vAlign w:val="center"/>
          </w:tcPr>
          <w:p w:rsidR="00105519" w:rsidRPr="003F60DC" w:rsidRDefault="00105519" w:rsidP="003F60DC">
            <w:pPr>
              <w:spacing w:after="0"/>
              <w:jc w:val="center"/>
              <w:rPr>
                <w:rFonts w:ascii="Times New Roman" w:hAnsi="Times New Roman" w:cs="Times New Roman"/>
              </w:rPr>
            </w:pPr>
          </w:p>
        </w:tc>
      </w:tr>
      <w:tr w:rsidR="00105519" w:rsidRPr="003B372C" w:rsidTr="00105519">
        <w:trPr>
          <w:cantSplit/>
          <w:trHeight w:val="23"/>
          <w:tblHeader/>
          <w:jc w:val="center"/>
        </w:trPr>
        <w:tc>
          <w:tcPr>
            <w:tcW w:w="14702" w:type="dxa"/>
            <w:gridSpan w:val="11"/>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Установленная мощность, Гкал/ч</w:t>
            </w:r>
          </w:p>
        </w:tc>
      </w:tr>
      <w:tr w:rsidR="00105519" w:rsidRPr="003B372C" w:rsidTr="00105519">
        <w:trPr>
          <w:cantSplit/>
          <w:trHeight w:val="23"/>
          <w:jc w:val="center"/>
        </w:trPr>
        <w:tc>
          <w:tcPr>
            <w:tcW w:w="14702" w:type="dxa"/>
            <w:gridSpan w:val="11"/>
            <w:shd w:val="clear" w:color="auto" w:fill="auto"/>
            <w:vAlign w:val="center"/>
            <w:hideMark/>
          </w:tcPr>
          <w:p w:rsidR="00D2089F" w:rsidRDefault="00D2089F" w:rsidP="003F60DC">
            <w:pPr>
              <w:spacing w:after="0"/>
              <w:jc w:val="center"/>
              <w:rPr>
                <w:rFonts w:ascii="Times New Roman" w:hAnsi="Times New Roman" w:cs="Times New Roman"/>
              </w:rPr>
            </w:pPr>
          </w:p>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ООО «Энергия-1»</w:t>
            </w:r>
          </w:p>
        </w:tc>
      </w:tr>
      <w:tr w:rsidR="00105519" w:rsidRPr="003B372C" w:rsidTr="00105519">
        <w:trPr>
          <w:cantSplit/>
          <w:trHeight w:val="23"/>
          <w:jc w:val="center"/>
        </w:trPr>
        <w:tc>
          <w:tcPr>
            <w:tcW w:w="1076" w:type="dxa"/>
            <w:shd w:val="clear" w:color="auto" w:fill="auto"/>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w:t>
            </w:r>
          </w:p>
        </w:tc>
        <w:tc>
          <w:tcPr>
            <w:tcW w:w="4249" w:type="dxa"/>
            <w:shd w:val="clear" w:color="auto" w:fill="auto"/>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Котельная д. Климовское</w:t>
            </w:r>
          </w:p>
        </w:tc>
        <w:tc>
          <w:tcPr>
            <w:tcW w:w="920"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50"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4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50"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44"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59"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76"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923"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22,2</w:t>
            </w:r>
          </w:p>
        </w:tc>
        <w:tc>
          <w:tcPr>
            <w:tcW w:w="1811" w:type="dxa"/>
            <w:shd w:val="clear" w:color="auto" w:fill="auto"/>
            <w:vAlign w:val="center"/>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851" w:right="567" w:bottom="851" w:left="1134" w:header="709" w:footer="709" w:gutter="0"/>
          <w:cols w:space="708"/>
          <w:docGrid w:linePitch="360"/>
        </w:sectPr>
      </w:pPr>
    </w:p>
    <w:p w:rsidR="00105519" w:rsidRPr="003F60DC" w:rsidRDefault="00105519" w:rsidP="003B372C">
      <w:pPr>
        <w:spacing w:after="0"/>
        <w:jc w:val="both"/>
        <w:rPr>
          <w:rFonts w:ascii="Times New Roman" w:hAnsi="Times New Roman" w:cs="Times New Roman"/>
          <w:b/>
          <w:sz w:val="24"/>
          <w:szCs w:val="24"/>
        </w:rPr>
      </w:pPr>
      <w:bookmarkStart w:id="161" w:name="_Toc14253810"/>
      <w:bookmarkStart w:id="162" w:name="_Toc64281399"/>
      <w:bookmarkStart w:id="163" w:name="_Toc64281592"/>
      <w:bookmarkStart w:id="164" w:name="_Toc88478731"/>
      <w:r w:rsidRPr="003F60DC">
        <w:rPr>
          <w:rFonts w:ascii="Times New Roman" w:hAnsi="Times New Roman" w:cs="Times New Roman"/>
          <w:b/>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61"/>
      <w:bookmarkEnd w:id="162"/>
      <w:bookmarkEnd w:id="163"/>
      <w:bookmarkEnd w:id="164"/>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105519" w:rsidRPr="003B372C" w:rsidRDefault="00105519" w:rsidP="002B2944">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Местные виды топлива на территории Климовского сельского поселения не используются.</w:t>
      </w:r>
    </w:p>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65" w:name="_Toc14253811"/>
      <w:bookmarkStart w:id="166" w:name="_Toc64281400"/>
      <w:bookmarkStart w:id="167" w:name="_Toc64281593"/>
      <w:bookmarkStart w:id="168" w:name="_Toc88478732"/>
      <w:r w:rsidRPr="003F60DC">
        <w:rPr>
          <w:rFonts w:ascii="Times New Roman" w:hAnsi="Times New Roman" w:cs="Times New Roman"/>
          <w:b/>
          <w:sz w:val="24"/>
          <w:szCs w:val="24"/>
        </w:rPr>
        <w:t xml:space="preserve">Раздел 6. </w:t>
      </w:r>
      <w:bookmarkEnd w:id="165"/>
      <w:r w:rsidRPr="003F60DC">
        <w:rPr>
          <w:rFonts w:ascii="Times New Roman" w:hAnsi="Times New Roman" w:cs="Times New Roman"/>
          <w:b/>
          <w:sz w:val="24"/>
          <w:szCs w:val="24"/>
        </w:rPr>
        <w:t>Предложения по строительству, реконструкции и (или) модернизации тепловых сетей</w:t>
      </w:r>
      <w:bookmarkEnd w:id="166"/>
      <w:bookmarkEnd w:id="167"/>
      <w:bookmarkEnd w:id="168"/>
    </w:p>
    <w:p w:rsidR="00105519" w:rsidRPr="003B372C" w:rsidRDefault="00105519" w:rsidP="00C65E0D">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Планируется реализация следующих мероприятий по сетевому хозяйству:</w:t>
      </w:r>
    </w:p>
    <w:p w:rsidR="00105519" w:rsidRPr="003B372C" w:rsidRDefault="002B2944"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з</w:t>
      </w:r>
      <w:r w:rsidR="00105519" w:rsidRPr="003B372C">
        <w:rPr>
          <w:rFonts w:ascii="Times New Roman" w:hAnsi="Times New Roman" w:cs="Times New Roman"/>
          <w:sz w:val="24"/>
          <w:szCs w:val="24"/>
        </w:rPr>
        <w:t>амена секционной запорной арматуры на магистральных трубопроводах тепловых сетей в количестве Ду 200 – 5шт, Ду 150 – 7шт</w:t>
      </w:r>
      <w:r>
        <w:rPr>
          <w:rFonts w:ascii="Times New Roman" w:hAnsi="Times New Roman" w:cs="Times New Roman"/>
          <w:sz w:val="24"/>
          <w:szCs w:val="24"/>
        </w:rPr>
        <w:t>.;</w:t>
      </w:r>
      <w:r w:rsidR="00105519" w:rsidRPr="003B372C">
        <w:rPr>
          <w:rFonts w:ascii="Times New Roman" w:hAnsi="Times New Roman" w:cs="Times New Roman"/>
          <w:sz w:val="24"/>
          <w:szCs w:val="24"/>
        </w:rPr>
        <w:t xml:space="preserve"> </w:t>
      </w:r>
    </w:p>
    <w:p w:rsidR="00105519" w:rsidRPr="003B372C" w:rsidRDefault="00D2089F" w:rsidP="00C65E0D">
      <w:pPr>
        <w:spacing w:after="0"/>
        <w:ind w:firstLine="708"/>
        <w:jc w:val="both"/>
        <w:rPr>
          <w:rFonts w:ascii="Times New Roman" w:hAnsi="Times New Roman" w:cs="Times New Roman"/>
          <w:sz w:val="24"/>
          <w:szCs w:val="24"/>
        </w:rPr>
      </w:pPr>
      <w:r>
        <w:rPr>
          <w:rFonts w:ascii="Times New Roman" w:hAnsi="Times New Roman" w:cs="Times New Roman"/>
          <w:sz w:val="24"/>
          <w:szCs w:val="24"/>
        </w:rPr>
        <w:t>м</w:t>
      </w:r>
      <w:r w:rsidR="00105519" w:rsidRPr="003B372C">
        <w:rPr>
          <w:rFonts w:ascii="Times New Roman" w:hAnsi="Times New Roman" w:cs="Times New Roman"/>
          <w:sz w:val="24"/>
          <w:szCs w:val="24"/>
        </w:rPr>
        <w:t>одернизация изоляции участков тепловых сетей: №24,26,30,31,36,47,48,49,</w:t>
      </w:r>
      <w:r w:rsidR="00C65E0D">
        <w:rPr>
          <w:rFonts w:ascii="Times New Roman" w:hAnsi="Times New Roman" w:cs="Times New Roman"/>
          <w:sz w:val="24"/>
          <w:szCs w:val="24"/>
        </w:rPr>
        <w:t xml:space="preserve"> </w:t>
      </w:r>
      <w:r w:rsidR="00105519" w:rsidRPr="003B372C">
        <w:rPr>
          <w:rFonts w:ascii="Times New Roman" w:hAnsi="Times New Roman" w:cs="Times New Roman"/>
          <w:sz w:val="24"/>
          <w:szCs w:val="24"/>
        </w:rPr>
        <w:t>50,51,52,53,54,55,8,9,10,12,134,136,135,27,32,33,34,28,29,25.</w:t>
      </w:r>
    </w:p>
    <w:p w:rsidR="002B2944" w:rsidRDefault="002B2944" w:rsidP="003B372C">
      <w:pPr>
        <w:spacing w:after="0"/>
        <w:jc w:val="both"/>
        <w:rPr>
          <w:rFonts w:ascii="Times New Roman" w:hAnsi="Times New Roman" w:cs="Times New Roman"/>
          <w:b/>
          <w:sz w:val="24"/>
          <w:szCs w:val="24"/>
        </w:rPr>
      </w:pPr>
      <w:bookmarkStart w:id="169" w:name="_Toc14253812"/>
      <w:bookmarkStart w:id="170" w:name="_Toc64281401"/>
      <w:bookmarkStart w:id="171" w:name="_Toc64281594"/>
      <w:bookmarkStart w:id="172" w:name="_Toc88478733"/>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 xml:space="preserve">6.1. </w:t>
      </w:r>
      <w:bookmarkEnd w:id="169"/>
      <w:bookmarkEnd w:id="170"/>
      <w:bookmarkEnd w:id="171"/>
      <w:r w:rsidRPr="003F60DC">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72"/>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 располагаемой тепловой мощности источников тепловой энергии не предусмотрено. На источниках теплоснабжения Климовского сельского поселения дефицит мощности отсутствует.</w:t>
      </w:r>
    </w:p>
    <w:p w:rsidR="002B2944" w:rsidRDefault="002B2944" w:rsidP="003B372C">
      <w:pPr>
        <w:spacing w:after="0"/>
        <w:jc w:val="both"/>
        <w:rPr>
          <w:rFonts w:ascii="Times New Roman" w:hAnsi="Times New Roman" w:cs="Times New Roman"/>
          <w:b/>
          <w:sz w:val="24"/>
          <w:szCs w:val="24"/>
        </w:rPr>
      </w:pPr>
      <w:bookmarkStart w:id="173" w:name="_Toc14253813"/>
      <w:bookmarkStart w:id="174" w:name="_Toc64281402"/>
      <w:bookmarkStart w:id="175" w:name="_Toc64281595"/>
      <w:bookmarkStart w:id="176" w:name="_Toc88478734"/>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 xml:space="preserve">6.2. </w:t>
      </w:r>
      <w:bookmarkEnd w:id="173"/>
      <w:bookmarkEnd w:id="174"/>
      <w:bookmarkEnd w:id="175"/>
      <w:r w:rsidRPr="003F60DC">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76"/>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Подключение новых потребителей планируется к индивидуальным источникам тепла. </w:t>
      </w:r>
    </w:p>
    <w:p w:rsidR="002B2944" w:rsidRDefault="002B2944" w:rsidP="003B372C">
      <w:pPr>
        <w:spacing w:after="0"/>
        <w:jc w:val="both"/>
        <w:rPr>
          <w:rFonts w:ascii="Times New Roman" w:hAnsi="Times New Roman" w:cs="Times New Roman"/>
          <w:b/>
          <w:sz w:val="24"/>
          <w:szCs w:val="24"/>
        </w:rPr>
      </w:pPr>
      <w:bookmarkStart w:id="177" w:name="_Toc88478735"/>
      <w:bookmarkStart w:id="178" w:name="_Toc14253814"/>
      <w:bookmarkStart w:id="179" w:name="_Toc64281403"/>
      <w:bookmarkStart w:id="180" w:name="_Toc64281596"/>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77"/>
      <w:r w:rsidRPr="003F60DC">
        <w:rPr>
          <w:rFonts w:ascii="Times New Roman" w:hAnsi="Times New Roman" w:cs="Times New Roman"/>
          <w:b/>
          <w:sz w:val="24"/>
          <w:szCs w:val="24"/>
        </w:rPr>
        <w:t xml:space="preserve"> </w:t>
      </w:r>
      <w:bookmarkEnd w:id="178"/>
      <w:bookmarkEnd w:id="179"/>
      <w:bookmarkEnd w:id="180"/>
    </w:p>
    <w:p w:rsidR="00105519"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2B2944" w:rsidRPr="003B372C" w:rsidRDefault="002B2944" w:rsidP="003F60DC">
      <w:pPr>
        <w:spacing w:after="0"/>
        <w:ind w:firstLine="708"/>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181" w:name="_Toc14253815"/>
      <w:bookmarkStart w:id="182" w:name="_Toc64281404"/>
      <w:bookmarkStart w:id="183" w:name="_Toc64281597"/>
      <w:bookmarkStart w:id="184" w:name="_Toc88478736"/>
      <w:r w:rsidRPr="003F60DC">
        <w:rPr>
          <w:rFonts w:ascii="Times New Roman" w:hAnsi="Times New Roman" w:cs="Times New Roman"/>
          <w:b/>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1"/>
      <w:bookmarkEnd w:id="182"/>
      <w:bookmarkEnd w:id="183"/>
      <w:r w:rsidRPr="003F60DC">
        <w:rPr>
          <w:rFonts w:ascii="Times New Roman" w:hAnsi="Times New Roman" w:cs="Times New Roman"/>
          <w:b/>
          <w:sz w:val="24"/>
          <w:szCs w:val="24"/>
        </w:rPr>
        <w:t>.</w:t>
      </w:r>
      <w:bookmarkEnd w:id="184"/>
    </w:p>
    <w:p w:rsidR="00105519" w:rsidRPr="003B372C" w:rsidRDefault="00105519" w:rsidP="003F60DC">
      <w:pPr>
        <w:spacing w:after="0"/>
        <w:ind w:firstLine="708"/>
        <w:jc w:val="both"/>
        <w:rPr>
          <w:rFonts w:ascii="Times New Roman" w:hAnsi="Times New Roman" w:cs="Times New Roman"/>
          <w:sz w:val="24"/>
          <w:szCs w:val="24"/>
        </w:rPr>
      </w:pPr>
      <w:bookmarkStart w:id="185" w:name="_Toc13686707"/>
      <w:r w:rsidRPr="003B372C">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85"/>
    </w:p>
    <w:p w:rsidR="002B2944" w:rsidRDefault="002B2944" w:rsidP="003B372C">
      <w:pPr>
        <w:spacing w:after="0"/>
        <w:jc w:val="both"/>
        <w:rPr>
          <w:rFonts w:ascii="Times New Roman" w:hAnsi="Times New Roman" w:cs="Times New Roman"/>
          <w:b/>
          <w:sz w:val="24"/>
          <w:szCs w:val="24"/>
        </w:rPr>
      </w:pPr>
      <w:bookmarkStart w:id="186" w:name="_Toc88478737"/>
      <w:bookmarkStart w:id="187" w:name="_Toc14253816"/>
      <w:bookmarkStart w:id="188" w:name="_Toc64281405"/>
      <w:bookmarkStart w:id="189" w:name="_Toc64281598"/>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86"/>
      <w:r w:rsidRPr="003F60DC">
        <w:rPr>
          <w:rFonts w:ascii="Times New Roman" w:hAnsi="Times New Roman" w:cs="Times New Roman"/>
          <w:b/>
          <w:sz w:val="24"/>
          <w:szCs w:val="24"/>
        </w:rPr>
        <w:t xml:space="preserve"> </w:t>
      </w:r>
      <w:bookmarkEnd w:id="187"/>
      <w:bookmarkEnd w:id="188"/>
      <w:bookmarkEnd w:id="189"/>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3F60DC" w:rsidRDefault="003F60DC" w:rsidP="003B372C">
      <w:pPr>
        <w:spacing w:after="0"/>
        <w:jc w:val="both"/>
        <w:rPr>
          <w:rFonts w:ascii="Times New Roman" w:hAnsi="Times New Roman" w:cs="Times New Roman"/>
          <w:sz w:val="24"/>
          <w:szCs w:val="24"/>
        </w:rPr>
      </w:pPr>
    </w:p>
    <w:p w:rsidR="00105519" w:rsidRPr="003B372C" w:rsidRDefault="00105519" w:rsidP="002B2944">
      <w:pPr>
        <w:spacing w:after="0"/>
        <w:jc w:val="right"/>
        <w:rPr>
          <w:rFonts w:ascii="Times New Roman" w:hAnsi="Times New Roman" w:cs="Times New Roman"/>
          <w:sz w:val="24"/>
          <w:szCs w:val="24"/>
        </w:rPr>
      </w:pPr>
      <w:r w:rsidRPr="003B372C">
        <w:rPr>
          <w:rFonts w:ascii="Times New Roman" w:hAnsi="Times New Roman" w:cs="Times New Roman"/>
          <w:sz w:val="24"/>
          <w:szCs w:val="24"/>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25"/>
        <w:gridCol w:w="3969"/>
        <w:gridCol w:w="1134"/>
        <w:gridCol w:w="709"/>
        <w:gridCol w:w="709"/>
        <w:gridCol w:w="709"/>
        <w:gridCol w:w="673"/>
      </w:tblGrid>
      <w:tr w:rsidR="00105519" w:rsidRPr="003B372C" w:rsidTr="002B2944">
        <w:trPr>
          <w:trHeight w:val="23"/>
          <w:tblHeader/>
          <w:jc w:val="center"/>
        </w:trPr>
        <w:tc>
          <w:tcPr>
            <w:tcW w:w="1725" w:type="dxa"/>
            <w:vMerge w:val="restart"/>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Объект</w:t>
            </w:r>
          </w:p>
        </w:tc>
        <w:tc>
          <w:tcPr>
            <w:tcW w:w="3969" w:type="dxa"/>
            <w:vMerge w:val="restart"/>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Наименование работ</w:t>
            </w:r>
          </w:p>
        </w:tc>
        <w:tc>
          <w:tcPr>
            <w:tcW w:w="1134" w:type="dxa"/>
            <w:vMerge w:val="restart"/>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Стоимость тыс. руб.</w:t>
            </w:r>
          </w:p>
        </w:tc>
        <w:tc>
          <w:tcPr>
            <w:tcW w:w="2800" w:type="dxa"/>
            <w:gridSpan w:val="4"/>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Финансирование мероприятий по годам расчетного периода</w:t>
            </w:r>
          </w:p>
        </w:tc>
      </w:tr>
      <w:tr w:rsidR="00105519" w:rsidRPr="003B372C" w:rsidTr="002B2944">
        <w:trPr>
          <w:trHeight w:val="23"/>
          <w:tblHeader/>
          <w:jc w:val="center"/>
        </w:trPr>
        <w:tc>
          <w:tcPr>
            <w:tcW w:w="1725" w:type="dxa"/>
            <w:vMerge/>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p>
        </w:tc>
        <w:tc>
          <w:tcPr>
            <w:tcW w:w="3969" w:type="dxa"/>
            <w:vMerge/>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p>
        </w:tc>
        <w:tc>
          <w:tcPr>
            <w:tcW w:w="1134" w:type="dxa"/>
            <w:vMerge/>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p>
        </w:tc>
        <w:tc>
          <w:tcPr>
            <w:tcW w:w="709"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2021-2022</w:t>
            </w:r>
          </w:p>
        </w:tc>
        <w:tc>
          <w:tcPr>
            <w:tcW w:w="709"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2023-2024</w:t>
            </w:r>
          </w:p>
        </w:tc>
        <w:tc>
          <w:tcPr>
            <w:tcW w:w="709"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2025-2026</w:t>
            </w:r>
          </w:p>
        </w:tc>
        <w:tc>
          <w:tcPr>
            <w:tcW w:w="673"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2027-2035</w:t>
            </w:r>
          </w:p>
        </w:tc>
      </w:tr>
      <w:tr w:rsidR="00105519" w:rsidRPr="003B372C" w:rsidTr="002B2944">
        <w:trPr>
          <w:trHeight w:val="23"/>
          <w:jc w:val="center"/>
        </w:trPr>
        <w:tc>
          <w:tcPr>
            <w:tcW w:w="1725" w:type="dxa"/>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 xml:space="preserve">тепловые сети котельной </w:t>
            </w:r>
            <w:r w:rsidR="00B57F5F">
              <w:rPr>
                <w:rFonts w:ascii="Times New Roman" w:hAnsi="Times New Roman" w:cs="Times New Roman"/>
              </w:rPr>
              <w:br/>
            </w:r>
            <w:r w:rsidRPr="003F60DC">
              <w:rPr>
                <w:rFonts w:ascii="Times New Roman" w:hAnsi="Times New Roman" w:cs="Times New Roman"/>
              </w:rPr>
              <w:t>д. Климовское</w:t>
            </w:r>
          </w:p>
        </w:tc>
        <w:tc>
          <w:tcPr>
            <w:tcW w:w="3969"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 xml:space="preserve">Замена секционной запорной арматуры на магистральных трубопроводах тепловых сетей в количестве </w:t>
            </w:r>
            <w:r w:rsidR="002B2944">
              <w:rPr>
                <w:rFonts w:ascii="Times New Roman" w:hAnsi="Times New Roman" w:cs="Times New Roman"/>
              </w:rPr>
              <w:br/>
            </w:r>
            <w:r w:rsidRPr="003F60DC">
              <w:rPr>
                <w:rFonts w:ascii="Times New Roman" w:hAnsi="Times New Roman" w:cs="Times New Roman"/>
              </w:rPr>
              <w:t>Ду 200 – 5шт, Ду 150 – 7шт</w:t>
            </w:r>
          </w:p>
        </w:tc>
        <w:tc>
          <w:tcPr>
            <w:tcW w:w="1134"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600</w:t>
            </w:r>
          </w:p>
        </w:tc>
        <w:tc>
          <w:tcPr>
            <w:tcW w:w="709"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709"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709"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150</w:t>
            </w:r>
          </w:p>
        </w:tc>
        <w:tc>
          <w:tcPr>
            <w:tcW w:w="673"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150</w:t>
            </w:r>
          </w:p>
        </w:tc>
      </w:tr>
      <w:tr w:rsidR="00105519" w:rsidRPr="003B372C" w:rsidTr="002B2944">
        <w:trPr>
          <w:trHeight w:val="23"/>
          <w:jc w:val="center"/>
        </w:trPr>
        <w:tc>
          <w:tcPr>
            <w:tcW w:w="1725" w:type="dxa"/>
            <w:shd w:val="clear" w:color="auto" w:fill="auto"/>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 xml:space="preserve">тепловые сети котельной </w:t>
            </w:r>
            <w:r w:rsidR="00B57F5F">
              <w:rPr>
                <w:rFonts w:ascii="Times New Roman" w:hAnsi="Times New Roman" w:cs="Times New Roman"/>
              </w:rPr>
              <w:br/>
            </w:r>
            <w:r w:rsidRPr="003F60DC">
              <w:rPr>
                <w:rFonts w:ascii="Times New Roman" w:hAnsi="Times New Roman" w:cs="Times New Roman"/>
              </w:rPr>
              <w:t>д. Климовское</w:t>
            </w:r>
          </w:p>
        </w:tc>
        <w:tc>
          <w:tcPr>
            <w:tcW w:w="3969"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Модернизация изоляции участков тепловых сетей: №</w:t>
            </w:r>
            <w:r w:rsidR="00B57F5F">
              <w:rPr>
                <w:rFonts w:ascii="Times New Roman" w:hAnsi="Times New Roman" w:cs="Times New Roman"/>
              </w:rPr>
              <w:t xml:space="preserve"> </w:t>
            </w:r>
            <w:r w:rsidRPr="003F60DC">
              <w:rPr>
                <w:rFonts w:ascii="Times New Roman" w:hAnsi="Times New Roman" w:cs="Times New Roman"/>
              </w:rPr>
              <w:t>24,26,30,31,36,47,48,</w:t>
            </w:r>
            <w:r w:rsidR="00B57F5F">
              <w:rPr>
                <w:rFonts w:ascii="Times New Roman" w:hAnsi="Times New Roman" w:cs="Times New Roman"/>
              </w:rPr>
              <w:t xml:space="preserve"> </w:t>
            </w:r>
            <w:r w:rsidRPr="003F60DC">
              <w:rPr>
                <w:rFonts w:ascii="Times New Roman" w:hAnsi="Times New Roman" w:cs="Times New Roman"/>
              </w:rPr>
              <w:t>49,50,51,52,53,54,55,8,9,10,12,134,136,</w:t>
            </w:r>
            <w:r w:rsidR="00C65E0D">
              <w:rPr>
                <w:rFonts w:ascii="Times New Roman" w:hAnsi="Times New Roman" w:cs="Times New Roman"/>
              </w:rPr>
              <w:t xml:space="preserve"> </w:t>
            </w:r>
            <w:r w:rsidRPr="003F60DC">
              <w:rPr>
                <w:rFonts w:ascii="Times New Roman" w:hAnsi="Times New Roman" w:cs="Times New Roman"/>
              </w:rPr>
              <w:t>135,27,32,33,34,28,29,25</w:t>
            </w:r>
          </w:p>
        </w:tc>
        <w:tc>
          <w:tcPr>
            <w:tcW w:w="1134"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2700</w:t>
            </w:r>
          </w:p>
        </w:tc>
        <w:tc>
          <w:tcPr>
            <w:tcW w:w="709"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p>
        </w:tc>
        <w:tc>
          <w:tcPr>
            <w:tcW w:w="709" w:type="dxa"/>
            <w:shd w:val="clear" w:color="auto" w:fill="auto"/>
            <w:noWrap/>
            <w:vAlign w:val="center"/>
            <w:hideMark/>
          </w:tcPr>
          <w:p w:rsidR="00105519" w:rsidRPr="003F60DC" w:rsidRDefault="00105519" w:rsidP="00B57F5F">
            <w:pPr>
              <w:spacing w:after="0" w:line="240" w:lineRule="auto"/>
              <w:jc w:val="center"/>
              <w:rPr>
                <w:rFonts w:ascii="Times New Roman" w:hAnsi="Times New Roman" w:cs="Times New Roman"/>
              </w:rPr>
            </w:pPr>
            <w:r w:rsidRPr="003F60DC">
              <w:rPr>
                <w:rFonts w:ascii="Times New Roman" w:hAnsi="Times New Roman" w:cs="Times New Roman"/>
              </w:rPr>
              <w:t>900</w:t>
            </w:r>
          </w:p>
        </w:tc>
        <w:tc>
          <w:tcPr>
            <w:tcW w:w="709"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900</w:t>
            </w:r>
          </w:p>
        </w:tc>
        <w:tc>
          <w:tcPr>
            <w:tcW w:w="673" w:type="dxa"/>
            <w:shd w:val="clear" w:color="auto" w:fill="auto"/>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900</w:t>
            </w:r>
          </w:p>
        </w:tc>
      </w:tr>
    </w:tbl>
    <w:p w:rsidR="00B57F5F" w:rsidRDefault="00B57F5F" w:rsidP="003B372C">
      <w:pPr>
        <w:spacing w:after="0"/>
        <w:jc w:val="both"/>
        <w:rPr>
          <w:rFonts w:ascii="Times New Roman" w:hAnsi="Times New Roman" w:cs="Times New Roman"/>
          <w:b/>
          <w:sz w:val="24"/>
          <w:szCs w:val="24"/>
        </w:rPr>
      </w:pPr>
      <w:bookmarkStart w:id="190" w:name="_Toc14253817"/>
      <w:bookmarkStart w:id="191" w:name="_Toc64281406"/>
      <w:bookmarkStart w:id="192" w:name="_Toc64281599"/>
      <w:bookmarkStart w:id="193" w:name="_Toc88478738"/>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190"/>
      <w:bookmarkEnd w:id="191"/>
      <w:bookmarkEnd w:id="192"/>
      <w:bookmarkEnd w:id="193"/>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настоящее время на территории Климовского сельского поселения теплоснабжение потребителей в зоне действия источников осуществляется по закрытой схеме. </w:t>
      </w:r>
    </w:p>
    <w:p w:rsidR="002B2944" w:rsidRDefault="002B2944" w:rsidP="003B372C">
      <w:pPr>
        <w:spacing w:after="0"/>
        <w:jc w:val="both"/>
        <w:rPr>
          <w:rFonts w:ascii="Times New Roman" w:hAnsi="Times New Roman" w:cs="Times New Roman"/>
          <w:b/>
          <w:sz w:val="24"/>
          <w:szCs w:val="24"/>
        </w:rPr>
      </w:pPr>
      <w:bookmarkStart w:id="194" w:name="_Toc14253820"/>
      <w:bookmarkStart w:id="195" w:name="_Toc64281408"/>
      <w:bookmarkStart w:id="196" w:name="_Toc64281601"/>
      <w:bookmarkStart w:id="197" w:name="_Toc88478739"/>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Раздел 8. Перспективные топливные балансы</w:t>
      </w:r>
      <w:bookmarkEnd w:id="194"/>
      <w:bookmarkEnd w:id="195"/>
      <w:bookmarkEnd w:id="196"/>
      <w:bookmarkEnd w:id="197"/>
    </w:p>
    <w:p w:rsidR="00105519" w:rsidRPr="003F60DC" w:rsidRDefault="000517F4" w:rsidP="003B372C">
      <w:pPr>
        <w:spacing w:after="0"/>
        <w:jc w:val="both"/>
        <w:rPr>
          <w:rFonts w:ascii="Times New Roman" w:hAnsi="Times New Roman" w:cs="Times New Roman"/>
          <w:b/>
          <w:sz w:val="24"/>
          <w:szCs w:val="24"/>
        </w:rPr>
      </w:pPr>
      <w:hyperlink w:anchor="_Toc456876219" w:history="1">
        <w:bookmarkStart w:id="198" w:name="_Toc64281602"/>
        <w:bookmarkStart w:id="199" w:name="_Toc64281409"/>
        <w:bookmarkStart w:id="200" w:name="_Toc88478740"/>
        <w:r w:rsidR="00105519" w:rsidRPr="003F60DC">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98"/>
        <w:bookmarkEnd w:id="199"/>
        <w:bookmarkEnd w:id="200"/>
      </w:hyperlink>
    </w:p>
    <w:p w:rsidR="00105519" w:rsidRPr="003B372C" w:rsidRDefault="00105519" w:rsidP="002B2944">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необходимого для обеспечения нормативного функционирования источников тепловой энергии на территории Климовского сельского поселения произведены в соответствии с:</w:t>
      </w:r>
    </w:p>
    <w:p w:rsidR="00105519" w:rsidRPr="003B372C" w:rsidRDefault="002B2944" w:rsidP="002B294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Порядком определения нормативов удельного расхода топлива при производстве электрической и тепловой энергии, утв</w:t>
      </w:r>
      <w:r>
        <w:rPr>
          <w:rFonts w:ascii="Times New Roman" w:hAnsi="Times New Roman" w:cs="Times New Roman"/>
          <w:sz w:val="24"/>
          <w:szCs w:val="24"/>
        </w:rPr>
        <w:t>ержденным п</w:t>
      </w:r>
      <w:r w:rsidR="00105519" w:rsidRPr="003B372C">
        <w:rPr>
          <w:rFonts w:ascii="Times New Roman" w:hAnsi="Times New Roman" w:cs="Times New Roman"/>
          <w:sz w:val="24"/>
          <w:szCs w:val="24"/>
        </w:rPr>
        <w:t xml:space="preserve">риказом Минэнерго России от 30.12.2008 </w:t>
      </w:r>
      <w:r w:rsidR="00B57F5F">
        <w:rPr>
          <w:rFonts w:ascii="Times New Roman" w:hAnsi="Times New Roman" w:cs="Times New Roman"/>
          <w:sz w:val="24"/>
          <w:szCs w:val="24"/>
        </w:rPr>
        <w:t>№</w:t>
      </w:r>
      <w:r w:rsidR="00105519" w:rsidRPr="003B372C">
        <w:rPr>
          <w:rFonts w:ascii="Times New Roman" w:hAnsi="Times New Roman" w:cs="Times New Roman"/>
          <w:sz w:val="24"/>
          <w:szCs w:val="24"/>
        </w:rPr>
        <w:t xml:space="preserve"> 323 </w:t>
      </w:r>
      <w:r>
        <w:rPr>
          <w:rFonts w:ascii="Times New Roman" w:hAnsi="Times New Roman" w:cs="Times New Roman"/>
          <w:sz w:val="24"/>
          <w:szCs w:val="24"/>
        </w:rPr>
        <w:t>«</w:t>
      </w:r>
      <w:r w:rsidR="00105519" w:rsidRPr="003B372C">
        <w:rPr>
          <w:rFonts w:ascii="Times New Roman" w:hAnsi="Times New Roman" w:cs="Times New Roman"/>
          <w:sz w:val="24"/>
          <w:szCs w:val="24"/>
        </w:rPr>
        <w:t>Об утверждении порядка определения нормативов удельного расхода топлива при производстве э</w:t>
      </w:r>
      <w:r>
        <w:rPr>
          <w:rFonts w:ascii="Times New Roman" w:hAnsi="Times New Roman" w:cs="Times New Roman"/>
          <w:sz w:val="24"/>
          <w:szCs w:val="24"/>
        </w:rPr>
        <w:t>лектрической и тепловой энергии»</w:t>
      </w:r>
      <w:r w:rsidR="00105519" w:rsidRPr="003B372C">
        <w:rPr>
          <w:rFonts w:ascii="Times New Roman" w:hAnsi="Times New Roman" w:cs="Times New Roman"/>
          <w:sz w:val="24"/>
          <w:szCs w:val="24"/>
        </w:rPr>
        <w:t>;</w:t>
      </w:r>
    </w:p>
    <w:p w:rsidR="00105519" w:rsidRPr="003B372C" w:rsidRDefault="002B2944" w:rsidP="002B2944">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СП 131.13330.2020 «Строительная климатология».</w:t>
      </w:r>
    </w:p>
    <w:p w:rsidR="00105519" w:rsidRPr="003B372C" w:rsidRDefault="00105519" w:rsidP="002B2944">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Расчет по каждому источнику произведен на основании:</w:t>
      </w:r>
    </w:p>
    <w:p w:rsidR="00105519" w:rsidRPr="003B372C" w:rsidRDefault="002B2944" w:rsidP="002B2944">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фактических данных по характеристикам оборудования котельных;</w:t>
      </w:r>
    </w:p>
    <w:p w:rsidR="00105519" w:rsidRPr="003B372C" w:rsidRDefault="002B2944"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данных по режимно-наладочным испытаниям котельного оборудования, по среднему КПД котлов;</w:t>
      </w:r>
    </w:p>
    <w:p w:rsidR="00105519" w:rsidRPr="003B372C" w:rsidRDefault="002B2944"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данных по фактическим удельным расходам топлива по каждому источнику за базовый период;</w:t>
      </w:r>
    </w:p>
    <w:p w:rsidR="00105519" w:rsidRPr="003B372C" w:rsidRDefault="002B2944"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105519" w:rsidRPr="003B372C" w:rsidRDefault="002B2944"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105519" w:rsidRPr="003B372C">
        <w:rPr>
          <w:rFonts w:ascii="Times New Roman" w:hAnsi="Times New Roman" w:cs="Times New Roman"/>
          <w:sz w:val="24"/>
          <w:szCs w:val="24"/>
        </w:rPr>
        <w:t xml:space="preserve">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105519" w:rsidRPr="003B372C" w:rsidRDefault="00105519" w:rsidP="00B57F5F">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Для проектирования теплозащиты в Климовском сельском поселении принимаются следующие расчет</w:t>
      </w:r>
      <w:r w:rsidR="003F60DC">
        <w:rPr>
          <w:rFonts w:ascii="Times New Roman" w:hAnsi="Times New Roman" w:cs="Times New Roman"/>
          <w:sz w:val="24"/>
          <w:szCs w:val="24"/>
        </w:rPr>
        <w:t>ные показатели для г. Череповец</w:t>
      </w:r>
      <w:r w:rsidR="002B2944">
        <w:rPr>
          <w:rFonts w:ascii="Times New Roman" w:hAnsi="Times New Roman" w:cs="Times New Roman"/>
          <w:sz w:val="24"/>
          <w:szCs w:val="24"/>
        </w:rPr>
        <w:t xml:space="preserve"> </w:t>
      </w:r>
      <w:r w:rsidRPr="003B372C">
        <w:rPr>
          <w:rFonts w:ascii="Times New Roman" w:hAnsi="Times New Roman" w:cs="Times New Roman"/>
          <w:sz w:val="24"/>
          <w:szCs w:val="24"/>
        </w:rPr>
        <w:t xml:space="preserve">в соответствии со СП 131.13330.2020 «Строительная климатология»: </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расчетная температура наружного воздуха на отопление, tно = - 36</w:t>
      </w:r>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расчетная температура наружного воздуха на вентиляцию, tнв = - 15</w:t>
      </w:r>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расчетная температура отопительного периода, tнв = - 3,8</w:t>
      </w:r>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продолжительность отопительного периода=231 сут.;</w:t>
      </w:r>
    </w:p>
    <w:p w:rsidR="00105519" w:rsidRPr="003B372C" w:rsidRDefault="00105519" w:rsidP="00B57F5F">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Расчетная температура воздуха внутри отапливаемых зданий составляет:</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для жилых зданий tж = 18</w:t>
      </w:r>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для производственных зданий tпр = 16</w:t>
      </w:r>
      <w:r w:rsidR="00105519" w:rsidRPr="003B372C">
        <w:rPr>
          <w:rFonts w:ascii="Times New Roman" w:hAnsi="Times New Roman" w:cs="Times New Roman"/>
          <w:sz w:val="24"/>
          <w:szCs w:val="24"/>
        </w:rPr>
        <w:sym w:font="Symbol" w:char="F0B0"/>
      </w:r>
      <w:r w:rsidR="00105519" w:rsidRPr="003B372C">
        <w:rPr>
          <w:rFonts w:ascii="Times New Roman" w:hAnsi="Times New Roman" w:cs="Times New Roman"/>
          <w:sz w:val="24"/>
          <w:szCs w:val="24"/>
        </w:rPr>
        <w:t>С.</w:t>
      </w:r>
    </w:p>
    <w:p w:rsidR="00105519" w:rsidRPr="003B372C" w:rsidRDefault="00105519" w:rsidP="00B57F5F">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Определение потребности в топливе производилось из следующих условий:</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КПД котлов ─ 91,83%;</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потери на собственные нужды котельных ─ 2 %;</w:t>
      </w:r>
    </w:p>
    <w:p w:rsidR="00105519" w:rsidRPr="003B372C" w:rsidRDefault="003F60DC" w:rsidP="00B57F5F">
      <w:pPr>
        <w:spacing w:after="0"/>
        <w:ind w:firstLine="709"/>
        <w:jc w:val="both"/>
        <w:rPr>
          <w:rFonts w:ascii="Times New Roman" w:hAnsi="Times New Roman" w:cs="Times New Roman"/>
          <w:sz w:val="24"/>
          <w:szCs w:val="24"/>
        </w:rPr>
      </w:pPr>
      <w:r>
        <w:rPr>
          <w:rFonts w:ascii="Times New Roman" w:hAnsi="Times New Roman" w:cs="Times New Roman"/>
          <w:sz w:val="24"/>
          <w:szCs w:val="24"/>
        </w:rPr>
        <w:t>- п</w:t>
      </w:r>
      <w:r w:rsidR="00105519" w:rsidRPr="003B372C">
        <w:rPr>
          <w:rFonts w:ascii="Times New Roman" w:hAnsi="Times New Roman" w:cs="Times New Roman"/>
          <w:sz w:val="24"/>
          <w:szCs w:val="24"/>
        </w:rPr>
        <w:t>отери на транспортировку теплоносителя ─ 5÷10,0%.</w:t>
      </w:r>
    </w:p>
    <w:p w:rsidR="00105519" w:rsidRPr="003B372C" w:rsidRDefault="00105519" w:rsidP="00B57F5F">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В результате расчетов сформированы перспективные топливные балансы котельных Климовского сельского поселения в таблице 8.1.</w:t>
      </w: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624" w:bottom="1134" w:left="1701" w:header="709" w:footer="709" w:gutter="0"/>
          <w:cols w:space="708"/>
          <w:docGrid w:linePitch="360"/>
        </w:sect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2B2944" w:rsidRDefault="002B2944" w:rsidP="003B372C">
      <w:pPr>
        <w:spacing w:after="0"/>
        <w:jc w:val="both"/>
        <w:rPr>
          <w:rFonts w:ascii="Times New Roman" w:hAnsi="Times New Roman" w:cs="Times New Roman"/>
          <w:b/>
          <w:sz w:val="24"/>
          <w:szCs w:val="24"/>
        </w:rPr>
      </w:pPr>
    </w:p>
    <w:p w:rsidR="00105519" w:rsidRPr="0084277D" w:rsidRDefault="00105519" w:rsidP="00D2089F">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w:t>
      </w:r>
      <w:r w:rsidR="00D2089F">
        <w:rPr>
          <w:rFonts w:ascii="Times New Roman" w:hAnsi="Times New Roman" w:cs="Times New Roman"/>
          <w:sz w:val="24"/>
          <w:szCs w:val="24"/>
        </w:rPr>
        <w:br/>
      </w:r>
      <w:r w:rsidRPr="0084277D">
        <w:rPr>
          <w:rFonts w:ascii="Times New Roman" w:hAnsi="Times New Roman" w:cs="Times New Roman"/>
          <w:sz w:val="24"/>
          <w:szCs w:val="24"/>
        </w:rPr>
        <w:t>источникам тепловой энергии (котельными), тонн условного топлива</w:t>
      </w:r>
    </w:p>
    <w:p w:rsidR="002B2944" w:rsidRPr="003F60DC" w:rsidRDefault="002B2944" w:rsidP="002B2944">
      <w:pPr>
        <w:spacing w:after="0"/>
        <w:jc w:val="center"/>
        <w:rPr>
          <w:rFonts w:ascii="Times New Roman" w:hAnsi="Times New Roman" w:cs="Times New Roman"/>
          <w:b/>
          <w:sz w:val="24"/>
          <w:szCs w:val="24"/>
        </w:rPr>
      </w:pPr>
    </w:p>
    <w:tbl>
      <w:tblPr>
        <w:tblW w:w="0" w:type="auto"/>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7"/>
        <w:gridCol w:w="1890"/>
        <w:gridCol w:w="1461"/>
        <w:gridCol w:w="985"/>
        <w:gridCol w:w="985"/>
        <w:gridCol w:w="982"/>
        <w:gridCol w:w="982"/>
        <w:gridCol w:w="982"/>
        <w:gridCol w:w="982"/>
        <w:gridCol w:w="982"/>
        <w:gridCol w:w="982"/>
        <w:gridCol w:w="982"/>
        <w:gridCol w:w="1397"/>
      </w:tblGrid>
      <w:tr w:rsidR="00105519" w:rsidRPr="003F60DC" w:rsidTr="002B2944">
        <w:trPr>
          <w:trHeight w:val="23"/>
          <w:tblHeader/>
          <w:jc w:val="center"/>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3F60DC" w:rsidRDefault="002B2944" w:rsidP="002B2944">
            <w:pPr>
              <w:spacing w:after="0"/>
              <w:jc w:val="center"/>
              <w:rPr>
                <w:rFonts w:ascii="Times New Roman" w:hAnsi="Times New Roman" w:cs="Times New Roman"/>
              </w:rPr>
            </w:pPr>
            <w:r>
              <w:rPr>
                <w:rFonts w:ascii="Times New Roman" w:hAnsi="Times New Roman" w:cs="Times New Roman"/>
              </w:rPr>
              <w:t>№</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Наименование котельной</w:t>
            </w: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Вид топлива</w:t>
            </w:r>
          </w:p>
        </w:tc>
        <w:tc>
          <w:tcPr>
            <w:tcW w:w="10241" w:type="dxa"/>
            <w:gridSpan w:val="10"/>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Расход условного топлива</w:t>
            </w:r>
          </w:p>
        </w:tc>
      </w:tr>
      <w:tr w:rsidR="00105519" w:rsidRPr="003F60DC" w:rsidTr="002B2944">
        <w:trPr>
          <w:trHeight w:val="23"/>
          <w:tblHeader/>
          <w:jc w:val="center"/>
        </w:trPr>
        <w:tc>
          <w:tcPr>
            <w:tcW w:w="547" w:type="dxa"/>
            <w:vMerge/>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2021</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2022</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2023</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2024</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2025</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2026</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2027</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2028</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2029</w:t>
            </w:r>
          </w:p>
        </w:tc>
        <w:tc>
          <w:tcPr>
            <w:tcW w:w="139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2030-2035</w:t>
            </w:r>
          </w:p>
        </w:tc>
      </w:tr>
      <w:tr w:rsidR="00105519" w:rsidRPr="003F60DC" w:rsidTr="002B2944">
        <w:trPr>
          <w:trHeight w:val="23"/>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1</w:t>
            </w:r>
          </w:p>
        </w:tc>
        <w:tc>
          <w:tcPr>
            <w:tcW w:w="1890" w:type="dxa"/>
            <w:tcBorders>
              <w:top w:val="single" w:sz="4" w:space="0" w:color="auto"/>
              <w:left w:val="single" w:sz="4" w:space="0" w:color="auto"/>
              <w:bottom w:val="single" w:sz="4" w:space="0" w:color="auto"/>
              <w:right w:val="single" w:sz="4" w:space="0" w:color="auto"/>
            </w:tcBorders>
            <w:vAlign w:val="center"/>
          </w:tcPr>
          <w:p w:rsidR="00105519" w:rsidRPr="003F60DC" w:rsidRDefault="00105519" w:rsidP="003B372C">
            <w:pPr>
              <w:spacing w:after="0"/>
              <w:jc w:val="both"/>
              <w:rPr>
                <w:rFonts w:ascii="Times New Roman" w:hAnsi="Times New Roman" w:cs="Times New Roman"/>
              </w:rPr>
            </w:pPr>
          </w:p>
        </w:tc>
        <w:tc>
          <w:tcPr>
            <w:tcW w:w="1461"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Уголь</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c>
          <w:tcPr>
            <w:tcW w:w="139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w:t>
            </w:r>
          </w:p>
        </w:tc>
      </w:tr>
      <w:tr w:rsidR="00105519" w:rsidRPr="003F60DC" w:rsidTr="002B2944">
        <w:trPr>
          <w:trHeight w:val="23"/>
          <w:jc w:val="center"/>
        </w:trPr>
        <w:tc>
          <w:tcPr>
            <w:tcW w:w="54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 xml:space="preserve">Котельная </w:t>
            </w:r>
            <w:r w:rsidR="002B2944">
              <w:rPr>
                <w:rFonts w:ascii="Times New Roman" w:hAnsi="Times New Roman" w:cs="Times New Roman"/>
              </w:rPr>
              <w:br/>
            </w:r>
            <w:r w:rsidRPr="003F60DC">
              <w:rPr>
                <w:rFonts w:ascii="Times New Roman" w:hAnsi="Times New Roman" w:cs="Times New Roman"/>
              </w:rPr>
              <w:t>д. Климовское</w:t>
            </w:r>
          </w:p>
        </w:tc>
        <w:tc>
          <w:tcPr>
            <w:tcW w:w="1461"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B372C">
            <w:pPr>
              <w:spacing w:after="0"/>
              <w:jc w:val="both"/>
              <w:rPr>
                <w:rFonts w:ascii="Times New Roman" w:hAnsi="Times New Roman" w:cs="Times New Roman"/>
              </w:rPr>
            </w:pPr>
            <w:r w:rsidRPr="003F60DC">
              <w:rPr>
                <w:rFonts w:ascii="Times New Roman" w:hAnsi="Times New Roman" w:cs="Times New Roman"/>
              </w:rPr>
              <w:t>Природный газ</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982"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c>
          <w:tcPr>
            <w:tcW w:w="139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2B2944">
            <w:pPr>
              <w:spacing w:after="0"/>
              <w:jc w:val="center"/>
              <w:rPr>
                <w:rFonts w:ascii="Times New Roman" w:hAnsi="Times New Roman" w:cs="Times New Roman"/>
              </w:rPr>
            </w:pPr>
            <w:r w:rsidRPr="003F60DC">
              <w:rPr>
                <w:rFonts w:ascii="Times New Roman" w:hAnsi="Times New Roman" w:cs="Times New Roman"/>
              </w:rPr>
              <w:t>2575,9</w:t>
            </w:r>
          </w:p>
        </w:tc>
      </w:tr>
    </w:tbl>
    <w:p w:rsidR="00105519" w:rsidRPr="003F60DC" w:rsidRDefault="00105519" w:rsidP="003B372C">
      <w:pPr>
        <w:spacing w:after="0"/>
        <w:jc w:val="both"/>
        <w:rPr>
          <w:rFonts w:ascii="Times New Roman" w:hAnsi="Times New Roman" w:cs="Times New Roman"/>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1701" w:right="567" w:bottom="624" w:left="1134" w:header="709" w:footer="709" w:gutter="0"/>
          <w:cols w:space="708"/>
          <w:docGrid w:linePitch="360"/>
        </w:sectPr>
      </w:pPr>
    </w:p>
    <w:p w:rsidR="00105519" w:rsidRPr="003F60DC" w:rsidRDefault="000517F4" w:rsidP="00D2089F">
      <w:pPr>
        <w:spacing w:after="0" w:line="240" w:lineRule="auto"/>
        <w:jc w:val="both"/>
        <w:rPr>
          <w:rFonts w:ascii="Times New Roman" w:hAnsi="Times New Roman" w:cs="Times New Roman"/>
          <w:b/>
          <w:sz w:val="24"/>
          <w:szCs w:val="24"/>
        </w:rPr>
      </w:pPr>
      <w:hyperlink w:anchor="_Toc456876220" w:history="1">
        <w:bookmarkStart w:id="201" w:name="_Toc64281603"/>
        <w:bookmarkStart w:id="202" w:name="_Toc64281410"/>
        <w:bookmarkStart w:id="203" w:name="_Toc14253822"/>
        <w:bookmarkStart w:id="204" w:name="_Toc88478741"/>
        <w:r w:rsidR="00105519" w:rsidRPr="003F60DC">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01"/>
        <w:bookmarkEnd w:id="202"/>
        <w:bookmarkEnd w:id="203"/>
        <w:bookmarkEnd w:id="204"/>
      </w:hyperlink>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территории Климовского сельского поселения источники тепловой энергии с использованием возобновляемых источников энергии отсутствуют.</w:t>
      </w:r>
    </w:p>
    <w:p w:rsidR="00105519" w:rsidRPr="003B372C" w:rsidRDefault="00105519" w:rsidP="002B2944">
      <w:pPr>
        <w:spacing w:after="0"/>
        <w:ind w:firstLine="708"/>
        <w:jc w:val="both"/>
        <w:rPr>
          <w:rFonts w:ascii="Times New Roman" w:hAnsi="Times New Roman" w:cs="Times New Roman"/>
          <w:sz w:val="24"/>
          <w:szCs w:val="24"/>
        </w:rPr>
      </w:pPr>
      <w:bookmarkStart w:id="205" w:name="_Hlk69998554"/>
      <w:r w:rsidRPr="003B372C">
        <w:rPr>
          <w:rFonts w:ascii="Times New Roman" w:hAnsi="Times New Roman" w:cs="Times New Roman"/>
          <w:sz w:val="24"/>
          <w:szCs w:val="24"/>
        </w:rPr>
        <w:t>Местные виды топлива на территории Климовского сельского поселения не используются.</w:t>
      </w:r>
    </w:p>
    <w:bookmarkEnd w:id="205"/>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D2089F">
      <w:pPr>
        <w:spacing w:after="0" w:line="240" w:lineRule="auto"/>
        <w:jc w:val="both"/>
        <w:rPr>
          <w:rFonts w:ascii="Times New Roman" w:hAnsi="Times New Roman" w:cs="Times New Roman"/>
          <w:sz w:val="24"/>
          <w:szCs w:val="24"/>
        </w:rPr>
      </w:pPr>
      <w:bookmarkStart w:id="206" w:name="_Toc73540365"/>
      <w:bookmarkStart w:id="207" w:name="_Toc88478742"/>
      <w:r w:rsidRPr="003F60DC">
        <w:rPr>
          <w:rFonts w:ascii="Times New Roman" w:hAnsi="Times New Roman" w:cs="Times New Roman"/>
          <w:b/>
          <w:sz w:val="24"/>
          <w:szCs w:val="24"/>
        </w:rPr>
        <w:t>8.3. Преобладающий в Климовском сельском поселении вид топлива, определяемый по совокупности всех систем теплоснабжен</w:t>
      </w:r>
      <w:r w:rsidRPr="003B372C">
        <w:rPr>
          <w:rFonts w:ascii="Times New Roman" w:hAnsi="Times New Roman" w:cs="Times New Roman"/>
          <w:sz w:val="24"/>
          <w:szCs w:val="24"/>
        </w:rPr>
        <w:t>ия</w:t>
      </w:r>
      <w:bookmarkEnd w:id="206"/>
      <w:bookmarkEnd w:id="207"/>
      <w:r w:rsidRPr="003B372C">
        <w:rPr>
          <w:rFonts w:ascii="Times New Roman" w:hAnsi="Times New Roman" w:cs="Times New Roman"/>
          <w:sz w:val="24"/>
          <w:szCs w:val="24"/>
        </w:rPr>
        <w:t xml:space="preserve"> </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На территории Климовского сельского поселения в качестве преобладающего вида топлива используется природный газ. Поставщиком преобладающего вида топлива (природный газ) для теплоисточников Климовского сельского поселения по договору поставки газа является ООО «Газпром межрегионгаз Вологда».</w:t>
      </w:r>
    </w:p>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208" w:name="_Toc73540366"/>
      <w:bookmarkStart w:id="209" w:name="_Toc88478743"/>
      <w:r w:rsidRPr="003F60DC">
        <w:rPr>
          <w:rFonts w:ascii="Times New Roman" w:hAnsi="Times New Roman" w:cs="Times New Roman"/>
          <w:b/>
          <w:sz w:val="24"/>
          <w:szCs w:val="24"/>
        </w:rPr>
        <w:t>8.4. Приоритетное направления развития топливного баланса Климовского сельского поселения</w:t>
      </w:r>
      <w:bookmarkEnd w:id="208"/>
      <w:bookmarkEnd w:id="209"/>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105519" w:rsidRPr="003B372C" w:rsidRDefault="00105519" w:rsidP="003B372C">
      <w:pPr>
        <w:spacing w:after="0"/>
        <w:jc w:val="both"/>
        <w:rPr>
          <w:rFonts w:ascii="Times New Roman" w:hAnsi="Times New Roman" w:cs="Times New Roman"/>
          <w:sz w:val="24"/>
          <w:szCs w:val="24"/>
        </w:rPr>
      </w:pPr>
    </w:p>
    <w:p w:rsidR="00105519" w:rsidRPr="003F60DC" w:rsidRDefault="000517F4" w:rsidP="00D2089F">
      <w:pPr>
        <w:spacing w:after="0" w:line="240" w:lineRule="auto"/>
        <w:jc w:val="both"/>
        <w:rPr>
          <w:rFonts w:ascii="Times New Roman" w:hAnsi="Times New Roman" w:cs="Times New Roman"/>
          <w:b/>
          <w:sz w:val="24"/>
          <w:szCs w:val="24"/>
        </w:rPr>
      </w:pPr>
      <w:hyperlink w:anchor="_Toc456876218" w:history="1">
        <w:bookmarkStart w:id="210" w:name="_Toc14253823"/>
        <w:bookmarkStart w:id="211" w:name="_Toc64281604"/>
        <w:bookmarkStart w:id="212" w:name="_Toc64281411"/>
        <w:bookmarkStart w:id="213" w:name="_Toc88478744"/>
        <w:r w:rsidR="00105519" w:rsidRPr="003F60DC">
          <w:rPr>
            <w:rFonts w:ascii="Times New Roman" w:hAnsi="Times New Roman" w:cs="Times New Roman"/>
            <w:b/>
            <w:sz w:val="24"/>
            <w:szCs w:val="24"/>
          </w:rPr>
          <w:t xml:space="preserve">Раздел 9. </w:t>
        </w:r>
        <w:bookmarkEnd w:id="210"/>
        <w:r w:rsidR="00105519" w:rsidRPr="003F60DC">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11"/>
        <w:bookmarkEnd w:id="212"/>
        <w:bookmarkEnd w:id="213"/>
      </w:hyperlink>
    </w:p>
    <w:p w:rsidR="0093678B" w:rsidRDefault="0093678B" w:rsidP="00D2089F">
      <w:pPr>
        <w:spacing w:after="0" w:line="240" w:lineRule="auto"/>
        <w:jc w:val="both"/>
      </w:pPr>
    </w:p>
    <w:p w:rsidR="00105519" w:rsidRPr="003F60DC" w:rsidRDefault="000517F4" w:rsidP="00D2089F">
      <w:pPr>
        <w:spacing w:after="0" w:line="240" w:lineRule="auto"/>
        <w:jc w:val="both"/>
        <w:rPr>
          <w:rFonts w:ascii="Times New Roman" w:hAnsi="Times New Roman" w:cs="Times New Roman"/>
          <w:b/>
          <w:sz w:val="24"/>
          <w:szCs w:val="24"/>
        </w:rPr>
      </w:pPr>
      <w:hyperlink w:anchor="_Toc456876219" w:history="1">
        <w:bookmarkStart w:id="214" w:name="_Toc14253824"/>
        <w:bookmarkStart w:id="215" w:name="_Toc64281412"/>
        <w:bookmarkStart w:id="216" w:name="_Toc64281605"/>
        <w:bookmarkStart w:id="217" w:name="_Toc88478745"/>
        <w:r w:rsidR="00105519" w:rsidRPr="003F60DC">
          <w:rPr>
            <w:rFonts w:ascii="Times New Roman" w:hAnsi="Times New Roman" w:cs="Times New Roman"/>
            <w:b/>
            <w:sz w:val="24"/>
            <w:szCs w:val="24"/>
          </w:rPr>
          <w:t xml:space="preserve">9.1. </w:t>
        </w:r>
        <w:bookmarkEnd w:id="214"/>
        <w:bookmarkEnd w:id="215"/>
        <w:bookmarkEnd w:id="216"/>
      </w:hyperlink>
      <w:r w:rsidR="00105519" w:rsidRPr="003F60DC">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на каждом этапе</w:t>
      </w:r>
      <w:bookmarkEnd w:id="217"/>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Государственные сметные нормативы НЦС 81-02-19-2021,</w:t>
      </w:r>
      <w:r w:rsidR="002B2944">
        <w:rPr>
          <w:rFonts w:ascii="Times New Roman" w:hAnsi="Times New Roman" w:cs="Times New Roman"/>
          <w:sz w:val="24"/>
          <w:szCs w:val="24"/>
        </w:rPr>
        <w:t xml:space="preserve"> </w:t>
      </w:r>
      <w:r w:rsidR="00105519" w:rsidRPr="003B372C">
        <w:rPr>
          <w:rFonts w:ascii="Times New Roman" w:hAnsi="Times New Roman" w:cs="Times New Roman"/>
          <w:sz w:val="24"/>
          <w:szCs w:val="24"/>
        </w:rPr>
        <w:t>утвержденные приказом Минстроя России от 11.03.2021 № 123/пр;</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Коэффициенты перехода от цен базового района к уровню цен субъектов Российской Федерации, </w:t>
      </w:r>
      <w:r w:rsidR="002B2944" w:rsidRPr="003B372C">
        <w:rPr>
          <w:rFonts w:ascii="Times New Roman" w:hAnsi="Times New Roman" w:cs="Times New Roman"/>
          <w:sz w:val="24"/>
          <w:szCs w:val="24"/>
        </w:rPr>
        <w:t>утвержденные</w:t>
      </w:r>
      <w:r w:rsidR="00105519" w:rsidRPr="003B372C">
        <w:rPr>
          <w:rFonts w:ascii="Times New Roman" w:hAnsi="Times New Roman" w:cs="Times New Roman"/>
          <w:sz w:val="24"/>
          <w:szCs w:val="24"/>
        </w:rPr>
        <w:t xml:space="preserve"> </w:t>
      </w:r>
      <w:r w:rsidR="00B57F5F">
        <w:rPr>
          <w:rFonts w:ascii="Times New Roman" w:hAnsi="Times New Roman" w:cs="Times New Roman"/>
          <w:sz w:val="24"/>
          <w:szCs w:val="24"/>
        </w:rPr>
        <w:t>п</w:t>
      </w:r>
      <w:r w:rsidR="00105519" w:rsidRPr="003B372C">
        <w:rPr>
          <w:rFonts w:ascii="Times New Roman" w:hAnsi="Times New Roman" w:cs="Times New Roman"/>
          <w:sz w:val="24"/>
          <w:szCs w:val="24"/>
        </w:rPr>
        <w:t>риказом Министерства регионального развития Российской Федерации от 28.08.2014 № 506/пр;</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Сценарные условия долгосрочного прогноза социально-экономического развития </w:t>
      </w:r>
      <w:r w:rsidR="00B57F5F" w:rsidRPr="003B372C">
        <w:rPr>
          <w:rFonts w:ascii="Times New Roman" w:hAnsi="Times New Roman" w:cs="Times New Roman"/>
          <w:sz w:val="24"/>
          <w:szCs w:val="24"/>
        </w:rPr>
        <w:t>Р</w:t>
      </w:r>
      <w:r w:rsidR="00B57F5F">
        <w:rPr>
          <w:rFonts w:ascii="Times New Roman" w:hAnsi="Times New Roman" w:cs="Times New Roman"/>
          <w:sz w:val="24"/>
          <w:szCs w:val="24"/>
        </w:rPr>
        <w:t xml:space="preserve">оссийской </w:t>
      </w:r>
      <w:r w:rsidR="00B57F5F" w:rsidRPr="003B372C">
        <w:rPr>
          <w:rFonts w:ascii="Times New Roman" w:hAnsi="Times New Roman" w:cs="Times New Roman"/>
          <w:sz w:val="24"/>
          <w:szCs w:val="24"/>
        </w:rPr>
        <w:t>Ф</w:t>
      </w:r>
      <w:r w:rsidR="00B57F5F">
        <w:rPr>
          <w:rFonts w:ascii="Times New Roman" w:hAnsi="Times New Roman" w:cs="Times New Roman"/>
          <w:sz w:val="24"/>
          <w:szCs w:val="24"/>
        </w:rPr>
        <w:t>едерации</w:t>
      </w:r>
      <w:r w:rsidR="00105519" w:rsidRPr="003B372C">
        <w:rPr>
          <w:rFonts w:ascii="Times New Roman" w:hAnsi="Times New Roman" w:cs="Times New Roman"/>
          <w:sz w:val="24"/>
          <w:szCs w:val="24"/>
        </w:rPr>
        <w:t xml:space="preserve"> до 2030 г.;</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Индексы-дефляторы на регулируемый период;</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сметная документация;</w:t>
      </w:r>
    </w:p>
    <w:p w:rsidR="00105519" w:rsidRPr="003B372C" w:rsidRDefault="003F60DC"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прейскуранты производителей котельного и теплосетевого оборудования и др.</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w:t>
      </w:r>
      <w:r w:rsidR="002B2944">
        <w:rPr>
          <w:rFonts w:ascii="Times New Roman" w:hAnsi="Times New Roman" w:cs="Times New Roman"/>
          <w:sz w:val="24"/>
          <w:szCs w:val="24"/>
        </w:rPr>
        <w:t xml:space="preserve">пловых сетей, составляет 11835 </w:t>
      </w:r>
      <w:r w:rsidRPr="003B372C">
        <w:rPr>
          <w:rFonts w:ascii="Times New Roman" w:hAnsi="Times New Roman" w:cs="Times New Roman"/>
          <w:sz w:val="24"/>
          <w:szCs w:val="24"/>
        </w:rPr>
        <w:t>тыс. руб.</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Перечень мероприятий, рекомендуемых к реализации на период действия схемы теплоснабжения приведен в таблице 9.1.</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Объемы инвестиций носят прогнозный характер и подлежат ежегодному уточнению.</w:t>
      </w:r>
    </w:p>
    <w:p w:rsidR="00105519" w:rsidRPr="003B372C" w:rsidRDefault="00105519" w:rsidP="003F60DC">
      <w:pPr>
        <w:spacing w:after="0"/>
        <w:ind w:firstLine="708"/>
        <w:jc w:val="both"/>
        <w:rPr>
          <w:rFonts w:ascii="Times New Roman" w:hAnsi="Times New Roman" w:cs="Times New Roman"/>
          <w:sz w:val="24"/>
          <w:szCs w:val="24"/>
          <w:highlight w:val="yellow"/>
        </w:rPr>
      </w:pPr>
      <w:r w:rsidRPr="003B372C">
        <w:rPr>
          <w:rFonts w:ascii="Times New Roman" w:hAnsi="Times New Roman" w:cs="Times New Roman"/>
          <w:sz w:val="24"/>
          <w:szCs w:val="24"/>
        </w:rPr>
        <w:t>Объемы инвестиций подлежат корректировке при ежегодной актуализации Схемы теплоснабжения.</w:t>
      </w: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624" w:bottom="1134" w:left="1758" w:header="709" w:footer="709" w:gutter="0"/>
          <w:cols w:space="708"/>
          <w:docGrid w:linePitch="360"/>
        </w:sectPr>
      </w:pPr>
    </w:p>
    <w:p w:rsidR="002B2944" w:rsidRDefault="002B2944" w:rsidP="003B372C">
      <w:pPr>
        <w:spacing w:after="0"/>
        <w:jc w:val="both"/>
        <w:rPr>
          <w:rFonts w:ascii="Times New Roman" w:hAnsi="Times New Roman" w:cs="Times New Roman"/>
          <w:b/>
          <w:sz w:val="24"/>
          <w:szCs w:val="24"/>
        </w:rPr>
      </w:pPr>
    </w:p>
    <w:p w:rsidR="00105519" w:rsidRPr="0084277D" w:rsidRDefault="00105519" w:rsidP="002B2944">
      <w:pPr>
        <w:spacing w:after="0"/>
        <w:jc w:val="center"/>
        <w:rPr>
          <w:rFonts w:ascii="Times New Roman" w:hAnsi="Times New Roman" w:cs="Times New Roman"/>
          <w:sz w:val="24"/>
          <w:szCs w:val="24"/>
        </w:rPr>
      </w:pPr>
      <w:r w:rsidRPr="0084277D">
        <w:rPr>
          <w:rFonts w:ascii="Times New Roman" w:hAnsi="Times New Roman" w:cs="Times New Roman"/>
          <w:sz w:val="24"/>
          <w:szCs w:val="24"/>
        </w:rPr>
        <w:t xml:space="preserve">Таблица 9.1. Мероприятия по модернизации системы теплоснабжения Климовского </w:t>
      </w:r>
      <w:r w:rsidR="002B2944" w:rsidRPr="0084277D">
        <w:rPr>
          <w:rFonts w:ascii="Times New Roman" w:hAnsi="Times New Roman" w:cs="Times New Roman"/>
          <w:sz w:val="24"/>
          <w:szCs w:val="24"/>
        </w:rPr>
        <w:t>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30"/>
        <w:gridCol w:w="7824"/>
        <w:gridCol w:w="1226"/>
        <w:gridCol w:w="670"/>
        <w:gridCol w:w="670"/>
        <w:gridCol w:w="670"/>
        <w:gridCol w:w="670"/>
      </w:tblGrid>
      <w:tr w:rsidR="00105519" w:rsidRPr="003B372C" w:rsidTr="00105519">
        <w:trPr>
          <w:trHeight w:val="23"/>
          <w:tblHeader/>
          <w:jc w:val="center"/>
        </w:trPr>
        <w:tc>
          <w:tcPr>
            <w:tcW w:w="2830"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Объект</w:t>
            </w:r>
          </w:p>
        </w:tc>
        <w:tc>
          <w:tcPr>
            <w:tcW w:w="7824"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Наименование работ</w:t>
            </w:r>
          </w:p>
        </w:tc>
        <w:tc>
          <w:tcPr>
            <w:tcW w:w="1226" w:type="dxa"/>
            <w:vMerge w:val="restart"/>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Стоимость тыс. руб.</w:t>
            </w:r>
          </w:p>
        </w:tc>
        <w:tc>
          <w:tcPr>
            <w:tcW w:w="2680" w:type="dxa"/>
            <w:gridSpan w:val="4"/>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Финансирование мероприятий по годам расчетного периода</w:t>
            </w:r>
          </w:p>
        </w:tc>
      </w:tr>
      <w:tr w:rsidR="00105519" w:rsidRPr="003B372C" w:rsidTr="00105519">
        <w:trPr>
          <w:trHeight w:val="23"/>
          <w:tblHeader/>
          <w:jc w:val="center"/>
        </w:trPr>
        <w:tc>
          <w:tcPr>
            <w:tcW w:w="2830" w:type="dxa"/>
            <w:vMerge/>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p>
        </w:tc>
        <w:tc>
          <w:tcPr>
            <w:tcW w:w="7824" w:type="dxa"/>
            <w:vMerge/>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p>
        </w:tc>
        <w:tc>
          <w:tcPr>
            <w:tcW w:w="1226" w:type="dxa"/>
            <w:vMerge/>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2021-2022</w:t>
            </w:r>
          </w:p>
        </w:tc>
        <w:tc>
          <w:tcPr>
            <w:tcW w:w="67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2023-2024</w:t>
            </w:r>
          </w:p>
        </w:tc>
        <w:tc>
          <w:tcPr>
            <w:tcW w:w="67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2025-2026</w:t>
            </w:r>
          </w:p>
        </w:tc>
        <w:tc>
          <w:tcPr>
            <w:tcW w:w="67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2027-2035</w:t>
            </w: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котельная д. Климовское</w:t>
            </w:r>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 xml:space="preserve">Реконструкция котельной с заменой действующего котла ТВГ-8М на котел </w:t>
            </w:r>
            <w:r w:rsidR="00C00B01">
              <w:rPr>
                <w:rFonts w:ascii="Times New Roman" w:hAnsi="Times New Roman" w:cs="Times New Roman"/>
              </w:rPr>
              <w:br/>
            </w:r>
            <w:r w:rsidRPr="003F60DC">
              <w:rPr>
                <w:rFonts w:ascii="Times New Roman" w:hAnsi="Times New Roman" w:cs="Times New Roman"/>
              </w:rPr>
              <w:t>КВа-2,3 Г (мощностью 2,3МВт) с установкой новых горелочных устройств и автоматики</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3500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3500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котельная д. Климовское</w:t>
            </w:r>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Реконструкция котельной с заменой действующего котла ТВГ-8М на котел</w:t>
            </w:r>
            <w:r w:rsidR="00C00B01">
              <w:rPr>
                <w:rFonts w:ascii="Times New Roman" w:hAnsi="Times New Roman" w:cs="Times New Roman"/>
              </w:rPr>
              <w:br/>
            </w:r>
            <w:r w:rsidRPr="003F60DC">
              <w:rPr>
                <w:rFonts w:ascii="Times New Roman" w:hAnsi="Times New Roman" w:cs="Times New Roman"/>
              </w:rPr>
              <w:t xml:space="preserve"> КВа-3,2 Г (мощностью 3,2МВт) с установкой новых горелочных устройств и автоматики</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4000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4000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котельная д. Климовское</w:t>
            </w:r>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 xml:space="preserve">Ремонт здания котельной согласно заключению промышленной экспертизы </w:t>
            </w:r>
            <w:r w:rsidR="00C00B01">
              <w:rPr>
                <w:rFonts w:ascii="Times New Roman" w:hAnsi="Times New Roman" w:cs="Times New Roman"/>
              </w:rPr>
              <w:br/>
            </w:r>
            <w:r w:rsidRPr="003F60DC">
              <w:rPr>
                <w:rFonts w:ascii="Times New Roman" w:hAnsi="Times New Roman" w:cs="Times New Roman"/>
              </w:rPr>
              <w:t>№ ЗАО-2015/1755</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450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тепловые сети котельной </w:t>
            </w:r>
            <w:r w:rsidR="00C00B01">
              <w:rPr>
                <w:rFonts w:ascii="Times New Roman" w:hAnsi="Times New Roman" w:cs="Times New Roman"/>
              </w:rPr>
              <w:br/>
            </w:r>
            <w:r w:rsidRPr="003F60DC">
              <w:rPr>
                <w:rFonts w:ascii="Times New Roman" w:hAnsi="Times New Roman" w:cs="Times New Roman"/>
              </w:rPr>
              <w:t>д. Климовское</w:t>
            </w:r>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Замена секционной запорной арматуры на магистральных трубопроводах тепловых сетей в количестве Ду 200 – 5</w:t>
            </w:r>
            <w:r w:rsidR="00C00B01">
              <w:rPr>
                <w:rFonts w:ascii="Times New Roman" w:hAnsi="Times New Roman" w:cs="Times New Roman"/>
              </w:rPr>
              <w:t xml:space="preserve"> </w:t>
            </w:r>
            <w:r w:rsidRPr="003F60DC">
              <w:rPr>
                <w:rFonts w:ascii="Times New Roman" w:hAnsi="Times New Roman" w:cs="Times New Roman"/>
              </w:rPr>
              <w:t>шт</w:t>
            </w:r>
            <w:r w:rsidR="00C00B01">
              <w:rPr>
                <w:rFonts w:ascii="Times New Roman" w:hAnsi="Times New Roman" w:cs="Times New Roman"/>
              </w:rPr>
              <w:t>.</w:t>
            </w:r>
            <w:r w:rsidRPr="003F60DC">
              <w:rPr>
                <w:rFonts w:ascii="Times New Roman" w:hAnsi="Times New Roman" w:cs="Times New Roman"/>
              </w:rPr>
              <w:t>, Ду 150 – 7</w:t>
            </w:r>
            <w:r w:rsidR="00C00B01">
              <w:rPr>
                <w:rFonts w:ascii="Times New Roman" w:hAnsi="Times New Roman" w:cs="Times New Roman"/>
              </w:rPr>
              <w:t xml:space="preserve"> </w:t>
            </w:r>
            <w:r w:rsidRPr="003F60DC">
              <w:rPr>
                <w:rFonts w:ascii="Times New Roman" w:hAnsi="Times New Roman" w:cs="Times New Roman"/>
              </w:rPr>
              <w:t>шт</w:t>
            </w:r>
            <w:r w:rsidR="00C00B01">
              <w:rPr>
                <w:rFonts w:ascii="Times New Roman" w:hAnsi="Times New Roman" w:cs="Times New Roman"/>
              </w:rPr>
              <w:t>.</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600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150</w:t>
            </w: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 xml:space="preserve">тепловые сети котельной </w:t>
            </w:r>
            <w:r w:rsidR="00C00B01">
              <w:rPr>
                <w:rFonts w:ascii="Times New Roman" w:hAnsi="Times New Roman" w:cs="Times New Roman"/>
              </w:rPr>
              <w:br/>
            </w:r>
            <w:r w:rsidRPr="003F60DC">
              <w:rPr>
                <w:rFonts w:ascii="Times New Roman" w:hAnsi="Times New Roman" w:cs="Times New Roman"/>
              </w:rPr>
              <w:t>д. Климовское</w:t>
            </w:r>
          </w:p>
        </w:tc>
        <w:tc>
          <w:tcPr>
            <w:tcW w:w="7824" w:type="dxa"/>
            <w:shd w:val="clear" w:color="auto" w:fill="auto"/>
            <w:vAlign w:val="center"/>
            <w:hideMark/>
          </w:tcPr>
          <w:p w:rsidR="00105519" w:rsidRPr="003F60DC" w:rsidRDefault="00105519" w:rsidP="00C00B01">
            <w:pPr>
              <w:spacing w:after="0" w:line="240" w:lineRule="auto"/>
              <w:ind w:left="114"/>
              <w:rPr>
                <w:rFonts w:ascii="Times New Roman" w:hAnsi="Times New Roman" w:cs="Times New Roman"/>
              </w:rPr>
            </w:pPr>
            <w:r w:rsidRPr="003F60DC">
              <w:rPr>
                <w:rFonts w:ascii="Times New Roman" w:hAnsi="Times New Roman" w:cs="Times New Roman"/>
              </w:rPr>
              <w:t>Модернизация изоляции участков тепловых сетей: №24,26,30,31,36,47,48,49,50,51,52,53,54,55,8,9,10,12,134,136,135,27,32,33,34,28,</w:t>
            </w:r>
            <w:r w:rsidR="00C00B01">
              <w:rPr>
                <w:rFonts w:ascii="Times New Roman" w:hAnsi="Times New Roman" w:cs="Times New Roman"/>
              </w:rPr>
              <w:br/>
            </w:r>
            <w:r w:rsidRPr="003F60DC">
              <w:rPr>
                <w:rFonts w:ascii="Times New Roman" w:hAnsi="Times New Roman" w:cs="Times New Roman"/>
              </w:rPr>
              <w:t>29,25</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2700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900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900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900</w:t>
            </w: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котельная д. Климовское</w:t>
            </w:r>
          </w:p>
        </w:tc>
        <w:tc>
          <w:tcPr>
            <w:tcW w:w="7824" w:type="dxa"/>
            <w:shd w:val="clear" w:color="auto" w:fill="auto"/>
            <w:vAlign w:val="center"/>
            <w:hideMark/>
          </w:tcPr>
          <w:p w:rsidR="00105519" w:rsidRPr="003F60DC" w:rsidRDefault="00105519" w:rsidP="002B2944">
            <w:pPr>
              <w:spacing w:after="0" w:line="240" w:lineRule="auto"/>
              <w:ind w:left="114"/>
              <w:rPr>
                <w:rFonts w:ascii="Times New Roman" w:hAnsi="Times New Roman" w:cs="Times New Roman"/>
              </w:rPr>
            </w:pPr>
            <w:r w:rsidRPr="003F60DC">
              <w:rPr>
                <w:rFonts w:ascii="Times New Roman" w:hAnsi="Times New Roman" w:cs="Times New Roman"/>
              </w:rPr>
              <w:t>Замена существующих сетевых насосов</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85</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85</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r>
      <w:tr w:rsidR="00105519" w:rsidRPr="003B372C" w:rsidTr="00105519">
        <w:trPr>
          <w:trHeight w:val="23"/>
          <w:jc w:val="center"/>
        </w:trPr>
        <w:tc>
          <w:tcPr>
            <w:tcW w:w="2830" w:type="dxa"/>
            <w:shd w:val="clear" w:color="auto" w:fill="auto"/>
            <w:vAlign w:val="center"/>
            <w:hideMark/>
          </w:tcPr>
          <w:p w:rsidR="00105519" w:rsidRPr="003F60DC" w:rsidRDefault="00105519" w:rsidP="00C00B01">
            <w:pPr>
              <w:spacing w:after="0" w:line="240" w:lineRule="auto"/>
              <w:ind w:left="109"/>
              <w:rPr>
                <w:rFonts w:ascii="Times New Roman" w:hAnsi="Times New Roman" w:cs="Times New Roman"/>
              </w:rPr>
            </w:pPr>
            <w:r w:rsidRPr="003F60DC">
              <w:rPr>
                <w:rFonts w:ascii="Times New Roman" w:hAnsi="Times New Roman" w:cs="Times New Roman"/>
              </w:rPr>
              <w:t>котельная д. Климовское</w:t>
            </w:r>
          </w:p>
        </w:tc>
        <w:tc>
          <w:tcPr>
            <w:tcW w:w="7824" w:type="dxa"/>
            <w:shd w:val="clear" w:color="auto" w:fill="auto"/>
            <w:vAlign w:val="center"/>
            <w:hideMark/>
          </w:tcPr>
          <w:p w:rsidR="00105519" w:rsidRPr="003F60DC" w:rsidRDefault="00105519" w:rsidP="00C00B01">
            <w:pPr>
              <w:spacing w:after="0" w:line="240" w:lineRule="auto"/>
              <w:ind w:left="114"/>
              <w:rPr>
                <w:rFonts w:ascii="Times New Roman" w:hAnsi="Times New Roman" w:cs="Times New Roman"/>
              </w:rPr>
            </w:pPr>
            <w:r w:rsidRPr="003F60DC">
              <w:rPr>
                <w:rFonts w:ascii="Times New Roman" w:hAnsi="Times New Roman" w:cs="Times New Roman"/>
              </w:rPr>
              <w:t>Модернизация химводоподготовки (установка автоматической станции очитки и умягчения)</w:t>
            </w: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500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130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370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p>
        </w:tc>
      </w:tr>
      <w:tr w:rsidR="00105519" w:rsidRPr="003B372C" w:rsidTr="00105519">
        <w:trPr>
          <w:trHeight w:val="23"/>
          <w:jc w:val="center"/>
        </w:trPr>
        <w:tc>
          <w:tcPr>
            <w:tcW w:w="2830"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ВСЕГО</w:t>
            </w:r>
          </w:p>
        </w:tc>
        <w:tc>
          <w:tcPr>
            <w:tcW w:w="7824" w:type="dxa"/>
            <w:shd w:val="clear" w:color="auto" w:fill="auto"/>
            <w:vAlign w:val="center"/>
            <w:hideMark/>
          </w:tcPr>
          <w:p w:rsidR="00105519" w:rsidRPr="003F60DC" w:rsidRDefault="00105519" w:rsidP="002B2944">
            <w:pPr>
              <w:spacing w:after="0" w:line="240" w:lineRule="auto"/>
              <w:jc w:val="center"/>
              <w:rPr>
                <w:rFonts w:ascii="Times New Roman" w:hAnsi="Times New Roman" w:cs="Times New Roman"/>
              </w:rPr>
            </w:pPr>
          </w:p>
        </w:tc>
        <w:tc>
          <w:tcPr>
            <w:tcW w:w="1226"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11835</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4285</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1280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5070</w:t>
            </w:r>
          </w:p>
        </w:tc>
        <w:tc>
          <w:tcPr>
            <w:tcW w:w="670" w:type="dxa"/>
            <w:shd w:val="clear" w:color="auto" w:fill="auto"/>
            <w:noWrap/>
            <w:vAlign w:val="center"/>
            <w:hideMark/>
          </w:tcPr>
          <w:p w:rsidR="00105519" w:rsidRPr="003F60DC" w:rsidRDefault="00105519" w:rsidP="002B2944">
            <w:pPr>
              <w:spacing w:after="0" w:line="240" w:lineRule="auto"/>
              <w:jc w:val="center"/>
              <w:rPr>
                <w:rFonts w:ascii="Times New Roman" w:hAnsi="Times New Roman" w:cs="Times New Roman"/>
              </w:rPr>
            </w:pPr>
            <w:r w:rsidRPr="003F60DC">
              <w:rPr>
                <w:rFonts w:ascii="Times New Roman" w:hAnsi="Times New Roman" w:cs="Times New Roman"/>
              </w:rPr>
              <w:t>1200</w:t>
            </w:r>
          </w:p>
        </w:tc>
      </w:tr>
    </w:tbl>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1758" w:right="1134" w:bottom="624" w:left="1134" w:header="709" w:footer="709" w:gutter="0"/>
          <w:cols w:space="708"/>
          <w:docGrid w:linePitch="360"/>
        </w:sectPr>
      </w:pPr>
    </w:p>
    <w:p w:rsidR="00105519" w:rsidRPr="003F60DC" w:rsidRDefault="00105519" w:rsidP="003B372C">
      <w:pPr>
        <w:spacing w:after="0"/>
        <w:jc w:val="both"/>
        <w:rPr>
          <w:rFonts w:ascii="Times New Roman" w:hAnsi="Times New Roman" w:cs="Times New Roman"/>
          <w:b/>
          <w:sz w:val="24"/>
          <w:szCs w:val="24"/>
        </w:rPr>
      </w:pPr>
      <w:r w:rsidRPr="003F60DC">
        <w:rPr>
          <w:rFonts w:ascii="Times New Roman" w:hAnsi="Times New Roman" w:cs="Times New Roman"/>
          <w:b/>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на каждом этапе</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11835 тыс. руб.</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нормам действующего законодательства </w:t>
      </w:r>
      <w:r w:rsidR="00C00B01">
        <w:rPr>
          <w:rFonts w:ascii="Times New Roman" w:hAnsi="Times New Roman" w:cs="Times New Roman"/>
          <w:sz w:val="24"/>
          <w:szCs w:val="24"/>
        </w:rPr>
        <w:t xml:space="preserve">Российской Федерации </w:t>
      </w:r>
      <w:r w:rsidRPr="003B372C">
        <w:rPr>
          <w:rFonts w:ascii="Times New Roman" w:hAnsi="Times New Roman" w:cs="Times New Roman"/>
          <w:sz w:val="24"/>
          <w:szCs w:val="24"/>
        </w:rPr>
        <w:t>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105519" w:rsidRPr="003B372C" w:rsidRDefault="00105519" w:rsidP="003F60DC">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105519" w:rsidRPr="003B372C" w:rsidRDefault="00105519" w:rsidP="003B372C">
      <w:pPr>
        <w:spacing w:after="0"/>
        <w:jc w:val="both"/>
        <w:rPr>
          <w:rFonts w:ascii="Times New Roman" w:hAnsi="Times New Roman" w:cs="Times New Roman"/>
          <w:sz w:val="24"/>
          <w:szCs w:val="24"/>
        </w:rPr>
      </w:pPr>
    </w:p>
    <w:p w:rsidR="00105519" w:rsidRPr="0084277D" w:rsidRDefault="00105519" w:rsidP="00C00B01">
      <w:pPr>
        <w:spacing w:after="0" w:line="240" w:lineRule="auto"/>
        <w:jc w:val="center"/>
        <w:rPr>
          <w:rFonts w:ascii="Times New Roman" w:hAnsi="Times New Roman" w:cs="Times New Roman"/>
          <w:sz w:val="24"/>
          <w:szCs w:val="24"/>
        </w:rPr>
      </w:pPr>
      <w:r w:rsidRPr="0084277D">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17"/>
        <w:gridCol w:w="1295"/>
        <w:gridCol w:w="1198"/>
        <w:gridCol w:w="1209"/>
        <w:gridCol w:w="1218"/>
        <w:gridCol w:w="1207"/>
      </w:tblGrid>
      <w:tr w:rsidR="00105519" w:rsidRPr="003B372C" w:rsidTr="00105519">
        <w:trPr>
          <w:trHeight w:val="23"/>
          <w:jc w:val="center"/>
        </w:trPr>
        <w:tc>
          <w:tcPr>
            <w:tcW w:w="3217" w:type="dxa"/>
            <w:vMerge w:val="restart"/>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Наименование</w:t>
            </w:r>
          </w:p>
        </w:tc>
        <w:tc>
          <w:tcPr>
            <w:tcW w:w="6127" w:type="dxa"/>
            <w:gridSpan w:val="5"/>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Объем финансирования, тыс. руб.</w:t>
            </w:r>
          </w:p>
        </w:tc>
      </w:tr>
      <w:tr w:rsidR="00105519" w:rsidRPr="003B372C" w:rsidTr="00105519">
        <w:trPr>
          <w:trHeight w:val="23"/>
          <w:jc w:val="center"/>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Всего</w:t>
            </w:r>
          </w:p>
        </w:tc>
        <w:tc>
          <w:tcPr>
            <w:tcW w:w="119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2021-2022</w:t>
            </w:r>
          </w:p>
        </w:tc>
        <w:tc>
          <w:tcPr>
            <w:tcW w:w="1209"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2023-2024</w:t>
            </w:r>
          </w:p>
        </w:tc>
        <w:tc>
          <w:tcPr>
            <w:tcW w:w="121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2025-2026</w:t>
            </w:r>
          </w:p>
        </w:tc>
        <w:tc>
          <w:tcPr>
            <w:tcW w:w="120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2027-2035</w:t>
            </w:r>
          </w:p>
        </w:tc>
      </w:tr>
      <w:tr w:rsidR="00105519" w:rsidRPr="003B372C" w:rsidTr="00105519">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Средства бюджета</w:t>
            </w:r>
          </w:p>
        </w:tc>
        <w:tc>
          <w:tcPr>
            <w:tcW w:w="129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c>
          <w:tcPr>
            <w:tcW w:w="119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c>
          <w:tcPr>
            <w:tcW w:w="1209"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c>
          <w:tcPr>
            <w:tcW w:w="121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c>
          <w:tcPr>
            <w:tcW w:w="120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w:t>
            </w:r>
          </w:p>
        </w:tc>
      </w:tr>
      <w:tr w:rsidR="00105519" w:rsidRPr="003B372C" w:rsidTr="00105519">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Прочие источники</w:t>
            </w:r>
          </w:p>
        </w:tc>
        <w:tc>
          <w:tcPr>
            <w:tcW w:w="1295"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11835</w:t>
            </w:r>
          </w:p>
        </w:tc>
        <w:tc>
          <w:tcPr>
            <w:tcW w:w="119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4285</w:t>
            </w:r>
          </w:p>
        </w:tc>
        <w:tc>
          <w:tcPr>
            <w:tcW w:w="1209"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1280</w:t>
            </w:r>
          </w:p>
        </w:tc>
        <w:tc>
          <w:tcPr>
            <w:tcW w:w="121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5070</w:t>
            </w:r>
          </w:p>
        </w:tc>
        <w:tc>
          <w:tcPr>
            <w:tcW w:w="120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1200</w:t>
            </w:r>
          </w:p>
        </w:tc>
      </w:tr>
      <w:tr w:rsidR="00105519" w:rsidRPr="003B372C" w:rsidTr="00105519">
        <w:trPr>
          <w:trHeight w:val="23"/>
          <w:jc w:val="center"/>
        </w:trPr>
        <w:tc>
          <w:tcPr>
            <w:tcW w:w="321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Итого</w:t>
            </w:r>
          </w:p>
        </w:tc>
        <w:tc>
          <w:tcPr>
            <w:tcW w:w="1295" w:type="dxa"/>
            <w:tcBorders>
              <w:top w:val="single" w:sz="4" w:space="0" w:color="auto"/>
              <w:left w:val="single" w:sz="4" w:space="0" w:color="auto"/>
              <w:bottom w:val="single" w:sz="4" w:space="0" w:color="auto"/>
              <w:right w:val="single" w:sz="4" w:space="0" w:color="auto"/>
            </w:tcBorders>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11835</w:t>
            </w:r>
          </w:p>
        </w:tc>
        <w:tc>
          <w:tcPr>
            <w:tcW w:w="1198" w:type="dxa"/>
            <w:tcBorders>
              <w:top w:val="single" w:sz="4" w:space="0" w:color="auto"/>
              <w:left w:val="single" w:sz="4" w:space="0" w:color="auto"/>
              <w:bottom w:val="single" w:sz="4" w:space="0" w:color="auto"/>
              <w:right w:val="single" w:sz="4" w:space="0" w:color="auto"/>
            </w:tcBorders>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4285</w:t>
            </w:r>
          </w:p>
        </w:tc>
        <w:tc>
          <w:tcPr>
            <w:tcW w:w="1209" w:type="dxa"/>
            <w:tcBorders>
              <w:top w:val="single" w:sz="4" w:space="0" w:color="auto"/>
              <w:left w:val="single" w:sz="4" w:space="0" w:color="auto"/>
              <w:bottom w:val="single" w:sz="4" w:space="0" w:color="auto"/>
              <w:right w:val="single" w:sz="4" w:space="0" w:color="auto"/>
            </w:tcBorders>
            <w:noWrap/>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1280</w:t>
            </w:r>
          </w:p>
        </w:tc>
        <w:tc>
          <w:tcPr>
            <w:tcW w:w="1218"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5070</w:t>
            </w:r>
          </w:p>
        </w:tc>
        <w:tc>
          <w:tcPr>
            <w:tcW w:w="1207" w:type="dxa"/>
            <w:tcBorders>
              <w:top w:val="single" w:sz="4" w:space="0" w:color="auto"/>
              <w:left w:val="single" w:sz="4" w:space="0" w:color="auto"/>
              <w:bottom w:val="single" w:sz="4" w:space="0" w:color="auto"/>
              <w:right w:val="single" w:sz="4" w:space="0" w:color="auto"/>
            </w:tcBorders>
            <w:vAlign w:val="center"/>
            <w:hideMark/>
          </w:tcPr>
          <w:p w:rsidR="00105519" w:rsidRPr="003F60DC" w:rsidRDefault="00105519" w:rsidP="003F60DC">
            <w:pPr>
              <w:spacing w:after="0"/>
              <w:jc w:val="center"/>
              <w:rPr>
                <w:rFonts w:ascii="Times New Roman" w:hAnsi="Times New Roman" w:cs="Times New Roman"/>
              </w:rPr>
            </w:pPr>
            <w:r w:rsidRPr="003F60DC">
              <w:rPr>
                <w:rFonts w:ascii="Times New Roman" w:hAnsi="Times New Roman" w:cs="Times New Roman"/>
              </w:rPr>
              <w:t>1200</w:t>
            </w:r>
          </w:p>
        </w:tc>
      </w:tr>
    </w:tbl>
    <w:p w:rsidR="00105519" w:rsidRPr="003B372C" w:rsidRDefault="00105519" w:rsidP="003B372C">
      <w:pPr>
        <w:spacing w:after="0"/>
        <w:jc w:val="both"/>
        <w:rPr>
          <w:rFonts w:ascii="Times New Roman" w:hAnsi="Times New Roman" w:cs="Times New Roman"/>
          <w:sz w:val="24"/>
          <w:szCs w:val="24"/>
        </w:rPr>
      </w:pPr>
    </w:p>
    <w:p w:rsidR="00105519" w:rsidRPr="003F60DC" w:rsidRDefault="00105519" w:rsidP="003B372C">
      <w:pPr>
        <w:spacing w:after="0"/>
        <w:jc w:val="both"/>
        <w:rPr>
          <w:rFonts w:ascii="Times New Roman" w:hAnsi="Times New Roman" w:cs="Times New Roman"/>
          <w:b/>
          <w:sz w:val="24"/>
          <w:szCs w:val="24"/>
        </w:rPr>
      </w:pPr>
      <w:bookmarkStart w:id="218" w:name="_Toc14253826"/>
      <w:bookmarkStart w:id="219" w:name="_Toc64281413"/>
      <w:bookmarkStart w:id="220" w:name="_Toc64281606"/>
      <w:bookmarkStart w:id="221" w:name="_Toc88478746"/>
      <w:r w:rsidRPr="003F60DC">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218"/>
      <w:bookmarkEnd w:id="219"/>
      <w:bookmarkEnd w:id="220"/>
      <w:bookmarkEnd w:id="221"/>
    </w:p>
    <w:p w:rsidR="00105519" w:rsidRPr="003B372C" w:rsidRDefault="00105519" w:rsidP="003F60DC">
      <w:pPr>
        <w:spacing w:after="0"/>
        <w:ind w:firstLine="708"/>
        <w:jc w:val="both"/>
        <w:rPr>
          <w:rFonts w:ascii="Times New Roman" w:hAnsi="Times New Roman" w:cs="Times New Roman"/>
          <w:webHidden/>
          <w:sz w:val="24"/>
          <w:szCs w:val="24"/>
        </w:rPr>
      </w:pPr>
      <w:r w:rsidRPr="003B372C">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C00B01" w:rsidRDefault="00C00B01" w:rsidP="003B372C">
      <w:pPr>
        <w:spacing w:after="0"/>
        <w:jc w:val="both"/>
        <w:rPr>
          <w:rFonts w:ascii="Times New Roman" w:hAnsi="Times New Roman" w:cs="Times New Roman"/>
          <w:b/>
          <w:sz w:val="24"/>
          <w:szCs w:val="24"/>
        </w:rPr>
      </w:pPr>
      <w:bookmarkStart w:id="222" w:name="_Toc14253827"/>
      <w:bookmarkStart w:id="223" w:name="_Toc64281414"/>
      <w:bookmarkStart w:id="224" w:name="_Toc64281607"/>
      <w:bookmarkStart w:id="225" w:name="_Toc88478747"/>
    </w:p>
    <w:p w:rsidR="00105519" w:rsidRPr="003F60DC" w:rsidRDefault="00105519" w:rsidP="003B372C">
      <w:pPr>
        <w:spacing w:after="0"/>
        <w:jc w:val="both"/>
        <w:rPr>
          <w:rFonts w:ascii="Times New Roman" w:hAnsi="Times New Roman" w:cs="Times New Roman"/>
          <w:b/>
          <w:webHidden/>
          <w:sz w:val="24"/>
          <w:szCs w:val="24"/>
        </w:rPr>
      </w:pPr>
      <w:r w:rsidRPr="003F60DC">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на каждом этапе</w:t>
      </w:r>
      <w:bookmarkEnd w:id="222"/>
      <w:bookmarkEnd w:id="223"/>
      <w:bookmarkEnd w:id="224"/>
      <w:bookmarkEnd w:id="225"/>
    </w:p>
    <w:p w:rsidR="00105519" w:rsidRPr="003B372C" w:rsidRDefault="00105519" w:rsidP="003F60DC">
      <w:pPr>
        <w:spacing w:after="0"/>
        <w:ind w:firstLine="708"/>
        <w:jc w:val="both"/>
        <w:rPr>
          <w:rFonts w:ascii="Times New Roman" w:hAnsi="Times New Roman" w:cs="Times New Roman"/>
          <w:sz w:val="24"/>
          <w:szCs w:val="24"/>
        </w:rPr>
      </w:pPr>
      <w:bookmarkStart w:id="226" w:name="_Hlk51676373"/>
      <w:bookmarkStart w:id="227" w:name="_Toc14253828"/>
      <w:r w:rsidRPr="003B372C">
        <w:rPr>
          <w:rFonts w:ascii="Times New Roman" w:hAnsi="Times New Roman" w:cs="Times New Roman"/>
          <w:sz w:val="24"/>
          <w:szCs w:val="24"/>
        </w:rPr>
        <w:t>На территории Климовского сельского поселения открытые системы горячего водоснабжения отсутствуют.</w:t>
      </w:r>
      <w:bookmarkEnd w:id="226"/>
    </w:p>
    <w:p w:rsidR="00C00B01" w:rsidRDefault="00C00B01" w:rsidP="003B372C">
      <w:pPr>
        <w:spacing w:after="0"/>
        <w:jc w:val="both"/>
        <w:rPr>
          <w:rFonts w:ascii="Times New Roman" w:hAnsi="Times New Roman" w:cs="Times New Roman"/>
          <w:b/>
          <w:sz w:val="24"/>
          <w:szCs w:val="24"/>
        </w:rPr>
      </w:pPr>
      <w:bookmarkStart w:id="228" w:name="_Toc64281415"/>
      <w:bookmarkStart w:id="229" w:name="_Toc64281608"/>
      <w:bookmarkStart w:id="230" w:name="_Toc88478748"/>
    </w:p>
    <w:p w:rsidR="00105519" w:rsidRPr="00A10ACA" w:rsidRDefault="00105519" w:rsidP="003B372C">
      <w:pPr>
        <w:spacing w:after="0"/>
        <w:jc w:val="both"/>
        <w:rPr>
          <w:rFonts w:ascii="Times New Roman" w:hAnsi="Times New Roman" w:cs="Times New Roman"/>
          <w:b/>
          <w:webHidden/>
          <w:sz w:val="24"/>
          <w:szCs w:val="24"/>
        </w:rPr>
      </w:pPr>
      <w:r w:rsidRPr="00A10ACA">
        <w:rPr>
          <w:rFonts w:ascii="Times New Roman" w:hAnsi="Times New Roman" w:cs="Times New Roman"/>
          <w:b/>
          <w:sz w:val="24"/>
          <w:szCs w:val="24"/>
        </w:rPr>
        <w:t>9.5. Оценка эффективности инвестиций по отдельным предложениям</w:t>
      </w:r>
      <w:bookmarkEnd w:id="227"/>
      <w:bookmarkEnd w:id="228"/>
      <w:bookmarkEnd w:id="229"/>
      <w:bookmarkEnd w:id="230"/>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рассчитывается кумулятивно (с учетом эффектов от реализованных ранее мероприятий). 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котлоагрегатов и трубопроводов отопления и горячего водоснабжения, реконструкции ЦТП и котельных. Мероприятия по замене котлоагрегатов,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но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быстроокупаемых. </w:t>
      </w:r>
    </w:p>
    <w:p w:rsidR="00105519" w:rsidRPr="003B372C" w:rsidRDefault="00105519" w:rsidP="00C00B01">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105519" w:rsidRPr="003B372C" w:rsidRDefault="00105519" w:rsidP="00C00B01">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105519" w:rsidRPr="003B372C" w:rsidRDefault="00105519" w:rsidP="00C00B01">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замена трубопроводов – 19,8 </w:t>
      </w:r>
      <w:r w:rsidR="00C00B01">
        <w:rPr>
          <w:rFonts w:ascii="Times New Roman" w:hAnsi="Times New Roman" w:cs="Times New Roman"/>
          <w:sz w:val="24"/>
          <w:szCs w:val="24"/>
        </w:rPr>
        <w:t>лет</w:t>
      </w:r>
      <w:r w:rsidRPr="003B372C">
        <w:rPr>
          <w:rFonts w:ascii="Times New Roman" w:hAnsi="Times New Roman" w:cs="Times New Roman"/>
          <w:sz w:val="24"/>
          <w:szCs w:val="24"/>
        </w:rPr>
        <w:t>.</w:t>
      </w:r>
    </w:p>
    <w:p w:rsidR="00105519" w:rsidRPr="003B372C" w:rsidRDefault="00105519" w:rsidP="00C00B01">
      <w:pPr>
        <w:spacing w:after="0"/>
        <w:ind w:firstLine="709"/>
        <w:jc w:val="both"/>
        <w:rPr>
          <w:rFonts w:ascii="Times New Roman" w:hAnsi="Times New Roman" w:cs="Times New Roman"/>
          <w:sz w:val="24"/>
          <w:szCs w:val="24"/>
        </w:rPr>
      </w:pPr>
      <w:r w:rsidRPr="003B372C">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Программы комплексного развития систем коммунальной инфраструктуры. </w:t>
      </w:r>
    </w:p>
    <w:p w:rsidR="00C00B01" w:rsidRDefault="00C00B01" w:rsidP="003B372C">
      <w:pPr>
        <w:spacing w:after="0"/>
        <w:jc w:val="both"/>
        <w:rPr>
          <w:rFonts w:ascii="Times New Roman" w:hAnsi="Times New Roman" w:cs="Times New Roman"/>
          <w:b/>
          <w:sz w:val="24"/>
          <w:szCs w:val="24"/>
        </w:rPr>
      </w:pPr>
      <w:bookmarkStart w:id="231" w:name="_Toc88478749"/>
      <w:bookmarkStart w:id="232" w:name="_Toc14253829"/>
      <w:bookmarkStart w:id="233" w:name="_Toc64281416"/>
      <w:bookmarkStart w:id="234" w:name="_Toc64281609"/>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31"/>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C00B01" w:rsidRDefault="00C00B01" w:rsidP="003B372C">
      <w:pPr>
        <w:spacing w:after="0"/>
        <w:jc w:val="both"/>
        <w:rPr>
          <w:rFonts w:ascii="Times New Roman" w:hAnsi="Times New Roman" w:cs="Times New Roman"/>
          <w:b/>
          <w:sz w:val="24"/>
          <w:szCs w:val="24"/>
        </w:rPr>
      </w:pPr>
      <w:bookmarkStart w:id="235" w:name="_Toc88478750"/>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 xml:space="preserve">Раздел 10. </w:t>
      </w:r>
      <w:bookmarkEnd w:id="232"/>
      <w:r w:rsidRPr="00A10ACA">
        <w:rPr>
          <w:rFonts w:ascii="Times New Roman" w:hAnsi="Times New Roman" w:cs="Times New Roman"/>
          <w:b/>
          <w:sz w:val="24"/>
          <w:szCs w:val="24"/>
        </w:rPr>
        <w:t>Решение о присвоении статуса единой теплоснабжающей организации (организациям)</w:t>
      </w:r>
      <w:bookmarkEnd w:id="233"/>
      <w:bookmarkEnd w:id="234"/>
      <w:bookmarkEnd w:id="235"/>
    </w:p>
    <w:p w:rsidR="00896B38" w:rsidRDefault="00896B38" w:rsidP="003B372C">
      <w:pPr>
        <w:spacing w:after="0"/>
        <w:jc w:val="both"/>
        <w:rPr>
          <w:rFonts w:ascii="Times New Roman" w:hAnsi="Times New Roman" w:cs="Times New Roman"/>
          <w:b/>
          <w:sz w:val="24"/>
          <w:szCs w:val="24"/>
        </w:rPr>
      </w:pPr>
      <w:bookmarkStart w:id="236" w:name="_Toc14253830"/>
      <w:bookmarkStart w:id="237" w:name="_Toc64281417"/>
      <w:bookmarkStart w:id="238" w:name="_Toc64281610"/>
      <w:bookmarkStart w:id="239" w:name="_Toc88478751"/>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10.1. Решение об определении единой теплоснабжающей организации (организаций)</w:t>
      </w:r>
      <w:bookmarkEnd w:id="236"/>
      <w:bookmarkEnd w:id="237"/>
      <w:bookmarkEnd w:id="238"/>
      <w:bookmarkEnd w:id="239"/>
    </w:p>
    <w:p w:rsidR="00105519" w:rsidRPr="00787B49" w:rsidRDefault="00105519" w:rsidP="00C00B01">
      <w:pPr>
        <w:spacing w:after="0"/>
        <w:ind w:firstLine="708"/>
        <w:jc w:val="both"/>
        <w:rPr>
          <w:rFonts w:ascii="Times New Roman" w:hAnsi="Times New Roman" w:cs="Times New Roman"/>
          <w:sz w:val="24"/>
          <w:szCs w:val="24"/>
        </w:rPr>
      </w:pPr>
      <w:r w:rsidRPr="00787B49">
        <w:rPr>
          <w:rFonts w:ascii="Times New Roman" w:hAnsi="Times New Roman" w:cs="Times New Roman"/>
          <w:sz w:val="24"/>
          <w:szCs w:val="24"/>
        </w:rPr>
        <w:t xml:space="preserve">Согласно </w:t>
      </w:r>
      <w:r w:rsidR="0084277D" w:rsidRPr="00787B49">
        <w:rPr>
          <w:rFonts w:ascii="Times New Roman" w:hAnsi="Times New Roman" w:cs="Times New Roman"/>
          <w:sz w:val="24"/>
          <w:szCs w:val="24"/>
        </w:rPr>
        <w:t>пунктам</w:t>
      </w:r>
      <w:r w:rsidRPr="00787B49">
        <w:rPr>
          <w:rFonts w:ascii="Times New Roman" w:hAnsi="Times New Roman" w:cs="Times New Roman"/>
          <w:sz w:val="24"/>
          <w:szCs w:val="24"/>
        </w:rPr>
        <w:t xml:space="preserve"> 14 и 28 статьи 2</w:t>
      </w:r>
      <w:r w:rsidR="00150F89" w:rsidRPr="00787B49">
        <w:rPr>
          <w:rFonts w:ascii="Times New Roman" w:hAnsi="Times New Roman" w:cs="Times New Roman"/>
          <w:sz w:val="24"/>
          <w:szCs w:val="24"/>
        </w:rPr>
        <w:t xml:space="preserve"> № </w:t>
      </w:r>
      <w:r w:rsidRPr="00787B49">
        <w:rPr>
          <w:rFonts w:ascii="Times New Roman" w:hAnsi="Times New Roman" w:cs="Times New Roman"/>
          <w:sz w:val="24"/>
          <w:szCs w:val="24"/>
        </w:rPr>
        <w:t>190-ФЗ вводятся понятия «система теплоснабжения» и «единая теплоснабжающая организация в системе теплоснабжения» (далее – ЕТО), а именно:</w:t>
      </w:r>
    </w:p>
    <w:p w:rsidR="00105519" w:rsidRPr="00787B49" w:rsidRDefault="00C00B01" w:rsidP="00C00B01">
      <w:pPr>
        <w:spacing w:after="0"/>
        <w:ind w:firstLine="708"/>
        <w:jc w:val="both"/>
        <w:rPr>
          <w:rFonts w:ascii="Times New Roman" w:hAnsi="Times New Roman" w:cs="Times New Roman"/>
          <w:sz w:val="24"/>
          <w:szCs w:val="24"/>
        </w:rPr>
      </w:pPr>
      <w:r w:rsidRPr="00787B49">
        <w:rPr>
          <w:rFonts w:ascii="Times New Roman" w:hAnsi="Times New Roman" w:cs="Times New Roman"/>
          <w:sz w:val="24"/>
          <w:szCs w:val="24"/>
        </w:rPr>
        <w:t>с</w:t>
      </w:r>
      <w:r w:rsidR="00105519" w:rsidRPr="00787B49">
        <w:rPr>
          <w:rFonts w:ascii="Times New Roman" w:hAnsi="Times New Roman" w:cs="Times New Roman"/>
          <w:sz w:val="24"/>
          <w:szCs w:val="24"/>
        </w:rPr>
        <w:t>истема теплоснабжения — это совокупность источников тепловой энергии и тепло потребляющих установок, технологически соединенных тепловыми сетями</w:t>
      </w:r>
      <w:r w:rsidRPr="00787B49">
        <w:rPr>
          <w:rFonts w:ascii="Times New Roman" w:hAnsi="Times New Roman" w:cs="Times New Roman"/>
          <w:sz w:val="24"/>
          <w:szCs w:val="24"/>
        </w:rPr>
        <w:t>;</w:t>
      </w:r>
    </w:p>
    <w:p w:rsidR="00105519" w:rsidRPr="003B372C" w:rsidRDefault="00C00B01" w:rsidP="00C00B01">
      <w:pPr>
        <w:spacing w:after="0"/>
        <w:ind w:firstLine="708"/>
        <w:jc w:val="both"/>
        <w:rPr>
          <w:rFonts w:ascii="Times New Roman" w:hAnsi="Times New Roman" w:cs="Times New Roman"/>
          <w:sz w:val="24"/>
          <w:szCs w:val="24"/>
        </w:rPr>
      </w:pPr>
      <w:r w:rsidRPr="00787B49">
        <w:rPr>
          <w:rFonts w:ascii="Times New Roman" w:hAnsi="Times New Roman" w:cs="Times New Roman"/>
          <w:sz w:val="24"/>
          <w:szCs w:val="24"/>
        </w:rPr>
        <w:t>е</w:t>
      </w:r>
      <w:r w:rsidR="00105519" w:rsidRPr="00787B49">
        <w:rPr>
          <w:rFonts w:ascii="Times New Roman" w:hAnsi="Times New Roman" w:cs="Times New Roman"/>
          <w:sz w:val="24"/>
          <w:szCs w:val="24"/>
        </w:rPr>
        <w:t>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w:t>
      </w:r>
      <w:r w:rsidR="00105519" w:rsidRPr="003B372C">
        <w:rPr>
          <w:rFonts w:ascii="Times New Roman" w:hAnsi="Times New Roman" w:cs="Times New Roman"/>
          <w:sz w:val="24"/>
          <w:szCs w:val="24"/>
        </w:rPr>
        <w:t xml:space="preserve">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00B01" w:rsidRDefault="00C00B01" w:rsidP="003B372C">
      <w:pPr>
        <w:spacing w:after="0"/>
        <w:jc w:val="both"/>
        <w:rPr>
          <w:rFonts w:ascii="Times New Roman" w:hAnsi="Times New Roman" w:cs="Times New Roman"/>
          <w:b/>
          <w:sz w:val="24"/>
          <w:szCs w:val="24"/>
        </w:rPr>
      </w:pPr>
      <w:bookmarkStart w:id="240" w:name="_Toc88478752"/>
      <w:bookmarkStart w:id="241" w:name="_Toc14253831"/>
      <w:bookmarkStart w:id="242" w:name="_Toc64281418"/>
      <w:bookmarkStart w:id="243" w:name="_Toc64281611"/>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10.2. Реестр зон деятельности единой теплоснабжающей организации</w:t>
      </w:r>
      <w:bookmarkEnd w:id="240"/>
      <w:r w:rsidRPr="00A10ACA">
        <w:rPr>
          <w:rFonts w:ascii="Times New Roman" w:hAnsi="Times New Roman" w:cs="Times New Roman"/>
          <w:b/>
          <w:sz w:val="24"/>
          <w:szCs w:val="24"/>
        </w:rPr>
        <w:t xml:space="preserve"> </w:t>
      </w:r>
      <w:bookmarkEnd w:id="241"/>
      <w:bookmarkEnd w:id="242"/>
      <w:bookmarkEnd w:id="2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05"/>
        <w:gridCol w:w="2744"/>
        <w:gridCol w:w="5867"/>
      </w:tblGrid>
      <w:tr w:rsidR="00105519" w:rsidRPr="003B372C" w:rsidTr="0084277D">
        <w:trPr>
          <w:cantSplit/>
          <w:trHeight w:val="517"/>
          <w:jc w:val="center"/>
        </w:trPr>
        <w:tc>
          <w:tcPr>
            <w:tcW w:w="505" w:type="dxa"/>
            <w:vMerge w:val="restart"/>
            <w:noWrap/>
            <w:vAlign w:val="center"/>
            <w:hideMark/>
          </w:tcPr>
          <w:p w:rsidR="00105519" w:rsidRPr="003B372C" w:rsidRDefault="00105519" w:rsidP="0084277D">
            <w:pPr>
              <w:spacing w:after="0" w:line="240" w:lineRule="auto"/>
              <w:jc w:val="both"/>
              <w:rPr>
                <w:rFonts w:ascii="Times New Roman" w:hAnsi="Times New Roman" w:cs="Times New Roman"/>
                <w:sz w:val="24"/>
                <w:szCs w:val="24"/>
              </w:rPr>
            </w:pPr>
            <w:bookmarkStart w:id="244" w:name="_Toc14253832"/>
            <w:bookmarkStart w:id="245" w:name="_Toc64281419"/>
            <w:bookmarkStart w:id="246" w:name="_Toc64281612"/>
            <w:r w:rsidRPr="003B372C">
              <w:rPr>
                <w:rFonts w:ascii="Times New Roman" w:hAnsi="Times New Roman" w:cs="Times New Roman"/>
                <w:sz w:val="24"/>
                <w:szCs w:val="24"/>
              </w:rPr>
              <w:t>№</w:t>
            </w:r>
          </w:p>
        </w:tc>
        <w:tc>
          <w:tcPr>
            <w:tcW w:w="2744" w:type="dxa"/>
            <w:vMerge w:val="restart"/>
            <w:noWrap/>
            <w:vAlign w:val="center"/>
            <w:hideMark/>
          </w:tcPr>
          <w:p w:rsidR="00105519" w:rsidRPr="00A10ACA" w:rsidRDefault="00105519" w:rsidP="0084277D">
            <w:pPr>
              <w:spacing w:after="0" w:line="240" w:lineRule="auto"/>
              <w:jc w:val="center"/>
              <w:rPr>
                <w:rFonts w:ascii="Times New Roman" w:hAnsi="Times New Roman" w:cs="Times New Roman"/>
              </w:rPr>
            </w:pPr>
            <w:r w:rsidRPr="00A10ACA">
              <w:rPr>
                <w:rFonts w:ascii="Times New Roman" w:hAnsi="Times New Roman" w:cs="Times New Roman"/>
              </w:rPr>
              <w:t>Наименование ЕТО</w:t>
            </w:r>
          </w:p>
        </w:tc>
        <w:tc>
          <w:tcPr>
            <w:tcW w:w="5867" w:type="dxa"/>
            <w:vMerge w:val="restart"/>
            <w:noWrap/>
            <w:vAlign w:val="center"/>
            <w:hideMark/>
          </w:tcPr>
          <w:p w:rsidR="00105519" w:rsidRPr="00A10ACA" w:rsidRDefault="00105519" w:rsidP="0084277D">
            <w:pPr>
              <w:spacing w:after="0" w:line="240" w:lineRule="auto"/>
              <w:jc w:val="center"/>
              <w:rPr>
                <w:rFonts w:ascii="Times New Roman" w:hAnsi="Times New Roman" w:cs="Times New Roman"/>
              </w:rPr>
            </w:pPr>
            <w:r w:rsidRPr="00A10ACA">
              <w:rPr>
                <w:rFonts w:ascii="Times New Roman" w:hAnsi="Times New Roman" w:cs="Times New Roman"/>
              </w:rPr>
              <w:t>Системы теплоснабжения, входящие в ЕТО</w:t>
            </w:r>
          </w:p>
        </w:tc>
      </w:tr>
      <w:tr w:rsidR="00105519" w:rsidRPr="003B372C" w:rsidTr="0084277D">
        <w:trPr>
          <w:cantSplit/>
          <w:trHeight w:val="317"/>
          <w:jc w:val="center"/>
        </w:trPr>
        <w:tc>
          <w:tcPr>
            <w:tcW w:w="505" w:type="dxa"/>
            <w:vMerge/>
            <w:vAlign w:val="center"/>
            <w:hideMark/>
          </w:tcPr>
          <w:p w:rsidR="00105519" w:rsidRPr="003B372C" w:rsidRDefault="00105519" w:rsidP="003B372C">
            <w:pPr>
              <w:spacing w:after="0"/>
              <w:jc w:val="both"/>
              <w:rPr>
                <w:rFonts w:ascii="Times New Roman" w:hAnsi="Times New Roman" w:cs="Times New Roman"/>
                <w:sz w:val="24"/>
                <w:szCs w:val="24"/>
              </w:rPr>
            </w:pPr>
          </w:p>
        </w:tc>
        <w:tc>
          <w:tcPr>
            <w:tcW w:w="2744" w:type="dxa"/>
            <w:vMerge/>
            <w:vAlign w:val="center"/>
            <w:hideMark/>
          </w:tcPr>
          <w:p w:rsidR="00105519" w:rsidRPr="00A10ACA" w:rsidRDefault="00105519" w:rsidP="00A10ACA">
            <w:pPr>
              <w:spacing w:after="0"/>
              <w:jc w:val="center"/>
              <w:rPr>
                <w:rFonts w:ascii="Times New Roman" w:hAnsi="Times New Roman" w:cs="Times New Roman"/>
              </w:rPr>
            </w:pPr>
          </w:p>
        </w:tc>
        <w:tc>
          <w:tcPr>
            <w:tcW w:w="0" w:type="auto"/>
            <w:vMerge/>
            <w:vAlign w:val="center"/>
            <w:hideMark/>
          </w:tcPr>
          <w:p w:rsidR="00105519" w:rsidRPr="00A10ACA" w:rsidRDefault="00105519" w:rsidP="00A10ACA">
            <w:pPr>
              <w:spacing w:after="0"/>
              <w:jc w:val="center"/>
              <w:rPr>
                <w:rFonts w:ascii="Times New Roman" w:hAnsi="Times New Roman" w:cs="Times New Roman"/>
              </w:rPr>
            </w:pPr>
          </w:p>
        </w:tc>
      </w:tr>
      <w:tr w:rsidR="00105519" w:rsidRPr="003B372C" w:rsidTr="0084277D">
        <w:trPr>
          <w:cantSplit/>
          <w:trHeight w:val="23"/>
          <w:jc w:val="center"/>
        </w:trPr>
        <w:tc>
          <w:tcPr>
            <w:tcW w:w="505" w:type="dxa"/>
            <w:vAlign w:val="center"/>
            <w:hideMark/>
          </w:tcPr>
          <w:p w:rsidR="00105519" w:rsidRPr="003B372C" w:rsidRDefault="00105519" w:rsidP="003B372C">
            <w:pPr>
              <w:spacing w:after="0"/>
              <w:jc w:val="both"/>
              <w:rPr>
                <w:rFonts w:ascii="Times New Roman" w:hAnsi="Times New Roman" w:cs="Times New Roman"/>
                <w:sz w:val="24"/>
                <w:szCs w:val="24"/>
              </w:rPr>
            </w:pPr>
          </w:p>
        </w:tc>
        <w:tc>
          <w:tcPr>
            <w:tcW w:w="2744" w:type="dxa"/>
            <w:noWrap/>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ООО «Энергия-1»</w:t>
            </w:r>
          </w:p>
        </w:tc>
        <w:tc>
          <w:tcPr>
            <w:tcW w:w="5867" w:type="dxa"/>
            <w:noWrap/>
            <w:vAlign w:val="center"/>
            <w:hideMark/>
          </w:tcPr>
          <w:p w:rsidR="00105519" w:rsidRPr="00A10ACA" w:rsidRDefault="00105519" w:rsidP="00C00B01">
            <w:pPr>
              <w:spacing w:after="0"/>
              <w:ind w:left="63"/>
              <w:rPr>
                <w:rFonts w:ascii="Times New Roman" w:hAnsi="Times New Roman" w:cs="Times New Roman"/>
              </w:rPr>
            </w:pPr>
            <w:r w:rsidRPr="00A10ACA">
              <w:rPr>
                <w:rFonts w:ascii="Times New Roman" w:hAnsi="Times New Roman" w:cs="Times New Roman"/>
              </w:rPr>
              <w:t>Согласно границе расположения потребителей, подключенных к котельным:</w:t>
            </w:r>
          </w:p>
          <w:p w:rsidR="00105519" w:rsidRPr="00A10ACA" w:rsidRDefault="00105519" w:rsidP="00C00B01">
            <w:pPr>
              <w:spacing w:after="0"/>
              <w:ind w:left="63"/>
              <w:rPr>
                <w:rFonts w:ascii="Times New Roman" w:hAnsi="Times New Roman" w:cs="Times New Roman"/>
              </w:rPr>
            </w:pPr>
            <w:r w:rsidRPr="00A10ACA">
              <w:rPr>
                <w:rFonts w:ascii="Times New Roman" w:hAnsi="Times New Roman" w:cs="Times New Roman"/>
              </w:rPr>
              <w:t>-</w:t>
            </w:r>
            <w:r w:rsidR="0084277D">
              <w:rPr>
                <w:rFonts w:ascii="Times New Roman" w:hAnsi="Times New Roman" w:cs="Times New Roman"/>
              </w:rPr>
              <w:t xml:space="preserve"> </w:t>
            </w:r>
            <w:r w:rsidRPr="00A10ACA">
              <w:rPr>
                <w:rFonts w:ascii="Times New Roman" w:hAnsi="Times New Roman" w:cs="Times New Roman"/>
              </w:rPr>
              <w:t>Котельная д.Климовское</w:t>
            </w:r>
          </w:p>
        </w:tc>
      </w:tr>
    </w:tbl>
    <w:p w:rsidR="00105519" w:rsidRPr="003B372C" w:rsidRDefault="00105519" w:rsidP="003B372C">
      <w:pPr>
        <w:spacing w:after="0"/>
        <w:jc w:val="both"/>
        <w:rPr>
          <w:rFonts w:ascii="Times New Roman" w:hAnsi="Times New Roman" w:cs="Times New Roman"/>
          <w:sz w:val="24"/>
          <w:szCs w:val="24"/>
        </w:rPr>
      </w:pPr>
    </w:p>
    <w:p w:rsidR="00105519" w:rsidRPr="00A10ACA" w:rsidRDefault="00105519" w:rsidP="003B372C">
      <w:pPr>
        <w:spacing w:after="0"/>
        <w:jc w:val="both"/>
        <w:rPr>
          <w:rFonts w:ascii="Times New Roman" w:hAnsi="Times New Roman" w:cs="Times New Roman"/>
          <w:b/>
          <w:sz w:val="24"/>
          <w:szCs w:val="24"/>
        </w:rPr>
      </w:pPr>
      <w:bookmarkStart w:id="247" w:name="_Toc88478753"/>
      <w:r w:rsidRPr="00A10ACA">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44"/>
      <w:bookmarkEnd w:id="245"/>
      <w:bookmarkEnd w:id="246"/>
      <w:bookmarkEnd w:id="247"/>
    </w:p>
    <w:p w:rsidR="00105519" w:rsidRPr="00896B38" w:rsidRDefault="00C00B01" w:rsidP="00B57F5F">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Необходимость обоснования в проектах схем теплоснабжения предложений по определению единой теплоснабжающей организации установлена пунктом 4 п</w:t>
      </w:r>
      <w:r w:rsidR="00105519" w:rsidRPr="00896B38">
        <w:rPr>
          <w:rFonts w:ascii="Times New Roman" w:hAnsi="Times New Roman" w:cs="Times New Roman"/>
          <w:sz w:val="24"/>
          <w:szCs w:val="24"/>
        </w:rPr>
        <w:t>остановлени</w:t>
      </w:r>
      <w:r w:rsidRPr="00896B38">
        <w:rPr>
          <w:rFonts w:ascii="Times New Roman" w:hAnsi="Times New Roman" w:cs="Times New Roman"/>
          <w:sz w:val="24"/>
          <w:szCs w:val="24"/>
        </w:rPr>
        <w:t>я</w:t>
      </w:r>
      <w:r w:rsidR="00105519" w:rsidRPr="00896B38">
        <w:rPr>
          <w:rFonts w:ascii="Times New Roman" w:hAnsi="Times New Roman" w:cs="Times New Roman"/>
          <w:sz w:val="24"/>
          <w:szCs w:val="24"/>
        </w:rPr>
        <w:t xml:space="preserve"> Правительства </w:t>
      </w:r>
      <w:r w:rsidR="00B57F5F" w:rsidRPr="00896B38">
        <w:rPr>
          <w:rFonts w:ascii="Times New Roman" w:hAnsi="Times New Roman" w:cs="Times New Roman"/>
          <w:sz w:val="24"/>
          <w:szCs w:val="24"/>
        </w:rPr>
        <w:t>Российской Федерации</w:t>
      </w:r>
      <w:r w:rsidR="00105519" w:rsidRPr="00896B38">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r w:rsidRPr="00896B38">
        <w:rPr>
          <w:rFonts w:ascii="Times New Roman" w:hAnsi="Times New Roman" w:cs="Times New Roman"/>
          <w:sz w:val="24"/>
          <w:szCs w:val="24"/>
        </w:rPr>
        <w:t>.</w:t>
      </w:r>
      <w:r w:rsidR="00105519" w:rsidRPr="00896B38">
        <w:rPr>
          <w:rFonts w:ascii="Times New Roman" w:hAnsi="Times New Roman" w:cs="Times New Roman"/>
          <w:sz w:val="24"/>
          <w:szCs w:val="24"/>
        </w:rPr>
        <w:t xml:space="preserve"> </w:t>
      </w:r>
    </w:p>
    <w:p w:rsidR="00105519" w:rsidRPr="00896B38" w:rsidRDefault="00105519" w:rsidP="00B57F5F">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Критерии и порядок определения единой теплоснабжающей организации:</w:t>
      </w:r>
    </w:p>
    <w:p w:rsidR="00105519" w:rsidRPr="00896B38" w:rsidRDefault="00787B49" w:rsidP="00A10ACA">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 с</w:t>
      </w:r>
      <w:r w:rsidR="00105519" w:rsidRPr="00896B38">
        <w:rPr>
          <w:rFonts w:ascii="Times New Roman" w:hAnsi="Times New Roman" w:cs="Times New Roman"/>
          <w:sz w:val="24"/>
          <w:szCs w:val="24"/>
        </w:rPr>
        <w:t xml:space="preserve">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105519" w:rsidRPr="003B372C" w:rsidRDefault="00787B49" w:rsidP="00A10ACA">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 в</w:t>
      </w:r>
      <w:r w:rsidR="00105519" w:rsidRPr="00896B38">
        <w:rPr>
          <w:rFonts w:ascii="Times New Roman" w:hAnsi="Times New Roman" w:cs="Times New Roman"/>
          <w:sz w:val="24"/>
          <w:szCs w:val="24"/>
        </w:rPr>
        <w:t xml:space="preserve"> проекте</w:t>
      </w:r>
      <w:r w:rsidR="00105519" w:rsidRPr="003B372C">
        <w:rPr>
          <w:rFonts w:ascii="Times New Roman" w:hAnsi="Times New Roman" w:cs="Times New Roman"/>
          <w:sz w:val="24"/>
          <w:szCs w:val="24"/>
        </w:rPr>
        <w:t xml:space="preserve">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105519" w:rsidRPr="003B372C" w:rsidRDefault="00105519" w:rsidP="00C00B01">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В случае, если на территории поселения существуют несколько систем теплоснабжения, уполномоченные органы вправе: </w:t>
      </w:r>
    </w:p>
    <w:p w:rsidR="00105519" w:rsidRPr="003B372C" w:rsidRDefault="00A10ACA" w:rsidP="00C00B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w:t>
      </w:r>
    </w:p>
    <w:p w:rsidR="00105519" w:rsidRPr="003B372C" w:rsidRDefault="00A10ACA" w:rsidP="00C00B0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105519" w:rsidRPr="003B372C" w:rsidRDefault="00105519" w:rsidP="00C00B01">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Для присвоения статуса единой теплоснабжающей организации впервые на </w:t>
      </w:r>
      <w:r w:rsidRPr="00896B38">
        <w:rPr>
          <w:rFonts w:ascii="Times New Roman" w:hAnsi="Times New Roman" w:cs="Times New Roman"/>
          <w:sz w:val="24"/>
          <w:szCs w:val="24"/>
        </w:rPr>
        <w:t xml:space="preserve">территории </w:t>
      </w:r>
      <w:r w:rsidR="00787B49" w:rsidRPr="00896B38">
        <w:rPr>
          <w:rFonts w:ascii="Times New Roman" w:hAnsi="Times New Roman" w:cs="Times New Roman"/>
          <w:sz w:val="24"/>
          <w:szCs w:val="24"/>
        </w:rPr>
        <w:t>поселения</w:t>
      </w:r>
      <w:r w:rsidRPr="00896B38">
        <w:rPr>
          <w:rFonts w:ascii="Times New Roman" w:hAnsi="Times New Roman" w:cs="Times New Roman"/>
          <w:sz w:val="24"/>
          <w:szCs w:val="24"/>
        </w:rPr>
        <w:t>, лица</w:t>
      </w:r>
      <w:r w:rsidRPr="003B372C">
        <w:rPr>
          <w:rFonts w:ascii="Times New Roman" w:hAnsi="Times New Roman" w:cs="Times New Roman"/>
          <w:sz w:val="24"/>
          <w:szCs w:val="24"/>
        </w:rPr>
        <w:t xml:space="preserve">,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официальном сайте. </w:t>
      </w:r>
    </w:p>
    <w:p w:rsidR="00105519" w:rsidRPr="00896B38"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w:t>
      </w:r>
      <w:r w:rsidR="00787B49">
        <w:rPr>
          <w:rFonts w:ascii="Times New Roman" w:hAnsi="Times New Roman" w:cs="Times New Roman"/>
          <w:sz w:val="24"/>
          <w:szCs w:val="24"/>
        </w:rPr>
        <w:t xml:space="preserve">, </w:t>
      </w:r>
      <w:r w:rsidR="00787B49" w:rsidRPr="00787B49">
        <w:rPr>
          <w:rFonts w:ascii="Times New Roman" w:hAnsi="Times New Roman" w:cs="Times New Roman"/>
          <w:sz w:val="24"/>
          <w:szCs w:val="24"/>
        </w:rPr>
        <w:t>установленным</w:t>
      </w:r>
      <w:r w:rsidR="00787B49">
        <w:rPr>
          <w:rFonts w:ascii="Times New Roman" w:hAnsi="Times New Roman" w:cs="Times New Roman"/>
          <w:sz w:val="24"/>
          <w:szCs w:val="24"/>
        </w:rPr>
        <w:t>и</w:t>
      </w:r>
      <w:r w:rsidR="00787B49" w:rsidRPr="00787B49">
        <w:rPr>
          <w:rFonts w:ascii="Times New Roman" w:hAnsi="Times New Roman" w:cs="Times New Roman"/>
          <w:sz w:val="24"/>
          <w:szCs w:val="24"/>
        </w:rPr>
        <w:t xml:space="preserve"> в пункте 7 раздела II «Критерии и порядок определения единой теплоснабжающей организации» постановления Правительства Российской </w:t>
      </w:r>
      <w:r w:rsidR="00787B49" w:rsidRPr="00896B38">
        <w:rPr>
          <w:rFonts w:ascii="Times New Roman" w:hAnsi="Times New Roman" w:cs="Times New Roman"/>
          <w:sz w:val="24"/>
          <w:szCs w:val="24"/>
        </w:rPr>
        <w:t>Федерации от 08.08.2012 № 808 «Правила организации теплоснабжения в Российской Федерации» (далее – Правила).</w:t>
      </w:r>
    </w:p>
    <w:p w:rsidR="00105519" w:rsidRPr="00896B38" w:rsidRDefault="00105519" w:rsidP="00B57F5F">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 xml:space="preserve">Цель настоящего раздела схемы теплоснабжения Климовского </w:t>
      </w:r>
      <w:r w:rsidR="00E31000" w:rsidRPr="00896B38">
        <w:rPr>
          <w:rFonts w:ascii="Times New Roman" w:hAnsi="Times New Roman" w:cs="Times New Roman"/>
          <w:sz w:val="24"/>
          <w:szCs w:val="24"/>
        </w:rPr>
        <w:t xml:space="preserve">сельского поселения </w:t>
      </w:r>
      <w:r w:rsidRPr="00896B38">
        <w:rPr>
          <w:rFonts w:ascii="Times New Roman" w:hAnsi="Times New Roman" w:cs="Times New Roman"/>
          <w:sz w:val="24"/>
          <w:szCs w:val="24"/>
        </w:rPr>
        <w:t xml:space="preserve">-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787B49" w:rsidRPr="00896B38">
        <w:rPr>
          <w:rFonts w:ascii="Times New Roman" w:hAnsi="Times New Roman" w:cs="Times New Roman"/>
          <w:sz w:val="24"/>
          <w:szCs w:val="24"/>
        </w:rPr>
        <w:t>Правил</w:t>
      </w:r>
      <w:r w:rsidRPr="00896B38">
        <w:rPr>
          <w:rFonts w:ascii="Times New Roman" w:hAnsi="Times New Roman" w:cs="Times New Roman"/>
          <w:sz w:val="24"/>
          <w:szCs w:val="24"/>
        </w:rPr>
        <w:t>.</w:t>
      </w:r>
    </w:p>
    <w:p w:rsidR="00105519" w:rsidRPr="00787B49" w:rsidRDefault="00105519" w:rsidP="00B57F5F">
      <w:pPr>
        <w:spacing w:after="0"/>
        <w:ind w:firstLine="708"/>
        <w:jc w:val="both"/>
        <w:rPr>
          <w:rFonts w:ascii="Times New Roman" w:hAnsi="Times New Roman" w:cs="Times New Roman"/>
          <w:sz w:val="24"/>
          <w:szCs w:val="24"/>
        </w:rPr>
      </w:pPr>
      <w:r w:rsidRPr="00896B38">
        <w:rPr>
          <w:rFonts w:ascii="Times New Roman" w:hAnsi="Times New Roman" w:cs="Times New Roman"/>
          <w:sz w:val="24"/>
          <w:szCs w:val="24"/>
        </w:rPr>
        <w:t>Согласно пункту 7 указанных Правил критериями определения единой теплоснабжающей организации являются:</w:t>
      </w:r>
      <w:r w:rsidRPr="00787B49">
        <w:rPr>
          <w:rFonts w:ascii="Times New Roman" w:hAnsi="Times New Roman" w:cs="Times New Roman"/>
          <w:sz w:val="24"/>
          <w:szCs w:val="24"/>
        </w:rPr>
        <w:t xml:space="preserve"> </w:t>
      </w:r>
    </w:p>
    <w:p w:rsidR="00105519" w:rsidRPr="003B372C" w:rsidRDefault="00A10ACA" w:rsidP="00B57F5F">
      <w:pPr>
        <w:spacing w:after="0"/>
        <w:ind w:firstLine="708"/>
        <w:jc w:val="both"/>
        <w:rPr>
          <w:rFonts w:ascii="Times New Roman" w:hAnsi="Times New Roman" w:cs="Times New Roman"/>
          <w:sz w:val="24"/>
          <w:szCs w:val="24"/>
        </w:rPr>
      </w:pPr>
      <w:r w:rsidRPr="00787B49">
        <w:rPr>
          <w:rFonts w:ascii="Times New Roman" w:hAnsi="Times New Roman" w:cs="Times New Roman"/>
          <w:sz w:val="24"/>
          <w:szCs w:val="24"/>
        </w:rPr>
        <w:t xml:space="preserve">- </w:t>
      </w:r>
      <w:r w:rsidR="00105519" w:rsidRPr="00787B49">
        <w:rPr>
          <w:rFonts w:ascii="Times New Roman" w:hAnsi="Times New Roman" w:cs="Times New Roman"/>
          <w:sz w:val="24"/>
          <w:szCs w:val="24"/>
        </w:rPr>
        <w:t>владение на праве собственности или ином законном</w:t>
      </w:r>
      <w:r w:rsidR="00105519" w:rsidRPr="003B372C">
        <w:rPr>
          <w:rFonts w:ascii="Times New Roman" w:hAnsi="Times New Roman" w:cs="Times New Roman"/>
          <w:sz w:val="24"/>
          <w:szCs w:val="24"/>
        </w:rPr>
        <w:t xml:space="preserve">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размер собственного капитала;</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105519" w:rsidRPr="003B372C" w:rsidRDefault="00105519" w:rsidP="00E3100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48" w:name="_Hlk79132573"/>
      <w:r w:rsidRPr="003B372C">
        <w:rPr>
          <w:rFonts w:ascii="Times New Roman" w:hAnsi="Times New Roman" w:cs="Times New Roman"/>
          <w:sz w:val="24"/>
          <w:szCs w:val="24"/>
        </w:rPr>
        <w:t>администрация Череповецкого муниципального района</w:t>
      </w:r>
      <w:bookmarkEnd w:id="248"/>
      <w:r w:rsidRPr="003B372C">
        <w:rPr>
          <w:rFonts w:ascii="Times New Roman" w:hAnsi="Times New Roman" w:cs="Times New Roman"/>
          <w:sz w:val="24"/>
          <w:szCs w:val="24"/>
        </w:rPr>
        <w:t>) при разработке схемы теплоснабжения вправе запрашивать у теплоснабжающих и теплосетевых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105519" w:rsidRPr="003B372C" w:rsidRDefault="00105519" w:rsidP="00E3100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105519" w:rsidRPr="003B372C" w:rsidRDefault="00105519" w:rsidP="00E3100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105519" w:rsidRPr="003B372C" w:rsidRDefault="00105519" w:rsidP="00896B38">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пункту 4 Правил в проекте схемы теплоснабжения должны быть определены границы зон деятельности ЕТО. Границы зоны (зон) деятельности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105519" w:rsidRPr="003B372C" w:rsidRDefault="00105519" w:rsidP="00896B38">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w:t>
      </w:r>
    </w:p>
    <w:p w:rsidR="00105519" w:rsidRPr="003B372C" w:rsidRDefault="00105519" w:rsidP="00896B38">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определить на несколько систем теплоснабжения </w:t>
      </w:r>
      <w:r w:rsidR="00896B38">
        <w:rPr>
          <w:rFonts w:ascii="Times New Roman" w:hAnsi="Times New Roman" w:cs="Times New Roman"/>
          <w:sz w:val="24"/>
          <w:szCs w:val="24"/>
        </w:rPr>
        <w:t>ЕТО</w:t>
      </w:r>
      <w:r w:rsidRPr="003B372C">
        <w:rPr>
          <w:rFonts w:ascii="Times New Roman" w:hAnsi="Times New Roman" w:cs="Times New Roman"/>
          <w:sz w:val="24"/>
          <w:szCs w:val="24"/>
        </w:rPr>
        <w:t>.</w:t>
      </w:r>
    </w:p>
    <w:p w:rsidR="00105519" w:rsidRPr="003B372C" w:rsidRDefault="00105519" w:rsidP="00896B38">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пункту 5 Правил для присвоения ТСО статуса ЕТО на территории Климовского сельского поселения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заявок уполномоченные органы обязаны разместить сведения о принятых заявках на официальном сайте уполномоченного органа. </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w:t>
      </w:r>
      <w:r w:rsidR="00896B38">
        <w:rPr>
          <w:rFonts w:ascii="Times New Roman" w:hAnsi="Times New Roman" w:cs="Times New Roman"/>
          <w:sz w:val="24"/>
          <w:szCs w:val="24"/>
        </w:rPr>
        <w:t>ЕТО</w:t>
      </w:r>
      <w:r w:rsidRPr="003B372C">
        <w:rPr>
          <w:rFonts w:ascii="Times New Roman" w:hAnsi="Times New Roman" w:cs="Times New Roman"/>
          <w:sz w:val="24"/>
          <w:szCs w:val="24"/>
        </w:rPr>
        <w:t xml:space="preserve">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в соответствии с требованиями </w:t>
      </w:r>
      <w:r w:rsidR="009E60A2">
        <w:rPr>
          <w:rFonts w:ascii="Times New Roman" w:hAnsi="Times New Roman" w:cs="Times New Roman"/>
          <w:sz w:val="24"/>
          <w:szCs w:val="24"/>
        </w:rPr>
        <w:br/>
      </w:r>
      <w:r w:rsidRPr="003B372C">
        <w:rPr>
          <w:rFonts w:ascii="Times New Roman" w:hAnsi="Times New Roman" w:cs="Times New Roman"/>
          <w:sz w:val="24"/>
          <w:szCs w:val="24"/>
        </w:rPr>
        <w:t>пунктов 7 - 10 Правил.</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статус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присваивается данной организации. Это требование для выбора ЕТО является наиболее важным и значимым и в дальнейшем будет определять варианты предложений по определению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в соответствующей системе теплоснабжения, описанной соответствующими границами зоны деятельности.</w:t>
      </w:r>
    </w:p>
    <w:p w:rsidR="00105519" w:rsidRPr="003B372C" w:rsidRDefault="00105519" w:rsidP="00F71EF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105519" w:rsidRPr="003B372C" w:rsidRDefault="00105519" w:rsidP="00F71EF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w:t>
      </w:r>
      <w:r w:rsidR="00F71EF0">
        <w:rPr>
          <w:rFonts w:ascii="Times New Roman" w:hAnsi="Times New Roman" w:cs="Times New Roman"/>
          <w:sz w:val="24"/>
          <w:szCs w:val="24"/>
        </w:rPr>
        <w:t xml:space="preserve">и принимает, в соответствии с частью </w:t>
      </w:r>
      <w:r w:rsidRPr="003B372C">
        <w:rPr>
          <w:rFonts w:ascii="Times New Roman" w:hAnsi="Times New Roman" w:cs="Times New Roman"/>
          <w:sz w:val="24"/>
          <w:szCs w:val="24"/>
        </w:rPr>
        <w:t>6 ст</w:t>
      </w:r>
      <w:r w:rsidR="00F71EF0">
        <w:rPr>
          <w:rFonts w:ascii="Times New Roman" w:hAnsi="Times New Roman" w:cs="Times New Roman"/>
          <w:sz w:val="24"/>
          <w:szCs w:val="24"/>
        </w:rPr>
        <w:t xml:space="preserve">атьи </w:t>
      </w:r>
      <w:r w:rsidRPr="003B372C">
        <w:rPr>
          <w:rFonts w:ascii="Times New Roman" w:hAnsi="Times New Roman" w:cs="Times New Roman"/>
          <w:sz w:val="24"/>
          <w:szCs w:val="24"/>
        </w:rPr>
        <w:t xml:space="preserve">6 </w:t>
      </w:r>
      <w:r w:rsidR="00F71EF0">
        <w:rPr>
          <w:rFonts w:ascii="Times New Roman" w:hAnsi="Times New Roman" w:cs="Times New Roman"/>
          <w:sz w:val="24"/>
          <w:szCs w:val="24"/>
        </w:rPr>
        <w:t xml:space="preserve">№ </w:t>
      </w:r>
      <w:r w:rsidRPr="003B372C">
        <w:rPr>
          <w:rFonts w:ascii="Times New Roman" w:hAnsi="Times New Roman" w:cs="Times New Roman"/>
          <w:sz w:val="24"/>
          <w:szCs w:val="24"/>
        </w:rPr>
        <w:t xml:space="preserve">190-ФЗ орган местного самоуправления. </w:t>
      </w:r>
    </w:p>
    <w:p w:rsidR="00105519" w:rsidRPr="003B372C" w:rsidRDefault="00105519" w:rsidP="00F71EF0">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Обязанности </w:t>
      </w:r>
      <w:r w:rsidRPr="009E60A2">
        <w:rPr>
          <w:rFonts w:ascii="Times New Roman" w:hAnsi="Times New Roman" w:cs="Times New Roman"/>
          <w:sz w:val="24"/>
          <w:szCs w:val="24"/>
        </w:rPr>
        <w:t xml:space="preserve">ЕТО установлены </w:t>
      </w:r>
      <w:r w:rsidR="00787B49" w:rsidRPr="009E60A2">
        <w:rPr>
          <w:rFonts w:ascii="Times New Roman" w:hAnsi="Times New Roman" w:cs="Times New Roman"/>
          <w:sz w:val="24"/>
          <w:szCs w:val="24"/>
        </w:rPr>
        <w:t>пунктом 12 П</w:t>
      </w:r>
      <w:r w:rsidRPr="009E60A2">
        <w:rPr>
          <w:rFonts w:ascii="Times New Roman" w:hAnsi="Times New Roman" w:cs="Times New Roman"/>
          <w:sz w:val="24"/>
          <w:szCs w:val="24"/>
        </w:rPr>
        <w:t>равил. В соответствии с приведенным документом ЕТО обязана:</w:t>
      </w:r>
      <w:r w:rsidRPr="003B372C">
        <w:rPr>
          <w:rFonts w:ascii="Times New Roman" w:hAnsi="Times New Roman" w:cs="Times New Roman"/>
          <w:sz w:val="24"/>
          <w:szCs w:val="24"/>
        </w:rPr>
        <w:t xml:space="preserve"> </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105519" w:rsidRPr="003B372C">
        <w:rPr>
          <w:rFonts w:ascii="Times New Roman" w:hAnsi="Times New Roman" w:cs="Times New Roman"/>
          <w:sz w:val="24"/>
          <w:szCs w:val="24"/>
        </w:rPr>
        <w:t xml:space="preserve">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105519" w:rsidRPr="003B372C" w:rsidRDefault="00A10ACA" w:rsidP="00B57F5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105519" w:rsidRPr="003B372C"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Границы зоны деятельности ЕТО в соответствии с </w:t>
      </w:r>
      <w:r w:rsidRPr="009E60A2">
        <w:rPr>
          <w:rFonts w:ascii="Times New Roman" w:hAnsi="Times New Roman" w:cs="Times New Roman"/>
          <w:sz w:val="24"/>
          <w:szCs w:val="24"/>
        </w:rPr>
        <w:t>п</w:t>
      </w:r>
      <w:r w:rsidR="00C6576F" w:rsidRPr="009E60A2">
        <w:rPr>
          <w:rFonts w:ascii="Times New Roman" w:hAnsi="Times New Roman" w:cs="Times New Roman"/>
          <w:sz w:val="24"/>
          <w:szCs w:val="24"/>
        </w:rPr>
        <w:t>унктом</w:t>
      </w:r>
      <w:r w:rsidR="00F71EF0" w:rsidRPr="009E60A2">
        <w:rPr>
          <w:rFonts w:ascii="Times New Roman" w:hAnsi="Times New Roman" w:cs="Times New Roman"/>
          <w:sz w:val="24"/>
          <w:szCs w:val="24"/>
        </w:rPr>
        <w:t xml:space="preserve"> </w:t>
      </w:r>
      <w:r w:rsidRPr="009E60A2">
        <w:rPr>
          <w:rFonts w:ascii="Times New Roman" w:hAnsi="Times New Roman" w:cs="Times New Roman"/>
          <w:sz w:val="24"/>
          <w:szCs w:val="24"/>
        </w:rPr>
        <w:t>19 Правил могут быть изменены в следующих случаях:</w:t>
      </w:r>
      <w:r w:rsidRPr="003B372C">
        <w:rPr>
          <w:rFonts w:ascii="Times New Roman" w:hAnsi="Times New Roman" w:cs="Times New Roman"/>
          <w:sz w:val="24"/>
          <w:szCs w:val="24"/>
        </w:rPr>
        <w:t xml:space="preserve"> </w:t>
      </w:r>
    </w:p>
    <w:p w:rsidR="00105519" w:rsidRPr="003B372C" w:rsidRDefault="00A10ACA" w:rsidP="008427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105519" w:rsidRPr="003B372C" w:rsidRDefault="00A10ACA" w:rsidP="0084277D">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05519" w:rsidRPr="003B372C">
        <w:rPr>
          <w:rFonts w:ascii="Times New Roman" w:hAnsi="Times New Roman" w:cs="Times New Roman"/>
          <w:sz w:val="24"/>
          <w:szCs w:val="24"/>
        </w:rPr>
        <w:t xml:space="preserve">технологическое объединение или разделение систем теплоснабжения. </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Сведения об изменении границ зон деятельности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а также сведения о присвоении другой организации статуса </w:t>
      </w:r>
      <w:r w:rsidR="009E60A2">
        <w:rPr>
          <w:rFonts w:ascii="Times New Roman" w:hAnsi="Times New Roman" w:cs="Times New Roman"/>
          <w:sz w:val="24"/>
          <w:szCs w:val="24"/>
        </w:rPr>
        <w:t>ЕТО</w:t>
      </w:r>
      <w:r w:rsidRPr="003B372C">
        <w:rPr>
          <w:rFonts w:ascii="Times New Roman" w:hAnsi="Times New Roman" w:cs="Times New Roman"/>
          <w:sz w:val="24"/>
          <w:szCs w:val="24"/>
        </w:rPr>
        <w:t xml:space="preserve"> подлежат внесению в схему теплоснабжения при ее актуализации.</w:t>
      </w:r>
    </w:p>
    <w:p w:rsidR="009E60A2" w:rsidRDefault="009E60A2" w:rsidP="003B372C">
      <w:pPr>
        <w:spacing w:after="0"/>
        <w:jc w:val="both"/>
        <w:rPr>
          <w:rFonts w:ascii="Times New Roman" w:hAnsi="Times New Roman" w:cs="Times New Roman"/>
          <w:b/>
          <w:sz w:val="24"/>
          <w:szCs w:val="24"/>
        </w:rPr>
      </w:pPr>
      <w:bookmarkStart w:id="249" w:name="_Toc14253833"/>
      <w:bookmarkStart w:id="250" w:name="_Toc64281420"/>
      <w:bookmarkStart w:id="251" w:name="_Toc64281613"/>
      <w:bookmarkStart w:id="252" w:name="_Toc88478754"/>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49"/>
      <w:bookmarkEnd w:id="250"/>
      <w:bookmarkEnd w:id="251"/>
      <w:bookmarkEnd w:id="252"/>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Заявки теплоснабжающих организаций, поданные в рамках разработки проекта схемы теплоснабжения (2021 г.), на присвоение статуса единой теплоснабжающей организации отсутствуют.</w:t>
      </w:r>
    </w:p>
    <w:p w:rsidR="00105519" w:rsidRDefault="00105519" w:rsidP="003B372C">
      <w:pPr>
        <w:spacing w:after="0"/>
        <w:jc w:val="both"/>
        <w:rPr>
          <w:rFonts w:ascii="Times New Roman" w:hAnsi="Times New Roman" w:cs="Times New Roman"/>
          <w:sz w:val="24"/>
          <w:szCs w:val="24"/>
        </w:rPr>
      </w:pPr>
    </w:p>
    <w:p w:rsidR="009E60A2" w:rsidRDefault="009E60A2" w:rsidP="003B372C">
      <w:pPr>
        <w:spacing w:after="0"/>
        <w:jc w:val="both"/>
        <w:rPr>
          <w:rFonts w:ascii="Times New Roman" w:hAnsi="Times New Roman" w:cs="Times New Roman"/>
          <w:sz w:val="24"/>
          <w:szCs w:val="24"/>
        </w:rPr>
      </w:pPr>
    </w:p>
    <w:p w:rsidR="009E60A2" w:rsidRDefault="009E60A2" w:rsidP="003B372C">
      <w:pPr>
        <w:spacing w:after="0"/>
        <w:jc w:val="both"/>
        <w:rPr>
          <w:rFonts w:ascii="Times New Roman" w:hAnsi="Times New Roman" w:cs="Times New Roman"/>
          <w:sz w:val="24"/>
          <w:szCs w:val="24"/>
        </w:rPr>
      </w:pPr>
    </w:p>
    <w:p w:rsidR="009E60A2" w:rsidRDefault="009E60A2" w:rsidP="003B372C">
      <w:pPr>
        <w:spacing w:after="0"/>
        <w:jc w:val="both"/>
        <w:rPr>
          <w:rFonts w:ascii="Times New Roman" w:hAnsi="Times New Roman" w:cs="Times New Roman"/>
          <w:sz w:val="24"/>
          <w:szCs w:val="24"/>
        </w:rPr>
      </w:pPr>
    </w:p>
    <w:p w:rsidR="009E60A2" w:rsidRPr="003B372C" w:rsidRDefault="009E60A2" w:rsidP="003B372C">
      <w:pPr>
        <w:spacing w:after="0"/>
        <w:jc w:val="both"/>
        <w:rPr>
          <w:rFonts w:ascii="Times New Roman" w:hAnsi="Times New Roman" w:cs="Times New Roman"/>
          <w:sz w:val="24"/>
          <w:szCs w:val="24"/>
        </w:rPr>
      </w:pPr>
    </w:p>
    <w:p w:rsidR="00105519" w:rsidRPr="00A10ACA" w:rsidRDefault="00105519" w:rsidP="003B372C">
      <w:pPr>
        <w:spacing w:after="0"/>
        <w:jc w:val="both"/>
        <w:rPr>
          <w:rFonts w:ascii="Times New Roman" w:hAnsi="Times New Roman" w:cs="Times New Roman"/>
          <w:b/>
          <w:webHidden/>
          <w:sz w:val="24"/>
          <w:szCs w:val="24"/>
        </w:rPr>
      </w:pPr>
      <w:bookmarkStart w:id="253" w:name="_Toc14253834"/>
      <w:bookmarkStart w:id="254" w:name="_Toc64281421"/>
      <w:bookmarkStart w:id="255" w:name="_Toc64281614"/>
      <w:bookmarkStart w:id="256" w:name="_Toc88478755"/>
      <w:r w:rsidRPr="00A10ACA">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53"/>
      <w:bookmarkEnd w:id="254"/>
      <w:bookmarkEnd w:id="255"/>
      <w:r w:rsidRPr="00A10ACA">
        <w:rPr>
          <w:rFonts w:ascii="Times New Roman" w:hAnsi="Times New Roman" w:cs="Times New Roman"/>
          <w:b/>
          <w:sz w:val="24"/>
          <w:szCs w:val="24"/>
        </w:rPr>
        <w:t>населенного пункта</w:t>
      </w:r>
      <w:bookmarkEnd w:id="256"/>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При актуализации Схемы теплоснабжения в окончательный перечень теплоснабжающих организаций Климовского сельского поселения вошло 1 предприятие (см. таблицу 10.5).</w:t>
      </w:r>
    </w:p>
    <w:p w:rsidR="00C6576F" w:rsidRDefault="00C6576F" w:rsidP="00C6576F">
      <w:pPr>
        <w:spacing w:after="0" w:line="240" w:lineRule="auto"/>
        <w:jc w:val="center"/>
        <w:rPr>
          <w:rFonts w:ascii="Times New Roman" w:hAnsi="Times New Roman" w:cs="Times New Roman"/>
          <w:sz w:val="24"/>
          <w:szCs w:val="24"/>
        </w:rPr>
      </w:pPr>
    </w:p>
    <w:p w:rsidR="00105519" w:rsidRPr="00C6576F" w:rsidRDefault="00105519" w:rsidP="00C6576F">
      <w:pPr>
        <w:spacing w:after="0" w:line="240" w:lineRule="auto"/>
        <w:jc w:val="center"/>
        <w:rPr>
          <w:rFonts w:ascii="Times New Roman" w:hAnsi="Times New Roman" w:cs="Times New Roman"/>
          <w:sz w:val="24"/>
          <w:szCs w:val="24"/>
        </w:rPr>
      </w:pPr>
      <w:r w:rsidRPr="00C6576F">
        <w:rPr>
          <w:rFonts w:ascii="Times New Roman" w:hAnsi="Times New Roman" w:cs="Times New Roman"/>
          <w:sz w:val="24"/>
          <w:szCs w:val="24"/>
        </w:rPr>
        <w:t>Таблица 10.5. Единые теплоснабжающие организации на территории Климовского сельского поселения</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0"/>
        <w:gridCol w:w="2693"/>
        <w:gridCol w:w="2552"/>
        <w:gridCol w:w="1843"/>
        <w:gridCol w:w="1637"/>
      </w:tblGrid>
      <w:tr w:rsidR="00105519" w:rsidRPr="003B372C" w:rsidTr="00C6576F">
        <w:trPr>
          <w:cantSplit/>
          <w:trHeight w:val="23"/>
          <w:jc w:val="center"/>
        </w:trPr>
        <w:tc>
          <w:tcPr>
            <w:tcW w:w="620" w:type="dxa"/>
            <w:vMerge w:val="restart"/>
            <w:tcBorders>
              <w:top w:val="single" w:sz="4" w:space="0" w:color="auto"/>
              <w:left w:val="single" w:sz="4" w:space="0" w:color="auto"/>
              <w:bottom w:val="single" w:sz="4" w:space="0" w:color="auto"/>
              <w:right w:val="single" w:sz="4" w:space="0" w:color="auto"/>
            </w:tcBorders>
            <w:noWrap/>
            <w:vAlign w:val="center"/>
            <w:hideMark/>
          </w:tcPr>
          <w:p w:rsidR="00105519" w:rsidRPr="003B372C" w:rsidRDefault="00105519" w:rsidP="002318B5">
            <w:pPr>
              <w:spacing w:after="0" w:line="240" w:lineRule="auto"/>
              <w:contextualSpacing/>
              <w:jc w:val="center"/>
              <w:rPr>
                <w:rFonts w:ascii="Times New Roman" w:hAnsi="Times New Roman" w:cs="Times New Roman"/>
                <w:sz w:val="24"/>
                <w:szCs w:val="24"/>
              </w:rPr>
            </w:pPr>
            <w:bookmarkStart w:id="257" w:name="_Toc14253835"/>
            <w:bookmarkStart w:id="258" w:name="_Toc64281422"/>
            <w:bookmarkStart w:id="259" w:name="_Toc64281615"/>
            <w:r w:rsidRPr="003B372C">
              <w:rPr>
                <w:rFonts w:ascii="Times New Roman" w:hAnsi="Times New Roman" w:cs="Times New Roman"/>
                <w:sz w:val="24"/>
                <w:szCs w:val="24"/>
              </w:rPr>
              <w:t>№</w:t>
            </w:r>
          </w:p>
        </w:tc>
        <w:tc>
          <w:tcPr>
            <w:tcW w:w="2693" w:type="dxa"/>
            <w:vMerge w:val="restart"/>
            <w:tcBorders>
              <w:top w:val="single" w:sz="4" w:space="0" w:color="auto"/>
              <w:left w:val="single" w:sz="4" w:space="0" w:color="auto"/>
              <w:bottom w:val="single" w:sz="4" w:space="0" w:color="auto"/>
              <w:right w:val="single" w:sz="4" w:space="0" w:color="auto"/>
            </w:tcBorders>
            <w:noWrap/>
            <w:vAlign w:val="center"/>
            <w:hideMark/>
          </w:tcPr>
          <w:p w:rsidR="00105519" w:rsidRPr="00A10ACA" w:rsidRDefault="00105519" w:rsidP="002318B5">
            <w:pPr>
              <w:spacing w:after="0" w:line="240" w:lineRule="auto"/>
              <w:contextualSpacing/>
              <w:jc w:val="center"/>
              <w:rPr>
                <w:rFonts w:ascii="Times New Roman" w:hAnsi="Times New Roman" w:cs="Times New Roman"/>
              </w:rPr>
            </w:pPr>
            <w:r w:rsidRPr="00A10ACA">
              <w:rPr>
                <w:rFonts w:ascii="Times New Roman" w:hAnsi="Times New Roman" w:cs="Times New Roman"/>
              </w:rPr>
              <w:t>Наименование ТСО, на базе которого образована система теплоснабжения</w:t>
            </w:r>
          </w:p>
        </w:tc>
        <w:tc>
          <w:tcPr>
            <w:tcW w:w="2552" w:type="dxa"/>
            <w:vMerge w:val="restart"/>
            <w:tcBorders>
              <w:top w:val="single" w:sz="4" w:space="0" w:color="auto"/>
              <w:left w:val="single" w:sz="4" w:space="0" w:color="auto"/>
              <w:bottom w:val="single" w:sz="4" w:space="0" w:color="auto"/>
              <w:right w:val="single" w:sz="4" w:space="0" w:color="auto"/>
            </w:tcBorders>
            <w:noWrap/>
            <w:vAlign w:val="center"/>
            <w:hideMark/>
          </w:tcPr>
          <w:p w:rsidR="00105519" w:rsidRPr="00A10ACA" w:rsidRDefault="00105519" w:rsidP="002318B5">
            <w:pPr>
              <w:spacing w:after="0" w:line="240" w:lineRule="auto"/>
              <w:contextualSpacing/>
              <w:jc w:val="center"/>
              <w:rPr>
                <w:rFonts w:ascii="Times New Roman" w:hAnsi="Times New Roman" w:cs="Times New Roman"/>
              </w:rPr>
            </w:pPr>
            <w:r w:rsidRPr="00A10ACA">
              <w:rPr>
                <w:rFonts w:ascii="Times New Roman" w:hAnsi="Times New Roman" w:cs="Times New Roman"/>
              </w:rPr>
              <w:t>Зона действия</w:t>
            </w:r>
          </w:p>
        </w:tc>
        <w:tc>
          <w:tcPr>
            <w:tcW w:w="3480" w:type="dxa"/>
            <w:gridSpan w:val="2"/>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contextualSpacing/>
              <w:jc w:val="center"/>
              <w:rPr>
                <w:rFonts w:ascii="Times New Roman" w:hAnsi="Times New Roman" w:cs="Times New Roman"/>
              </w:rPr>
            </w:pPr>
            <w:r w:rsidRPr="00A10ACA">
              <w:rPr>
                <w:rFonts w:ascii="Times New Roman" w:hAnsi="Times New Roman" w:cs="Times New Roman"/>
              </w:rPr>
              <w:t>Организация, владеющая на праве собственности или ином законном основании</w:t>
            </w:r>
          </w:p>
        </w:tc>
      </w:tr>
      <w:tr w:rsidR="00105519" w:rsidRPr="003B372C" w:rsidTr="00C6576F">
        <w:trPr>
          <w:cantSplit/>
          <w:trHeight w:val="23"/>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2318B5">
            <w:pPr>
              <w:spacing w:after="0" w:line="240" w:lineRule="auto"/>
              <w:contextualSpacing/>
              <w:jc w:val="center"/>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contextualSpacing/>
              <w:jc w:val="center"/>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contextualSpacing/>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contextualSpacing/>
              <w:jc w:val="center"/>
              <w:rPr>
                <w:rFonts w:ascii="Times New Roman" w:hAnsi="Times New Roman" w:cs="Times New Roman"/>
              </w:rPr>
            </w:pPr>
            <w:r w:rsidRPr="00A10ACA">
              <w:rPr>
                <w:rFonts w:ascii="Times New Roman" w:hAnsi="Times New Roman" w:cs="Times New Roman"/>
              </w:rPr>
              <w:t>источниками тепловой энергии</w:t>
            </w:r>
          </w:p>
        </w:tc>
        <w:tc>
          <w:tcPr>
            <w:tcW w:w="163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contextualSpacing/>
              <w:jc w:val="center"/>
              <w:rPr>
                <w:rFonts w:ascii="Times New Roman" w:hAnsi="Times New Roman" w:cs="Times New Roman"/>
              </w:rPr>
            </w:pPr>
            <w:r w:rsidRPr="00A10ACA">
              <w:rPr>
                <w:rFonts w:ascii="Times New Roman" w:hAnsi="Times New Roman" w:cs="Times New Roman"/>
              </w:rPr>
              <w:t>тепловыми сетями</w:t>
            </w:r>
          </w:p>
        </w:tc>
      </w:tr>
      <w:tr w:rsidR="00105519" w:rsidRPr="003B372C" w:rsidTr="00C6576F">
        <w:trPr>
          <w:cantSplit/>
          <w:trHeight w:val="23"/>
          <w:jc w:val="center"/>
        </w:trPr>
        <w:tc>
          <w:tcPr>
            <w:tcW w:w="620" w:type="dxa"/>
            <w:tcBorders>
              <w:top w:val="single" w:sz="4" w:space="0" w:color="auto"/>
              <w:left w:val="single" w:sz="4" w:space="0" w:color="auto"/>
              <w:bottom w:val="single" w:sz="4" w:space="0" w:color="auto"/>
              <w:right w:val="single" w:sz="4" w:space="0" w:color="auto"/>
            </w:tcBorders>
            <w:vAlign w:val="center"/>
            <w:hideMark/>
          </w:tcPr>
          <w:p w:rsidR="00105519" w:rsidRPr="003B372C" w:rsidRDefault="00105519" w:rsidP="00C6576F">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ООО «Энергия-1»</w:t>
            </w:r>
          </w:p>
        </w:tc>
        <w:tc>
          <w:tcPr>
            <w:tcW w:w="2552" w:type="dxa"/>
            <w:tcBorders>
              <w:top w:val="single" w:sz="4" w:space="0" w:color="auto"/>
              <w:left w:val="single" w:sz="4" w:space="0" w:color="auto"/>
              <w:bottom w:val="single" w:sz="4" w:space="0" w:color="auto"/>
              <w:right w:val="single" w:sz="4" w:space="0" w:color="auto"/>
            </w:tcBorders>
            <w:noWrap/>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Согласно границе расположения потребителей, подключенных к котельным:-Котельная д.Климовское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 xml:space="preserve">ООО </w:t>
            </w:r>
            <w:r w:rsidR="00C6576F">
              <w:rPr>
                <w:rFonts w:ascii="Times New Roman" w:hAnsi="Times New Roman" w:cs="Times New Roman"/>
              </w:rPr>
              <w:br/>
            </w:r>
            <w:r w:rsidRPr="00A10ACA">
              <w:rPr>
                <w:rFonts w:ascii="Times New Roman" w:hAnsi="Times New Roman" w:cs="Times New Roman"/>
              </w:rPr>
              <w:t>«Энергия-1»</w:t>
            </w:r>
          </w:p>
        </w:tc>
        <w:tc>
          <w:tcPr>
            <w:tcW w:w="163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 xml:space="preserve">ООО </w:t>
            </w:r>
            <w:r w:rsidR="00C6576F">
              <w:rPr>
                <w:rFonts w:ascii="Times New Roman" w:hAnsi="Times New Roman" w:cs="Times New Roman"/>
              </w:rPr>
              <w:br/>
            </w:r>
            <w:r w:rsidRPr="00A10ACA">
              <w:rPr>
                <w:rFonts w:ascii="Times New Roman" w:hAnsi="Times New Roman" w:cs="Times New Roman"/>
              </w:rPr>
              <w:t>«Энергия-1»</w:t>
            </w:r>
          </w:p>
        </w:tc>
      </w:tr>
    </w:tbl>
    <w:p w:rsidR="00105519" w:rsidRPr="003B372C" w:rsidRDefault="00105519" w:rsidP="003B372C">
      <w:pPr>
        <w:spacing w:after="0"/>
        <w:jc w:val="both"/>
        <w:rPr>
          <w:rFonts w:ascii="Times New Roman" w:hAnsi="Times New Roman" w:cs="Times New Roman"/>
          <w:sz w:val="24"/>
          <w:szCs w:val="24"/>
        </w:rPr>
      </w:pPr>
    </w:p>
    <w:p w:rsidR="00105519" w:rsidRPr="00A10ACA" w:rsidRDefault="00105519" w:rsidP="003B372C">
      <w:pPr>
        <w:spacing w:after="0"/>
        <w:jc w:val="both"/>
        <w:rPr>
          <w:rFonts w:ascii="Times New Roman" w:hAnsi="Times New Roman" w:cs="Times New Roman"/>
          <w:b/>
          <w:sz w:val="24"/>
          <w:szCs w:val="24"/>
        </w:rPr>
      </w:pPr>
      <w:bookmarkStart w:id="260" w:name="_Toc88478756"/>
      <w:r w:rsidRPr="00A10ACA">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57"/>
      <w:bookmarkEnd w:id="258"/>
      <w:bookmarkEnd w:id="259"/>
      <w:bookmarkEnd w:id="260"/>
    </w:p>
    <w:p w:rsidR="00105519"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C6576F" w:rsidRPr="003B372C" w:rsidRDefault="00C6576F" w:rsidP="00A10ACA">
      <w:pPr>
        <w:spacing w:after="0"/>
        <w:ind w:firstLine="708"/>
        <w:jc w:val="both"/>
        <w:rPr>
          <w:rFonts w:ascii="Times New Roman" w:hAnsi="Times New Roman" w:cs="Times New Roman"/>
          <w:sz w:val="24"/>
          <w:szCs w:val="24"/>
        </w:rPr>
      </w:pPr>
    </w:p>
    <w:p w:rsidR="00105519" w:rsidRPr="00C6576F" w:rsidRDefault="00105519" w:rsidP="00C6576F">
      <w:pPr>
        <w:spacing w:after="0" w:line="240" w:lineRule="auto"/>
        <w:jc w:val="center"/>
        <w:rPr>
          <w:rFonts w:ascii="Times New Roman" w:hAnsi="Times New Roman" w:cs="Times New Roman"/>
          <w:sz w:val="24"/>
          <w:szCs w:val="24"/>
        </w:rPr>
      </w:pPr>
      <w:r w:rsidRPr="00C6576F">
        <w:rPr>
          <w:rFonts w:ascii="Times New Roman" w:hAnsi="Times New Roman" w:cs="Times New Roman"/>
          <w:sz w:val="24"/>
          <w:szCs w:val="24"/>
        </w:rPr>
        <w:t>Таблица 11. Структура потребления тепловой энергии на территории Климовского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822"/>
        <w:gridCol w:w="2015"/>
        <w:gridCol w:w="2015"/>
        <w:gridCol w:w="1939"/>
      </w:tblGrid>
      <w:tr w:rsidR="00105519" w:rsidRPr="003B372C" w:rsidTr="00105519">
        <w:trPr>
          <w:trHeight w:val="23"/>
          <w:jc w:val="center"/>
        </w:trPr>
        <w:tc>
          <w:tcPr>
            <w:tcW w:w="723" w:type="dxa"/>
            <w:vMerge w:val="restart"/>
            <w:shd w:val="clear" w:color="auto" w:fill="auto"/>
            <w:vAlign w:val="center"/>
          </w:tcPr>
          <w:p w:rsidR="00B57F5F" w:rsidRDefault="00B57F5F" w:rsidP="00C65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05519" w:rsidRPr="003B372C" w:rsidRDefault="00105519" w:rsidP="00C6576F">
            <w:pPr>
              <w:spacing w:after="0" w:line="240" w:lineRule="auto"/>
              <w:jc w:val="center"/>
              <w:rPr>
                <w:rFonts w:ascii="Times New Roman" w:hAnsi="Times New Roman" w:cs="Times New Roman"/>
                <w:sz w:val="24"/>
                <w:szCs w:val="24"/>
              </w:rPr>
            </w:pPr>
            <w:r w:rsidRPr="003B372C">
              <w:rPr>
                <w:rFonts w:ascii="Times New Roman" w:hAnsi="Times New Roman" w:cs="Times New Roman"/>
                <w:sz w:val="24"/>
                <w:szCs w:val="24"/>
              </w:rPr>
              <w:t>п/п</w:t>
            </w:r>
          </w:p>
        </w:tc>
        <w:tc>
          <w:tcPr>
            <w:tcW w:w="2822" w:type="dxa"/>
            <w:vMerge w:val="restart"/>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Наименование котельной</w:t>
            </w:r>
          </w:p>
        </w:tc>
        <w:tc>
          <w:tcPr>
            <w:tcW w:w="5969" w:type="dxa"/>
            <w:gridSpan w:val="3"/>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Потребление тепловой энергии, Гкал</w:t>
            </w:r>
          </w:p>
        </w:tc>
      </w:tr>
      <w:tr w:rsidR="00105519" w:rsidRPr="003B372C" w:rsidTr="00105519">
        <w:trPr>
          <w:trHeight w:val="23"/>
          <w:jc w:val="center"/>
        </w:trPr>
        <w:tc>
          <w:tcPr>
            <w:tcW w:w="723" w:type="dxa"/>
            <w:vMerge/>
            <w:shd w:val="clear" w:color="auto" w:fill="auto"/>
            <w:vAlign w:val="center"/>
          </w:tcPr>
          <w:p w:rsidR="00105519" w:rsidRPr="003B372C" w:rsidRDefault="00105519" w:rsidP="00C6576F">
            <w:pPr>
              <w:spacing w:after="0" w:line="240" w:lineRule="auto"/>
              <w:jc w:val="both"/>
              <w:rPr>
                <w:rFonts w:ascii="Times New Roman" w:hAnsi="Times New Roman" w:cs="Times New Roman"/>
                <w:sz w:val="24"/>
                <w:szCs w:val="24"/>
              </w:rPr>
            </w:pPr>
          </w:p>
        </w:tc>
        <w:tc>
          <w:tcPr>
            <w:tcW w:w="2822" w:type="dxa"/>
            <w:vMerge/>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p>
        </w:tc>
        <w:tc>
          <w:tcPr>
            <w:tcW w:w="2015" w:type="dxa"/>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2021</w:t>
            </w:r>
          </w:p>
        </w:tc>
        <w:tc>
          <w:tcPr>
            <w:tcW w:w="2015" w:type="dxa"/>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2025</w:t>
            </w:r>
          </w:p>
        </w:tc>
        <w:tc>
          <w:tcPr>
            <w:tcW w:w="1939" w:type="dxa"/>
            <w:shd w:val="clear" w:color="auto" w:fill="auto"/>
            <w:vAlign w:val="center"/>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2035</w:t>
            </w:r>
          </w:p>
        </w:tc>
      </w:tr>
      <w:tr w:rsidR="00105519" w:rsidRPr="003B372C" w:rsidTr="00105519">
        <w:trPr>
          <w:trHeight w:val="23"/>
          <w:jc w:val="center"/>
        </w:trPr>
        <w:tc>
          <w:tcPr>
            <w:tcW w:w="9514" w:type="dxa"/>
            <w:gridSpan w:val="5"/>
            <w:shd w:val="clear" w:color="auto" w:fill="auto"/>
            <w:vAlign w:val="center"/>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ООО «Энергия-1»</w:t>
            </w:r>
          </w:p>
        </w:tc>
      </w:tr>
      <w:tr w:rsidR="00105519" w:rsidRPr="003B372C" w:rsidTr="00105519">
        <w:trPr>
          <w:trHeight w:val="23"/>
          <w:jc w:val="center"/>
        </w:trPr>
        <w:tc>
          <w:tcPr>
            <w:tcW w:w="723" w:type="dxa"/>
            <w:shd w:val="clear" w:color="auto" w:fill="auto"/>
            <w:vAlign w:val="center"/>
          </w:tcPr>
          <w:p w:rsidR="00105519" w:rsidRPr="003B372C" w:rsidRDefault="00105519" w:rsidP="003B372C">
            <w:pPr>
              <w:spacing w:after="0"/>
              <w:jc w:val="both"/>
              <w:rPr>
                <w:rFonts w:ascii="Times New Roman" w:hAnsi="Times New Roman" w:cs="Times New Roman"/>
                <w:sz w:val="24"/>
                <w:szCs w:val="24"/>
              </w:rPr>
            </w:pPr>
            <w:r w:rsidRPr="003B372C">
              <w:rPr>
                <w:rFonts w:ascii="Times New Roman" w:hAnsi="Times New Roman" w:cs="Times New Roman"/>
                <w:sz w:val="24"/>
                <w:szCs w:val="24"/>
              </w:rPr>
              <w:t>1</w:t>
            </w:r>
          </w:p>
        </w:tc>
        <w:tc>
          <w:tcPr>
            <w:tcW w:w="2822" w:type="dxa"/>
            <w:shd w:val="clear" w:color="auto" w:fill="auto"/>
            <w:vAlign w:val="center"/>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Котельная д.Климовское</w:t>
            </w:r>
          </w:p>
        </w:tc>
        <w:tc>
          <w:tcPr>
            <w:tcW w:w="2015" w:type="dxa"/>
            <w:shd w:val="clear" w:color="auto" w:fill="auto"/>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2015" w:type="dxa"/>
            <w:shd w:val="clear" w:color="auto" w:fill="auto"/>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1939" w:type="dxa"/>
            <w:shd w:val="clear" w:color="auto" w:fill="auto"/>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r>
    </w:tbl>
    <w:p w:rsidR="009E60A2" w:rsidRDefault="009E60A2" w:rsidP="003B372C">
      <w:pPr>
        <w:spacing w:after="0"/>
        <w:jc w:val="both"/>
        <w:rPr>
          <w:rFonts w:ascii="Times New Roman" w:hAnsi="Times New Roman" w:cs="Times New Roman"/>
          <w:b/>
          <w:sz w:val="24"/>
          <w:szCs w:val="24"/>
        </w:rPr>
      </w:pPr>
      <w:bookmarkStart w:id="261" w:name="_Toc14253837"/>
      <w:bookmarkStart w:id="262" w:name="_Toc64281423"/>
      <w:bookmarkStart w:id="263" w:name="_Toc64281616"/>
      <w:bookmarkStart w:id="264" w:name="_Toc88478757"/>
    </w:p>
    <w:p w:rsidR="00105519" w:rsidRPr="00A10ACA" w:rsidRDefault="00105519" w:rsidP="003B372C">
      <w:pPr>
        <w:spacing w:after="0"/>
        <w:jc w:val="both"/>
        <w:rPr>
          <w:rFonts w:ascii="Times New Roman" w:hAnsi="Times New Roman" w:cs="Times New Roman"/>
          <w:b/>
          <w:webHidden/>
          <w:sz w:val="24"/>
          <w:szCs w:val="24"/>
        </w:rPr>
      </w:pPr>
      <w:r w:rsidRPr="00A10ACA">
        <w:rPr>
          <w:rFonts w:ascii="Times New Roman" w:hAnsi="Times New Roman" w:cs="Times New Roman"/>
          <w:b/>
          <w:sz w:val="24"/>
          <w:szCs w:val="24"/>
        </w:rPr>
        <w:t>Раздел 12. Решения по бесхозяйным тепловым сетям</w:t>
      </w:r>
      <w:bookmarkEnd w:id="261"/>
      <w:bookmarkEnd w:id="262"/>
      <w:bookmarkEnd w:id="263"/>
      <w:bookmarkEnd w:id="264"/>
    </w:p>
    <w:p w:rsidR="00105519" w:rsidRPr="003B372C" w:rsidRDefault="00105519" w:rsidP="00A10ACA">
      <w:pPr>
        <w:spacing w:after="0"/>
        <w:ind w:firstLine="708"/>
        <w:jc w:val="both"/>
        <w:rPr>
          <w:rFonts w:ascii="Times New Roman" w:hAnsi="Times New Roman" w:cs="Times New Roman"/>
          <w:sz w:val="24"/>
          <w:szCs w:val="24"/>
        </w:rPr>
      </w:pPr>
      <w:bookmarkStart w:id="265" w:name="_Toc14253838"/>
      <w:r w:rsidRPr="003B372C">
        <w:rPr>
          <w:rFonts w:ascii="Times New Roman" w:hAnsi="Times New Roman" w:cs="Times New Roman"/>
          <w:sz w:val="24"/>
          <w:szCs w:val="24"/>
        </w:rPr>
        <w:t>В со</w:t>
      </w:r>
      <w:r w:rsidR="002318B5">
        <w:rPr>
          <w:rFonts w:ascii="Times New Roman" w:hAnsi="Times New Roman" w:cs="Times New Roman"/>
          <w:sz w:val="24"/>
          <w:szCs w:val="24"/>
        </w:rPr>
        <w:t>ответствии с частью 6 статьи 15</w:t>
      </w:r>
      <w:r w:rsidRPr="003B372C">
        <w:rPr>
          <w:rFonts w:ascii="Times New Roman" w:hAnsi="Times New Roman" w:cs="Times New Roman"/>
          <w:sz w:val="24"/>
          <w:szCs w:val="24"/>
        </w:rPr>
        <w:t xml:space="preserve"> </w:t>
      </w:r>
      <w:r w:rsidR="00F71EF0">
        <w:rPr>
          <w:rFonts w:ascii="Times New Roman" w:hAnsi="Times New Roman" w:cs="Times New Roman"/>
          <w:sz w:val="24"/>
          <w:szCs w:val="24"/>
        </w:rPr>
        <w:t xml:space="preserve">№ </w:t>
      </w:r>
      <w:r w:rsidRPr="003B372C">
        <w:rPr>
          <w:rFonts w:ascii="Times New Roman" w:hAnsi="Times New Roman" w:cs="Times New Roman"/>
          <w:sz w:val="24"/>
          <w:szCs w:val="24"/>
        </w:rPr>
        <w:t xml:space="preserve">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105519" w:rsidRPr="003B372C" w:rsidRDefault="00105519" w:rsidP="00A10ACA">
      <w:pPr>
        <w:spacing w:after="0"/>
        <w:ind w:firstLine="708"/>
        <w:jc w:val="both"/>
        <w:rPr>
          <w:rFonts w:ascii="Times New Roman" w:hAnsi="Times New Roman" w:cs="Times New Roman"/>
          <w:sz w:val="24"/>
          <w:szCs w:val="24"/>
        </w:rPr>
      </w:pPr>
      <w:bookmarkStart w:id="266" w:name="_Toc64281424"/>
      <w:bookmarkStart w:id="267" w:name="_Toc64281617"/>
      <w:r w:rsidRPr="003B372C">
        <w:rPr>
          <w:rFonts w:ascii="Times New Roman" w:hAnsi="Times New Roman" w:cs="Times New Roman"/>
          <w:sz w:val="24"/>
          <w:szCs w:val="24"/>
        </w:rPr>
        <w:t xml:space="preserve">Выявленные бесхозяйные сети теплоснабжения на территории Климовского сельского поселения отсутствуют. </w:t>
      </w:r>
    </w:p>
    <w:p w:rsidR="002318B5" w:rsidRDefault="002318B5" w:rsidP="003B372C">
      <w:pPr>
        <w:spacing w:after="0"/>
        <w:jc w:val="both"/>
        <w:rPr>
          <w:rFonts w:ascii="Times New Roman" w:hAnsi="Times New Roman" w:cs="Times New Roman"/>
          <w:b/>
          <w:sz w:val="24"/>
          <w:szCs w:val="24"/>
        </w:rPr>
      </w:pPr>
      <w:bookmarkStart w:id="268" w:name="_Toc88478758"/>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69" w:name="_Toc72482396"/>
      <w:r w:rsidRPr="00A10ACA">
        <w:rPr>
          <w:rFonts w:ascii="Times New Roman" w:hAnsi="Times New Roman" w:cs="Times New Roman"/>
          <w:b/>
          <w:sz w:val="24"/>
          <w:szCs w:val="24"/>
        </w:rPr>
        <w:t xml:space="preserve"> программой развития электроэнергетики, а также со </w:t>
      </w:r>
      <w:bookmarkStart w:id="270" w:name="_Toc72482397"/>
      <w:bookmarkEnd w:id="269"/>
      <w:r w:rsidRPr="00A10ACA">
        <w:rPr>
          <w:rFonts w:ascii="Times New Roman" w:hAnsi="Times New Roman" w:cs="Times New Roman"/>
          <w:b/>
          <w:sz w:val="24"/>
          <w:szCs w:val="24"/>
        </w:rPr>
        <w:t>схемой водоснабжения и водоотведения поселения</w:t>
      </w:r>
      <w:bookmarkEnd w:id="265"/>
      <w:bookmarkEnd w:id="266"/>
      <w:bookmarkEnd w:id="267"/>
      <w:bookmarkEnd w:id="268"/>
      <w:bookmarkEnd w:id="270"/>
    </w:p>
    <w:p w:rsidR="009E60A2" w:rsidRDefault="009E60A2" w:rsidP="003B372C">
      <w:pPr>
        <w:spacing w:after="0"/>
        <w:jc w:val="both"/>
        <w:rPr>
          <w:rFonts w:ascii="Times New Roman" w:hAnsi="Times New Roman" w:cs="Times New Roman"/>
          <w:b/>
          <w:sz w:val="24"/>
          <w:szCs w:val="24"/>
        </w:rPr>
      </w:pPr>
      <w:bookmarkStart w:id="271" w:name="_Toc14253839"/>
      <w:bookmarkStart w:id="272" w:name="_Toc64281425"/>
      <w:bookmarkStart w:id="273" w:name="_Toc64281618"/>
      <w:bookmarkStart w:id="274" w:name="_Toc88478759"/>
    </w:p>
    <w:p w:rsidR="00105519" w:rsidRPr="00A10ACA" w:rsidRDefault="00105519" w:rsidP="003B372C">
      <w:pPr>
        <w:spacing w:after="0"/>
        <w:jc w:val="both"/>
        <w:rPr>
          <w:rFonts w:ascii="Times New Roman" w:hAnsi="Times New Roman" w:cs="Times New Roman"/>
          <w:b/>
          <w:webHidden/>
          <w:sz w:val="24"/>
          <w:szCs w:val="24"/>
        </w:rPr>
      </w:pPr>
      <w:r w:rsidRPr="00A10ACA">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71"/>
      <w:bookmarkEnd w:id="272"/>
      <w:bookmarkEnd w:id="273"/>
      <w:bookmarkEnd w:id="274"/>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Поставщиком основного топлива (природный газ) для теплоисточников Климовского сельского поселения по договору поставки газа является ООО «Газпром межрегионгаз Вологда».</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Газораспределительная система в целом удовлетворяет потребностям Климовского сельского поселения и обеспечивает необходимый уровень обслуживания.</w:t>
      </w:r>
    </w:p>
    <w:p w:rsidR="002318B5" w:rsidRDefault="002318B5" w:rsidP="003B372C">
      <w:pPr>
        <w:spacing w:after="0"/>
        <w:jc w:val="both"/>
        <w:rPr>
          <w:rFonts w:ascii="Times New Roman" w:hAnsi="Times New Roman" w:cs="Times New Roman"/>
          <w:b/>
          <w:sz w:val="24"/>
          <w:szCs w:val="24"/>
        </w:rPr>
      </w:pPr>
      <w:bookmarkStart w:id="275" w:name="_Toc14253840"/>
      <w:bookmarkStart w:id="276" w:name="_Toc64281426"/>
      <w:bookmarkStart w:id="277" w:name="_Toc64281619"/>
      <w:bookmarkStart w:id="278" w:name="_Toc88478760"/>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13.2. Описание проблем организации газоснабжения источников тепловой энергии</w:t>
      </w:r>
      <w:bookmarkEnd w:id="275"/>
      <w:bookmarkEnd w:id="276"/>
      <w:bookmarkEnd w:id="277"/>
      <w:bookmarkEnd w:id="278"/>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105519"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Газораспределительная система в целом удовлетворяет потребностям Климовского сельского поселения и обеспечивает необходимый уровень обслуживания.</w:t>
      </w:r>
    </w:p>
    <w:p w:rsidR="00C6576F" w:rsidRPr="003B372C" w:rsidRDefault="00C6576F" w:rsidP="00A10ACA">
      <w:pPr>
        <w:spacing w:after="0"/>
        <w:ind w:firstLine="708"/>
        <w:jc w:val="both"/>
        <w:rPr>
          <w:rFonts w:ascii="Times New Roman" w:hAnsi="Times New Roman" w:cs="Times New Roman"/>
          <w:sz w:val="24"/>
          <w:szCs w:val="24"/>
        </w:rPr>
      </w:pPr>
    </w:p>
    <w:p w:rsidR="00105519" w:rsidRPr="00A10ACA" w:rsidRDefault="00105519" w:rsidP="003B372C">
      <w:pPr>
        <w:spacing w:after="0"/>
        <w:jc w:val="both"/>
        <w:rPr>
          <w:rFonts w:ascii="Times New Roman" w:hAnsi="Times New Roman" w:cs="Times New Roman"/>
          <w:b/>
          <w:sz w:val="24"/>
          <w:szCs w:val="24"/>
        </w:rPr>
      </w:pPr>
      <w:bookmarkStart w:id="279" w:name="_Toc14253841"/>
      <w:bookmarkStart w:id="280" w:name="_Toc64281427"/>
      <w:bookmarkStart w:id="281" w:name="_Toc64281620"/>
      <w:bookmarkStart w:id="282" w:name="_Toc88478761"/>
      <w:r w:rsidRPr="00A10ACA">
        <w:rPr>
          <w:rFonts w:ascii="Times New Roman" w:hAnsi="Times New Roman" w:cs="Times New Roman"/>
          <w:b/>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79"/>
      <w:bookmarkEnd w:id="280"/>
      <w:bookmarkEnd w:id="281"/>
      <w:bookmarkEnd w:id="282"/>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В рамках разработки схемы теплоснабжения Климовского сельского поселения предусмотрена реконструкция существующей котельной с сохранением установленной мощности.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2318B5" w:rsidRDefault="002318B5" w:rsidP="003B372C">
      <w:pPr>
        <w:spacing w:after="0"/>
        <w:jc w:val="both"/>
        <w:rPr>
          <w:rFonts w:ascii="Times New Roman" w:hAnsi="Times New Roman" w:cs="Times New Roman"/>
          <w:b/>
          <w:sz w:val="24"/>
          <w:szCs w:val="24"/>
        </w:rPr>
      </w:pPr>
      <w:bookmarkStart w:id="283" w:name="_Toc88478762"/>
      <w:bookmarkStart w:id="284" w:name="_Toc14253842"/>
      <w:bookmarkStart w:id="285" w:name="_Toc64281428"/>
      <w:bookmarkStart w:id="286" w:name="_Toc64281621"/>
    </w:p>
    <w:p w:rsidR="009E60A2" w:rsidRDefault="009E60A2" w:rsidP="003B372C">
      <w:pPr>
        <w:spacing w:after="0"/>
        <w:jc w:val="both"/>
        <w:rPr>
          <w:rFonts w:ascii="Times New Roman" w:hAnsi="Times New Roman" w:cs="Times New Roman"/>
          <w:b/>
          <w:sz w:val="24"/>
          <w:szCs w:val="24"/>
        </w:rPr>
      </w:pPr>
    </w:p>
    <w:p w:rsidR="009E60A2" w:rsidRDefault="009E60A2" w:rsidP="003B372C">
      <w:pPr>
        <w:spacing w:after="0"/>
        <w:jc w:val="both"/>
        <w:rPr>
          <w:rFonts w:ascii="Times New Roman" w:hAnsi="Times New Roman" w:cs="Times New Roman"/>
          <w:b/>
          <w:sz w:val="24"/>
          <w:szCs w:val="24"/>
        </w:rPr>
      </w:pPr>
    </w:p>
    <w:p w:rsidR="009E60A2" w:rsidRDefault="009E60A2" w:rsidP="003B372C">
      <w:pPr>
        <w:spacing w:after="0"/>
        <w:jc w:val="both"/>
        <w:rPr>
          <w:rFonts w:ascii="Times New Roman" w:hAnsi="Times New Roman" w:cs="Times New Roman"/>
          <w:b/>
          <w:sz w:val="24"/>
          <w:szCs w:val="24"/>
        </w:rPr>
      </w:pPr>
    </w:p>
    <w:p w:rsidR="009E60A2" w:rsidRDefault="009E60A2" w:rsidP="003B372C">
      <w:pPr>
        <w:spacing w:after="0"/>
        <w:jc w:val="both"/>
        <w:rPr>
          <w:rFonts w:ascii="Times New Roman" w:hAnsi="Times New Roman" w:cs="Times New Roman"/>
          <w:b/>
          <w:sz w:val="24"/>
          <w:szCs w:val="24"/>
        </w:rPr>
      </w:pPr>
    </w:p>
    <w:p w:rsidR="00105519" w:rsidRPr="00A10ACA" w:rsidRDefault="00105519" w:rsidP="003B372C">
      <w:pPr>
        <w:spacing w:after="0"/>
        <w:jc w:val="both"/>
        <w:rPr>
          <w:rFonts w:ascii="Times New Roman" w:hAnsi="Times New Roman" w:cs="Times New Roman"/>
          <w:b/>
          <w:webHidden/>
          <w:sz w:val="24"/>
          <w:szCs w:val="24"/>
        </w:rPr>
      </w:pPr>
      <w:r w:rsidRPr="00A10ACA">
        <w:rPr>
          <w:rFonts w:ascii="Times New Roman" w:hAnsi="Times New Roman" w:cs="Times New Roman"/>
          <w:b/>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83"/>
      <w:r w:rsidRPr="00A10ACA">
        <w:rPr>
          <w:rFonts w:ascii="Times New Roman" w:hAnsi="Times New Roman" w:cs="Times New Roman"/>
          <w:b/>
          <w:sz w:val="24"/>
          <w:szCs w:val="24"/>
        </w:rPr>
        <w:t xml:space="preserve"> </w:t>
      </w:r>
      <w:bookmarkEnd w:id="284"/>
      <w:bookmarkEnd w:id="285"/>
      <w:bookmarkEnd w:id="286"/>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webHidden/>
          <w:sz w:val="24"/>
          <w:szCs w:val="24"/>
        </w:rPr>
        <w:t xml:space="preserve">В данной схеме теплоснабжения отсутствуют </w:t>
      </w:r>
      <w:r w:rsidRPr="003B372C">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2318B5" w:rsidRDefault="002318B5" w:rsidP="003B372C">
      <w:pPr>
        <w:spacing w:after="0"/>
        <w:jc w:val="both"/>
        <w:rPr>
          <w:rFonts w:ascii="Times New Roman" w:hAnsi="Times New Roman" w:cs="Times New Roman"/>
          <w:b/>
          <w:sz w:val="24"/>
          <w:szCs w:val="24"/>
        </w:rPr>
      </w:pPr>
      <w:bookmarkStart w:id="287" w:name="_Toc14253843"/>
      <w:bookmarkStart w:id="288" w:name="_Toc64281429"/>
      <w:bookmarkStart w:id="289" w:name="_Toc64281622"/>
      <w:bookmarkStart w:id="290" w:name="_Toc88478763"/>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87"/>
      <w:bookmarkEnd w:id="288"/>
      <w:bookmarkEnd w:id="289"/>
      <w:bookmarkEnd w:id="290"/>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webHidden/>
          <w:sz w:val="24"/>
          <w:szCs w:val="24"/>
        </w:rPr>
        <w:t>В данной схеме теплоснабжения отсутствуют</w:t>
      </w:r>
      <w:r w:rsidRPr="003B372C">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2318B5" w:rsidRDefault="002318B5" w:rsidP="003B372C">
      <w:pPr>
        <w:spacing w:after="0"/>
        <w:jc w:val="both"/>
        <w:rPr>
          <w:rFonts w:ascii="Times New Roman" w:hAnsi="Times New Roman" w:cs="Times New Roman"/>
          <w:b/>
          <w:sz w:val="24"/>
          <w:szCs w:val="24"/>
        </w:rPr>
      </w:pPr>
      <w:bookmarkStart w:id="291" w:name="_Toc88478764"/>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91"/>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webHidden/>
          <w:sz w:val="24"/>
          <w:szCs w:val="24"/>
        </w:rPr>
        <w:t xml:space="preserve">В данной схеме теплоснабжения отсутствуют </w:t>
      </w:r>
      <w:r w:rsidRPr="003B372C">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p>
    <w:p w:rsidR="00C6576F" w:rsidRDefault="00C6576F" w:rsidP="003B372C">
      <w:pPr>
        <w:spacing w:after="0"/>
        <w:jc w:val="both"/>
        <w:rPr>
          <w:rFonts w:ascii="Times New Roman" w:hAnsi="Times New Roman" w:cs="Times New Roman"/>
          <w:b/>
          <w:webHidden/>
          <w:sz w:val="24"/>
          <w:szCs w:val="24"/>
        </w:rPr>
      </w:pPr>
      <w:bookmarkStart w:id="292" w:name="_Toc88478765"/>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webHidden/>
          <w:sz w:val="24"/>
          <w:szCs w:val="24"/>
        </w:rPr>
        <w:t xml:space="preserve">13.7. </w:t>
      </w:r>
      <w:r w:rsidRPr="00A10ACA">
        <w:rPr>
          <w:rFonts w:ascii="Times New Roman" w:hAnsi="Times New Roman" w:cs="Times New Roman"/>
          <w:b/>
          <w:sz w:val="24"/>
          <w:szCs w:val="24"/>
        </w:rPr>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w:t>
      </w:r>
      <w:bookmarkStart w:id="293" w:name="_Hlk78958317"/>
      <w:r w:rsidRPr="00A10ACA">
        <w:rPr>
          <w:rFonts w:ascii="Times New Roman" w:hAnsi="Times New Roman" w:cs="Times New Roman"/>
          <w:b/>
          <w:sz w:val="24"/>
          <w:szCs w:val="24"/>
        </w:rPr>
        <w:t>теплоснабжения</w:t>
      </w:r>
      <w:bookmarkEnd w:id="292"/>
    </w:p>
    <w:p w:rsidR="00105519" w:rsidRPr="003B372C" w:rsidRDefault="00105519" w:rsidP="00A10ACA">
      <w:pPr>
        <w:spacing w:after="0"/>
        <w:ind w:firstLine="708"/>
        <w:jc w:val="both"/>
        <w:rPr>
          <w:rFonts w:ascii="Times New Roman" w:hAnsi="Times New Roman" w:cs="Times New Roman"/>
          <w:webHidden/>
          <w:sz w:val="24"/>
          <w:szCs w:val="24"/>
        </w:rPr>
      </w:pPr>
      <w:r w:rsidRPr="003B372C">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2318B5" w:rsidRDefault="002318B5" w:rsidP="003B372C">
      <w:pPr>
        <w:spacing w:after="0"/>
        <w:jc w:val="both"/>
        <w:rPr>
          <w:rFonts w:ascii="Times New Roman" w:hAnsi="Times New Roman" w:cs="Times New Roman"/>
          <w:b/>
          <w:sz w:val="24"/>
          <w:szCs w:val="24"/>
        </w:rPr>
      </w:pPr>
      <w:bookmarkStart w:id="294" w:name="_Toc14253844"/>
      <w:bookmarkStart w:id="295" w:name="_Toc64281430"/>
      <w:bookmarkStart w:id="296" w:name="_Toc64281623"/>
      <w:bookmarkStart w:id="297" w:name="_Toc88478766"/>
    </w:p>
    <w:p w:rsidR="00105519" w:rsidRPr="00A10ACA" w:rsidRDefault="00105519" w:rsidP="003B372C">
      <w:pPr>
        <w:spacing w:after="0"/>
        <w:jc w:val="both"/>
        <w:rPr>
          <w:rFonts w:ascii="Times New Roman" w:hAnsi="Times New Roman" w:cs="Times New Roman"/>
          <w:b/>
          <w:sz w:val="24"/>
          <w:szCs w:val="24"/>
        </w:rPr>
      </w:pPr>
      <w:r w:rsidRPr="00A10ACA">
        <w:rPr>
          <w:rFonts w:ascii="Times New Roman" w:hAnsi="Times New Roman" w:cs="Times New Roman"/>
          <w:b/>
          <w:sz w:val="24"/>
          <w:szCs w:val="24"/>
        </w:rPr>
        <w:t xml:space="preserve">Раздел 14. Индикаторы развития систем теплоснабжения </w:t>
      </w:r>
      <w:bookmarkEnd w:id="294"/>
      <w:bookmarkEnd w:id="295"/>
      <w:bookmarkEnd w:id="296"/>
      <w:r w:rsidRPr="00A10ACA">
        <w:rPr>
          <w:rFonts w:ascii="Times New Roman" w:hAnsi="Times New Roman" w:cs="Times New Roman"/>
          <w:b/>
          <w:sz w:val="24"/>
          <w:szCs w:val="24"/>
        </w:rPr>
        <w:t>Климовского сельского поселения</w:t>
      </w:r>
      <w:bookmarkEnd w:id="297"/>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Индикаторы развития систем теплоснабжения Климовского сельского поселения рассчитаны в соответствии с методическими указаниями по разработке схем теплоснабжения, согласно </w:t>
      </w:r>
      <w:r w:rsidR="00B57F5F">
        <w:rPr>
          <w:rFonts w:ascii="Times New Roman" w:hAnsi="Times New Roman" w:cs="Times New Roman"/>
          <w:sz w:val="24"/>
          <w:szCs w:val="24"/>
        </w:rPr>
        <w:t>п</w:t>
      </w:r>
      <w:r w:rsidRPr="003B372C">
        <w:rPr>
          <w:rFonts w:ascii="Times New Roman" w:hAnsi="Times New Roman" w:cs="Times New Roman"/>
          <w:sz w:val="24"/>
          <w:szCs w:val="24"/>
        </w:rPr>
        <w:t xml:space="preserve">остановлению Правительства </w:t>
      </w:r>
      <w:r w:rsidR="00B57F5F" w:rsidRPr="003B372C">
        <w:rPr>
          <w:rFonts w:ascii="Times New Roman" w:hAnsi="Times New Roman" w:cs="Times New Roman"/>
          <w:sz w:val="24"/>
          <w:szCs w:val="24"/>
        </w:rPr>
        <w:t>Р</w:t>
      </w:r>
      <w:r w:rsidR="00B57F5F">
        <w:rPr>
          <w:rFonts w:ascii="Times New Roman" w:hAnsi="Times New Roman" w:cs="Times New Roman"/>
          <w:sz w:val="24"/>
          <w:szCs w:val="24"/>
        </w:rPr>
        <w:t xml:space="preserve">оссийской </w:t>
      </w:r>
      <w:r w:rsidR="00B57F5F" w:rsidRPr="003B372C">
        <w:rPr>
          <w:rFonts w:ascii="Times New Roman" w:hAnsi="Times New Roman" w:cs="Times New Roman"/>
          <w:sz w:val="24"/>
          <w:szCs w:val="24"/>
        </w:rPr>
        <w:t>Ф</w:t>
      </w:r>
      <w:r w:rsidR="00B57F5F">
        <w:rPr>
          <w:rFonts w:ascii="Times New Roman" w:hAnsi="Times New Roman" w:cs="Times New Roman"/>
          <w:sz w:val="24"/>
          <w:szCs w:val="24"/>
        </w:rPr>
        <w:t>едерации</w:t>
      </w:r>
      <w:r w:rsidRPr="003B372C">
        <w:rPr>
          <w:rFonts w:ascii="Times New Roman" w:hAnsi="Times New Roman" w:cs="Times New Roman"/>
          <w:sz w:val="24"/>
          <w:szCs w:val="24"/>
        </w:rPr>
        <w:t xml:space="preserve"> от 22.02.2012 № 154 «О требованиях к схемам теплоснабжения, порядку их разработки и утверждения».</w:t>
      </w:r>
    </w:p>
    <w:p w:rsidR="00105519" w:rsidRPr="003B372C" w:rsidRDefault="00105519" w:rsidP="00A10AC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Оценка значений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1906" w:h="16838"/>
          <w:pgMar w:top="1134" w:right="624" w:bottom="1134" w:left="1758" w:header="709" w:footer="709" w:gutter="0"/>
          <w:cols w:space="708"/>
          <w:docGrid w:linePitch="360"/>
        </w:sectPr>
      </w:pPr>
    </w:p>
    <w:p w:rsidR="00105519" w:rsidRPr="00C6576F" w:rsidRDefault="00105519" w:rsidP="00C6576F">
      <w:pPr>
        <w:spacing w:after="0" w:line="240" w:lineRule="auto"/>
        <w:jc w:val="center"/>
        <w:rPr>
          <w:rFonts w:ascii="Times New Roman" w:hAnsi="Times New Roman" w:cs="Times New Roman"/>
          <w:sz w:val="24"/>
          <w:szCs w:val="24"/>
        </w:rPr>
      </w:pPr>
      <w:bookmarkStart w:id="298" w:name="sub_114810"/>
      <w:r w:rsidRPr="00C6576F">
        <w:rPr>
          <w:rFonts w:ascii="Times New Roman" w:hAnsi="Times New Roman" w:cs="Times New Roman"/>
          <w:sz w:val="24"/>
          <w:szCs w:val="24"/>
        </w:rPr>
        <w:t xml:space="preserve">Таблица 14.1. </w:t>
      </w:r>
      <w:bookmarkEnd w:id="298"/>
      <w:r w:rsidRPr="00C6576F">
        <w:rPr>
          <w:rFonts w:ascii="Times New Roman" w:hAnsi="Times New Roman" w:cs="Times New Roman"/>
          <w:sz w:val="24"/>
          <w:szCs w:val="24"/>
        </w:rPr>
        <w:t>Индикаторы, характеризующие спрос на тепловую энергию и тепловую мощность на территории Климовского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87"/>
        <w:gridCol w:w="1748"/>
        <w:gridCol w:w="1474"/>
        <w:gridCol w:w="1394"/>
        <w:gridCol w:w="876"/>
        <w:gridCol w:w="868"/>
        <w:gridCol w:w="868"/>
        <w:gridCol w:w="868"/>
        <w:gridCol w:w="868"/>
        <w:gridCol w:w="868"/>
        <w:gridCol w:w="868"/>
        <w:gridCol w:w="868"/>
        <w:gridCol w:w="868"/>
        <w:gridCol w:w="870"/>
      </w:tblGrid>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C6576F" w:rsidRDefault="00C6576F" w:rsidP="00C6576F">
            <w:pPr>
              <w:spacing w:after="0" w:line="240" w:lineRule="auto"/>
              <w:jc w:val="center"/>
              <w:rPr>
                <w:rFonts w:ascii="Times New Roman" w:hAnsi="Times New Roman" w:cs="Times New Roman"/>
              </w:rPr>
            </w:pPr>
            <w:r>
              <w:rPr>
                <w:rFonts w:ascii="Times New Roman" w:hAnsi="Times New Roman" w:cs="Times New Roman"/>
              </w:rPr>
              <w:t>№</w:t>
            </w:r>
          </w:p>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 п/п</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Наименование показателя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Обозначение показателя</w:t>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Единицы измерения</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2029</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C6576F">
            <w:pPr>
              <w:spacing w:after="0" w:line="240" w:lineRule="auto"/>
              <w:jc w:val="center"/>
              <w:rPr>
                <w:rFonts w:ascii="Times New Roman" w:hAnsi="Times New Roman" w:cs="Times New Roman"/>
              </w:rPr>
            </w:pPr>
            <w:r w:rsidRPr="00A10ACA">
              <w:rPr>
                <w:rFonts w:ascii="Times New Roman" w:hAnsi="Times New Roman" w:cs="Times New Roman"/>
              </w:rPr>
              <w:t>2030-2035</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bookmarkStart w:id="299" w:name="_Hlk36128733"/>
            <w:bookmarkStart w:id="300" w:name="_Hlk36128046"/>
            <w:r w:rsidRPr="00A10ACA">
              <w:rPr>
                <w:rFonts w:ascii="Times New Roman" w:hAnsi="Times New Roman" w:cs="Times New Roman"/>
              </w:rPr>
              <w:t>1.</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Тепловая нагрузка всего, в том числе: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400685" cy="219075"/>
                  <wp:effectExtent l="0" t="0" r="0" b="9525"/>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219075"/>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Гкал/ч</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8,127</w:t>
            </w:r>
          </w:p>
        </w:tc>
        <w:bookmarkEnd w:id="299"/>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bookmarkStart w:id="301" w:name="_Hlk36127607"/>
            <w:r w:rsidRPr="00A10ACA">
              <w:rPr>
                <w:rFonts w:ascii="Times New Roman" w:hAnsi="Times New Roman" w:cs="Times New Roman"/>
              </w:rPr>
              <w:t>1.1.1</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для целей отопления и вентиляции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400685" cy="226060"/>
                  <wp:effectExtent l="0" t="0" r="0" b="2540"/>
                  <wp:docPr id="2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226060"/>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Гкал/ч</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5,837</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1.1.2</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для целей горячего водоснабжения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400685" cy="192405"/>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192405"/>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Гкал/ч</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2,29</w:t>
            </w:r>
          </w:p>
        </w:tc>
        <w:bookmarkEnd w:id="300"/>
        <w:bookmarkEnd w:id="301"/>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bookmarkStart w:id="302" w:name="_Hlk36128864"/>
            <w:r w:rsidRPr="00A10ACA">
              <w:rPr>
                <w:rFonts w:ascii="Times New Roman" w:hAnsi="Times New Roman" w:cs="Times New Roman"/>
              </w:rPr>
              <w:t>2.</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Расход тепловой энергии, всего,</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393700" cy="260350"/>
                  <wp:effectExtent l="0" t="0" r="0" b="6350"/>
                  <wp:docPr id="2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700" cy="260350"/>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тыс. Гкал</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14443</w:t>
            </w:r>
          </w:p>
        </w:tc>
        <w:bookmarkEnd w:id="302"/>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3.</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Средняя плотность тепловой нагрузки</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178435" cy="193040"/>
                  <wp:effectExtent l="0" t="0" r="0" b="0"/>
                  <wp:docPr id="3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35" cy="193040"/>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Гкал/ч/га</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0,54</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4.</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Средняя плотность расхода тепловой энергии на отопление</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342265" cy="260350"/>
                  <wp:effectExtent l="0" t="0" r="0" b="6350"/>
                  <wp:docPr id="3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265" cy="260350"/>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Гкал/га</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963</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Средняя тепловая нагрузка на отопление на одного жителя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400685" cy="267335"/>
                  <wp:effectExtent l="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685" cy="267335"/>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Гкал/ч/чел.</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0,003</w:t>
            </w:r>
          </w:p>
        </w:tc>
      </w:tr>
      <w:tr w:rsidR="00105519" w:rsidRPr="00A10ACA" w:rsidTr="00105519">
        <w:trPr>
          <w:trHeight w:val="23"/>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6.</w:t>
            </w:r>
          </w:p>
        </w:tc>
        <w:tc>
          <w:tcPr>
            <w:tcW w:w="174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03"/>
              <w:rPr>
                <w:rFonts w:ascii="Times New Roman" w:hAnsi="Times New Roman" w:cs="Times New Roman"/>
              </w:rPr>
            </w:pPr>
            <w:r w:rsidRPr="00A10ACA">
              <w:rPr>
                <w:rFonts w:ascii="Times New Roman" w:hAnsi="Times New Roman" w:cs="Times New Roman"/>
              </w:rPr>
              <w:t>Средний расход тепловой энергии на отопление на одного жителя</w:t>
            </w:r>
          </w:p>
        </w:tc>
        <w:tc>
          <w:tcPr>
            <w:tcW w:w="147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379095" cy="282575"/>
                  <wp:effectExtent l="0" t="0" r="0" b="0"/>
                  <wp:docPr id="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095" cy="282575"/>
                          </a:xfrm>
                          <a:prstGeom prst="rect">
                            <a:avLst/>
                          </a:prstGeom>
                          <a:noFill/>
                          <a:ln>
                            <a:noFill/>
                          </a:ln>
                        </pic:spPr>
                      </pic:pic>
                    </a:graphicData>
                  </a:graphic>
                </wp:inline>
              </w:drawing>
            </w:r>
          </w:p>
        </w:tc>
        <w:tc>
          <w:tcPr>
            <w:tcW w:w="139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Гкал/чел/год</w:t>
            </w:r>
          </w:p>
        </w:tc>
        <w:tc>
          <w:tcPr>
            <w:tcW w:w="87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6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c>
          <w:tcPr>
            <w:tcW w:w="87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5,8</w:t>
            </w:r>
          </w:p>
        </w:tc>
      </w:tr>
    </w:tbl>
    <w:p w:rsidR="009E60A2" w:rsidRDefault="009E60A2" w:rsidP="00A10ACA">
      <w:pPr>
        <w:spacing w:after="0"/>
        <w:jc w:val="center"/>
        <w:rPr>
          <w:rFonts w:ascii="Times New Roman" w:hAnsi="Times New Roman" w:cs="Times New Roman"/>
        </w:rPr>
      </w:pPr>
    </w:p>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Таблица 14.2. Индикаторы, характеризующие динамику функционирования источников тепловой энергии на территории Климовского сельского поселения</w:t>
      </w: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53"/>
        <w:gridCol w:w="3260"/>
        <w:gridCol w:w="1547"/>
        <w:gridCol w:w="1306"/>
        <w:gridCol w:w="839"/>
        <w:gridCol w:w="840"/>
        <w:gridCol w:w="840"/>
        <w:gridCol w:w="840"/>
        <w:gridCol w:w="840"/>
        <w:gridCol w:w="840"/>
        <w:gridCol w:w="840"/>
        <w:gridCol w:w="840"/>
        <w:gridCol w:w="840"/>
        <w:gridCol w:w="840"/>
      </w:tblGrid>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2318B5" w:rsidP="002318B5">
            <w:pPr>
              <w:spacing w:after="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r>
            <w:r w:rsidR="00105519" w:rsidRPr="00A10ACA">
              <w:rPr>
                <w:rFonts w:ascii="Times New Roman" w:hAnsi="Times New Roman" w:cs="Times New Roman"/>
              </w:rPr>
              <w:t>п/п</w:t>
            </w:r>
          </w:p>
        </w:tc>
        <w:tc>
          <w:tcPr>
            <w:tcW w:w="326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Наименование показателя</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Обозначение показателя</w:t>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Единицы измерения</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2029</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2030-2035</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bookmarkStart w:id="303" w:name="_Hlk36130206"/>
            <w:r w:rsidRPr="00A10ACA">
              <w:rPr>
                <w:rFonts w:ascii="Times New Roman" w:hAnsi="Times New Roman" w:cs="Times New Roman"/>
              </w:rPr>
              <w:t>1</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Установленная тепловая мощность котельных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260350"/>
                  <wp:effectExtent l="0" t="0" r="0" b="0"/>
                  <wp:docPr id="3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26035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Гкал/ч</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4,962</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Присоединенная тепловая нагрузка на коллекторах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219710"/>
                  <wp:effectExtent l="0" t="0" r="0" b="8890"/>
                  <wp:docPr id="35"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21971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Гкал/ч</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3,7113</w:t>
            </w:r>
          </w:p>
        </w:tc>
        <w:bookmarkEnd w:id="303"/>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Доля резерва тепловой мощности котельных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22885" cy="222885"/>
                  <wp:effectExtent l="0" t="0" r="0" b="0"/>
                  <wp:docPr id="3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58</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bookmarkStart w:id="304" w:name="_Hlk36195519"/>
            <w:r w:rsidRPr="00A10ACA">
              <w:rPr>
                <w:rFonts w:ascii="Times New Roman" w:hAnsi="Times New Roman" w:cs="Times New Roman"/>
              </w:rPr>
              <w:t>4.</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Отпуск тепловой энергии с коллекторов</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169545"/>
                  <wp:effectExtent l="0" t="0" r="0" b="1905"/>
                  <wp:docPr id="3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169545"/>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Гкал</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14443</w:t>
            </w:r>
          </w:p>
        </w:tc>
        <w:bookmarkEnd w:id="304"/>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280035"/>
                  <wp:effectExtent l="0" t="0" r="0" b="0"/>
                  <wp:docPr id="3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280035"/>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кг/Гкал</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151</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6.</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Коэффициент полезного использования теплоты топлива</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КИТТ</w:t>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95</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7.</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Частота отказов с прекращением теплоснабжения от котельной</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4640" cy="257810"/>
                  <wp:effectExtent l="0" t="0" r="0" b="8890"/>
                  <wp:docPr id="3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640" cy="25781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1/год</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8.</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Относительный средневзвешенный остаточный парковый ресурс котлоагрегатов котельных</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140970" cy="193040"/>
                  <wp:effectExtent l="0" t="0" r="0" b="0"/>
                  <wp:docPr id="4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 cy="19304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час</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9.</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Доля автоматизированных котельных без обслуживающего персонала с УТМ меньше/равной 10 Гкал/</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163830" cy="193040"/>
                  <wp:effectExtent l="0" t="0" r="0" b="0"/>
                  <wp:docPr id="4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9304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r>
      <w:tr w:rsidR="00105519" w:rsidRPr="00A10ACA" w:rsidTr="002318B5">
        <w:trPr>
          <w:trHeight w:val="23"/>
          <w:jc w:val="center"/>
        </w:trPr>
        <w:tc>
          <w:tcPr>
            <w:tcW w:w="453" w:type="dxa"/>
            <w:tcBorders>
              <w:top w:val="single" w:sz="4" w:space="0" w:color="auto"/>
              <w:left w:val="single" w:sz="4" w:space="0" w:color="auto"/>
              <w:bottom w:val="single" w:sz="4" w:space="0" w:color="auto"/>
              <w:right w:val="single" w:sz="4" w:space="0" w:color="auto"/>
            </w:tcBorders>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10.</w:t>
            </w:r>
          </w:p>
        </w:tc>
        <w:tc>
          <w:tcPr>
            <w:tcW w:w="3260" w:type="dxa"/>
            <w:tcBorders>
              <w:top w:val="single" w:sz="4" w:space="0" w:color="auto"/>
              <w:left w:val="single" w:sz="4" w:space="0" w:color="auto"/>
              <w:bottom w:val="single" w:sz="4" w:space="0" w:color="auto"/>
              <w:right w:val="single" w:sz="4" w:space="0" w:color="auto"/>
            </w:tcBorders>
            <w:hideMark/>
          </w:tcPr>
          <w:p w:rsidR="00105519" w:rsidRPr="00A10ACA" w:rsidRDefault="00105519" w:rsidP="009E60A2">
            <w:pPr>
              <w:spacing w:after="0" w:line="240" w:lineRule="auto"/>
              <w:ind w:left="114"/>
              <w:rPr>
                <w:rFonts w:ascii="Times New Roman" w:hAnsi="Times New Roman" w:cs="Times New Roman"/>
              </w:rPr>
            </w:pPr>
            <w:r w:rsidRPr="00A10ACA">
              <w:rPr>
                <w:rFonts w:ascii="Times New Roman" w:hAnsi="Times New Roman" w:cs="Times New Roman"/>
              </w:rPr>
              <w:t>Доля котельных, оборудованных приборами учета</w:t>
            </w:r>
          </w:p>
        </w:tc>
        <w:tc>
          <w:tcPr>
            <w:tcW w:w="154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163830" cy="193040"/>
                  <wp:effectExtent l="0" t="0" r="0" b="0"/>
                  <wp:docPr id="4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93040"/>
                          </a:xfrm>
                          <a:prstGeom prst="rect">
                            <a:avLst/>
                          </a:prstGeom>
                          <a:noFill/>
                          <a:ln>
                            <a:noFill/>
                          </a:ln>
                        </pic:spPr>
                      </pic:pic>
                    </a:graphicData>
                  </a:graphic>
                </wp:inline>
              </w:drawing>
            </w:r>
          </w:p>
        </w:tc>
        <w:tc>
          <w:tcPr>
            <w:tcW w:w="130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3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r>
    </w:tbl>
    <w:p w:rsidR="00105519" w:rsidRPr="00A10ACA" w:rsidRDefault="00105519" w:rsidP="002318B5">
      <w:pPr>
        <w:spacing w:after="0" w:line="240" w:lineRule="auto"/>
        <w:jc w:val="center"/>
        <w:rPr>
          <w:rFonts w:ascii="Times New Roman" w:hAnsi="Times New Roman" w:cs="Times New Roman"/>
        </w:rPr>
      </w:pPr>
    </w:p>
    <w:p w:rsidR="002318B5" w:rsidRDefault="002318B5" w:rsidP="002318B5">
      <w:pPr>
        <w:spacing w:after="0" w:line="240" w:lineRule="auto"/>
        <w:jc w:val="center"/>
        <w:rPr>
          <w:rFonts w:ascii="Times New Roman" w:hAnsi="Times New Roman" w:cs="Times New Roman"/>
        </w:rPr>
      </w:pPr>
      <w:bookmarkStart w:id="305" w:name="sub_10484"/>
    </w:p>
    <w:p w:rsidR="002318B5" w:rsidRDefault="002318B5" w:rsidP="002318B5">
      <w:pPr>
        <w:spacing w:after="0" w:line="240" w:lineRule="auto"/>
        <w:jc w:val="center"/>
        <w:rPr>
          <w:rFonts w:ascii="Times New Roman" w:hAnsi="Times New Roman" w:cs="Times New Roman"/>
        </w:rPr>
      </w:pPr>
    </w:p>
    <w:p w:rsidR="002318B5" w:rsidRDefault="002318B5" w:rsidP="002318B5">
      <w:pPr>
        <w:spacing w:after="0" w:line="240" w:lineRule="auto"/>
        <w:jc w:val="center"/>
        <w:rPr>
          <w:rFonts w:ascii="Times New Roman" w:hAnsi="Times New Roman" w:cs="Times New Roman"/>
        </w:rPr>
      </w:pPr>
    </w:p>
    <w:p w:rsidR="002318B5" w:rsidRDefault="002318B5" w:rsidP="002318B5">
      <w:pPr>
        <w:spacing w:after="0" w:line="240" w:lineRule="auto"/>
        <w:jc w:val="center"/>
        <w:rPr>
          <w:rFonts w:ascii="Times New Roman" w:hAnsi="Times New Roman" w:cs="Times New Roman"/>
        </w:rPr>
      </w:pPr>
    </w:p>
    <w:p w:rsidR="002318B5" w:rsidRDefault="002318B5" w:rsidP="002318B5">
      <w:pPr>
        <w:spacing w:after="0" w:line="240" w:lineRule="auto"/>
        <w:jc w:val="center"/>
        <w:rPr>
          <w:rFonts w:ascii="Times New Roman" w:hAnsi="Times New Roman" w:cs="Times New Roman"/>
        </w:rPr>
      </w:pPr>
    </w:p>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Таблица 14.3. Индикаторы, характеризующие динамику изменения показателей тепловых сетей</w:t>
      </w:r>
      <w:bookmarkEnd w:id="305"/>
      <w:r w:rsidRPr="00A10ACA">
        <w:rPr>
          <w:rFonts w:ascii="Times New Roman" w:hAnsi="Times New Roman" w:cs="Times New Roman"/>
        </w:rPr>
        <w:t xml:space="preserve"> на территории Климовского сельского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16"/>
        <w:gridCol w:w="1766"/>
        <w:gridCol w:w="1531"/>
        <w:gridCol w:w="1293"/>
        <w:gridCol w:w="1083"/>
        <w:gridCol w:w="828"/>
        <w:gridCol w:w="904"/>
        <w:gridCol w:w="828"/>
        <w:gridCol w:w="828"/>
        <w:gridCol w:w="828"/>
        <w:gridCol w:w="940"/>
        <w:gridCol w:w="879"/>
        <w:gridCol w:w="887"/>
        <w:gridCol w:w="882"/>
      </w:tblGrid>
      <w:tr w:rsidR="00105519" w:rsidRPr="00A10ACA" w:rsidTr="00105519">
        <w:trPr>
          <w:trHeight w:val="23"/>
          <w:tblHeader/>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2318B5" w:rsidP="002318B5">
            <w:pPr>
              <w:spacing w:after="0" w:line="240" w:lineRule="auto"/>
              <w:jc w:val="center"/>
              <w:rPr>
                <w:rFonts w:ascii="Times New Roman" w:hAnsi="Times New Roman" w:cs="Times New Roman"/>
              </w:rPr>
            </w:pPr>
            <w:bookmarkStart w:id="306" w:name="sub_10485"/>
            <w:r>
              <w:rPr>
                <w:rFonts w:ascii="Times New Roman" w:hAnsi="Times New Roman" w:cs="Times New Roman"/>
              </w:rPr>
              <w:t>№</w:t>
            </w:r>
            <w:r w:rsidR="00105519" w:rsidRPr="00A10ACA">
              <w:rPr>
                <w:rFonts w:ascii="Times New Roman" w:hAnsi="Times New Roman" w:cs="Times New Roman"/>
              </w:rPr>
              <w:t xml:space="preserve"> п/п</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Обозначение показателя</w:t>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Единицы измерения</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2021</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2022</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2023</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2024</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2025</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2026</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2027</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2028</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2029</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2030-2035</w:t>
            </w: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Плановая потребность в инвестициях в источники тепловой мощности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40335"/>
                  <wp:effectExtent l="0" t="0" r="0" b="0"/>
                  <wp:docPr id="4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40335"/>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тыс. руб.</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4285</w:t>
            </w:r>
          </w:p>
        </w:tc>
        <w:tc>
          <w:tcPr>
            <w:tcW w:w="828"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1280</w:t>
            </w:r>
          </w:p>
        </w:tc>
        <w:tc>
          <w:tcPr>
            <w:tcW w:w="828"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5070</w:t>
            </w:r>
          </w:p>
        </w:tc>
        <w:tc>
          <w:tcPr>
            <w:tcW w:w="828"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1200</w:t>
            </w:r>
          </w:p>
        </w:tc>
        <w:tc>
          <w:tcPr>
            <w:tcW w:w="879"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887"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vAlign w:val="center"/>
          </w:tcPr>
          <w:p w:rsidR="00105519" w:rsidRPr="00A10ACA" w:rsidRDefault="00105519" w:rsidP="002318B5">
            <w:pPr>
              <w:spacing w:after="0" w:line="240" w:lineRule="auto"/>
              <w:jc w:val="center"/>
              <w:rPr>
                <w:rFonts w:ascii="Times New Roman" w:hAnsi="Times New Roman" w:cs="Times New Roman"/>
              </w:rPr>
            </w:pP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bookmarkStart w:id="307" w:name="_Hlk36198094"/>
            <w:r w:rsidRPr="00A10ACA">
              <w:rPr>
                <w:rFonts w:ascii="Times New Roman" w:hAnsi="Times New Roman" w:cs="Times New Roman"/>
              </w:rPr>
              <w:t>2.</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Плановая потребность в инвестициях в тепловые сети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68275"/>
                  <wp:effectExtent l="0" t="0" r="0" b="3175"/>
                  <wp:docPr id="4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68275"/>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тыс. руб.</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0</w:t>
            </w:r>
          </w:p>
        </w:tc>
        <w:bookmarkEnd w:id="307"/>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3.</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План инвестиций на переход к закрытой системе теплоснабжения</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51765"/>
                  <wp:effectExtent l="0" t="0" r="0" b="635"/>
                  <wp:docPr id="4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51765"/>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тыс. руб.</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2318B5">
            <w:pPr>
              <w:spacing w:after="0" w:line="240" w:lineRule="auto"/>
              <w:jc w:val="center"/>
              <w:rPr>
                <w:rFonts w:ascii="Times New Roman" w:hAnsi="Times New Roman" w:cs="Times New Roman"/>
              </w:rPr>
            </w:pPr>
            <w:r w:rsidRPr="00A10ACA">
              <w:rPr>
                <w:rFonts w:ascii="Times New Roman" w:hAnsi="Times New Roman" w:cs="Times New Roman"/>
              </w:rPr>
              <w:t>-</w:t>
            </w: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4.</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Тариф на производство тепловой энергии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60020"/>
                  <wp:effectExtent l="0" t="0" r="0" b="0"/>
                  <wp:docPr id="4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60020"/>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руб./Гкал</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5.</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Тариф на передачу тепловой энергии</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238125"/>
                  <wp:effectExtent l="0" t="0" r="0" b="9525"/>
                  <wp:docPr id="4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руб./Гкал</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w:t>
            </w:r>
          </w:p>
        </w:tc>
      </w:tr>
      <w:tr w:rsidR="00105519" w:rsidRPr="00A10ACA" w:rsidTr="00105519">
        <w:trPr>
          <w:trHeight w:val="23"/>
          <w:jc w:val="center"/>
        </w:trPr>
        <w:tc>
          <w:tcPr>
            <w:tcW w:w="51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6.</w:t>
            </w:r>
          </w:p>
        </w:tc>
        <w:tc>
          <w:tcPr>
            <w:tcW w:w="1766"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9E60A2">
            <w:pPr>
              <w:spacing w:after="0" w:line="240" w:lineRule="auto"/>
              <w:ind w:left="132"/>
              <w:rPr>
                <w:rFonts w:ascii="Times New Roman" w:hAnsi="Times New Roman" w:cs="Times New Roman"/>
              </w:rPr>
            </w:pPr>
            <w:r w:rsidRPr="00A10ACA">
              <w:rPr>
                <w:rFonts w:ascii="Times New Roman" w:hAnsi="Times New Roman" w:cs="Times New Roman"/>
              </w:rPr>
              <w:t>Конечный тариф на тепловую энергию для потребителя (без учета НДС)</w:t>
            </w:r>
          </w:p>
        </w:tc>
        <w:tc>
          <w:tcPr>
            <w:tcW w:w="1531"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noProof/>
                <w:lang w:eastAsia="ru-RU"/>
              </w:rPr>
              <w:drawing>
                <wp:inline distT="0" distB="0" distL="0" distR="0">
                  <wp:extent cx="292100" cy="138430"/>
                  <wp:effectExtent l="0" t="0" r="0" b="0"/>
                  <wp:docPr id="4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100" cy="138430"/>
                          </a:xfrm>
                          <a:prstGeom prst="rect">
                            <a:avLst/>
                          </a:prstGeom>
                          <a:noFill/>
                          <a:ln>
                            <a:noFill/>
                          </a:ln>
                        </pic:spPr>
                      </pic:pic>
                    </a:graphicData>
                  </a:graphic>
                </wp:inline>
              </w:drawing>
            </w:r>
          </w:p>
        </w:tc>
        <w:tc>
          <w:tcPr>
            <w:tcW w:w="129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руб./Гкал</w:t>
            </w:r>
          </w:p>
        </w:tc>
        <w:tc>
          <w:tcPr>
            <w:tcW w:w="1083"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1647</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1696</w:t>
            </w:r>
          </w:p>
        </w:tc>
        <w:tc>
          <w:tcPr>
            <w:tcW w:w="904"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1747</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1800</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1854</w:t>
            </w:r>
          </w:p>
        </w:tc>
        <w:tc>
          <w:tcPr>
            <w:tcW w:w="828"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1909</w:t>
            </w:r>
          </w:p>
        </w:tc>
        <w:tc>
          <w:tcPr>
            <w:tcW w:w="940"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1967</w:t>
            </w:r>
          </w:p>
        </w:tc>
        <w:tc>
          <w:tcPr>
            <w:tcW w:w="879"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2026</w:t>
            </w:r>
          </w:p>
        </w:tc>
        <w:tc>
          <w:tcPr>
            <w:tcW w:w="887"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2086</w:t>
            </w:r>
          </w:p>
        </w:tc>
        <w:tc>
          <w:tcPr>
            <w:tcW w:w="882" w:type="dxa"/>
            <w:tcBorders>
              <w:top w:val="single" w:sz="4" w:space="0" w:color="auto"/>
              <w:left w:val="single" w:sz="4" w:space="0" w:color="auto"/>
              <w:bottom w:val="single" w:sz="4" w:space="0" w:color="auto"/>
              <w:right w:val="single" w:sz="4" w:space="0" w:color="auto"/>
            </w:tcBorders>
            <w:vAlign w:val="center"/>
            <w:hideMark/>
          </w:tcPr>
          <w:p w:rsidR="00105519" w:rsidRPr="00A10ACA" w:rsidRDefault="00105519" w:rsidP="00A10ACA">
            <w:pPr>
              <w:spacing w:after="0"/>
              <w:jc w:val="center"/>
              <w:rPr>
                <w:rFonts w:ascii="Times New Roman" w:hAnsi="Times New Roman" w:cs="Times New Roman"/>
              </w:rPr>
            </w:pPr>
            <w:r w:rsidRPr="00A10ACA">
              <w:rPr>
                <w:rFonts w:ascii="Times New Roman" w:hAnsi="Times New Roman" w:cs="Times New Roman"/>
              </w:rPr>
              <w:t>2149</w:t>
            </w:r>
          </w:p>
        </w:tc>
      </w:tr>
    </w:tbl>
    <w:p w:rsidR="00105519" w:rsidRPr="00A10ACA" w:rsidRDefault="00105519" w:rsidP="00A10ACA">
      <w:pPr>
        <w:spacing w:after="0"/>
        <w:jc w:val="center"/>
        <w:rPr>
          <w:rFonts w:ascii="Times New Roman" w:hAnsi="Times New Roman" w:cs="Times New Roman"/>
        </w:rPr>
      </w:pPr>
    </w:p>
    <w:bookmarkEnd w:id="306"/>
    <w:p w:rsidR="00105519" w:rsidRPr="003B372C" w:rsidRDefault="00105519" w:rsidP="003B372C">
      <w:pPr>
        <w:spacing w:after="0"/>
        <w:jc w:val="both"/>
        <w:rPr>
          <w:rFonts w:ascii="Times New Roman" w:hAnsi="Times New Roman" w:cs="Times New Roman"/>
          <w:sz w:val="24"/>
          <w:szCs w:val="24"/>
        </w:rPr>
        <w:sectPr w:rsidR="00105519" w:rsidRPr="003B372C" w:rsidSect="00105519">
          <w:pgSz w:w="16838" w:h="11906" w:orient="landscape"/>
          <w:pgMar w:top="1758" w:right="1247" w:bottom="567" w:left="1247" w:header="709" w:footer="709" w:gutter="0"/>
          <w:cols w:space="708"/>
          <w:docGrid w:linePitch="360"/>
        </w:sectPr>
      </w:pPr>
    </w:p>
    <w:p w:rsidR="00105519" w:rsidRPr="00A10ACA" w:rsidRDefault="00105519" w:rsidP="003B372C">
      <w:pPr>
        <w:spacing w:after="0"/>
        <w:jc w:val="both"/>
        <w:rPr>
          <w:rFonts w:ascii="Times New Roman" w:hAnsi="Times New Roman" w:cs="Times New Roman"/>
          <w:b/>
          <w:sz w:val="24"/>
          <w:szCs w:val="24"/>
        </w:rPr>
      </w:pPr>
      <w:bookmarkStart w:id="308" w:name="_Toc14253845"/>
      <w:bookmarkStart w:id="309" w:name="_Toc64281431"/>
      <w:bookmarkStart w:id="310" w:name="_Toc64281624"/>
      <w:bookmarkStart w:id="311" w:name="_Toc88478767"/>
      <w:r w:rsidRPr="00A10ACA">
        <w:rPr>
          <w:rFonts w:ascii="Times New Roman" w:hAnsi="Times New Roman" w:cs="Times New Roman"/>
          <w:b/>
          <w:sz w:val="24"/>
          <w:szCs w:val="24"/>
        </w:rPr>
        <w:t>Раздел 15. Ценовые (тарифные) последствия</w:t>
      </w:r>
      <w:bookmarkEnd w:id="308"/>
      <w:bookmarkEnd w:id="309"/>
      <w:bookmarkEnd w:id="310"/>
      <w:bookmarkEnd w:id="311"/>
    </w:p>
    <w:p w:rsidR="00105519" w:rsidRPr="003B372C" w:rsidRDefault="00105519" w:rsidP="00B57F5F">
      <w:pPr>
        <w:spacing w:after="0"/>
        <w:ind w:firstLine="708"/>
        <w:jc w:val="both"/>
        <w:rPr>
          <w:rFonts w:ascii="Times New Roman" w:hAnsi="Times New Roman" w:cs="Times New Roman"/>
          <w:sz w:val="24"/>
          <w:szCs w:val="24"/>
        </w:rPr>
      </w:pPr>
      <w:bookmarkStart w:id="312" w:name="_Toc44359375"/>
      <w:bookmarkStart w:id="313" w:name="_Toc2683065"/>
      <w:bookmarkStart w:id="314" w:name="_Toc36213106"/>
      <w:bookmarkStart w:id="315" w:name="_Toc36456500"/>
      <w:bookmarkStart w:id="316" w:name="_Toc43887366"/>
      <w:bookmarkStart w:id="317" w:name="_Toc38614729"/>
      <w:bookmarkStart w:id="318" w:name="_Toc64281432"/>
      <w:bookmarkStart w:id="319" w:name="_Toc64281625"/>
      <w:bookmarkStart w:id="320" w:name="_Hlk78906156"/>
      <w:r w:rsidRPr="003B372C">
        <w:rPr>
          <w:rFonts w:ascii="Times New Roman" w:hAnsi="Times New Roman" w:cs="Times New Roman"/>
          <w:sz w:val="24"/>
          <w:szCs w:val="24"/>
        </w:rPr>
        <w:t>Ценовые (тарифные) последствия выполняются в соответствии с п</w:t>
      </w:r>
      <w:r w:rsidR="002318B5">
        <w:rPr>
          <w:rFonts w:ascii="Times New Roman" w:hAnsi="Times New Roman" w:cs="Times New Roman"/>
          <w:sz w:val="24"/>
          <w:szCs w:val="24"/>
        </w:rPr>
        <w:t>унктом</w:t>
      </w:r>
      <w:r w:rsidRPr="003B372C">
        <w:rPr>
          <w:rFonts w:ascii="Times New Roman" w:hAnsi="Times New Roman" w:cs="Times New Roman"/>
          <w:sz w:val="24"/>
          <w:szCs w:val="24"/>
        </w:rPr>
        <w:t xml:space="preserve"> 81 Требований к схемам и Методическими указаниями по расчету регулируемых цен (тарифов) в сфере </w:t>
      </w:r>
      <w:bookmarkEnd w:id="293"/>
      <w:r w:rsidRPr="003B372C">
        <w:rPr>
          <w:rFonts w:ascii="Times New Roman" w:hAnsi="Times New Roman" w:cs="Times New Roman"/>
          <w:sz w:val="24"/>
          <w:szCs w:val="24"/>
        </w:rPr>
        <w:t>теплоснабжения, утвержденных приказом ФСТ</w:t>
      </w:r>
      <w:r w:rsidR="009E60A2">
        <w:rPr>
          <w:rFonts w:ascii="Times New Roman" w:hAnsi="Times New Roman" w:cs="Times New Roman"/>
          <w:sz w:val="24"/>
          <w:szCs w:val="24"/>
        </w:rPr>
        <w:t xml:space="preserve"> России </w:t>
      </w:r>
      <w:r w:rsidRPr="003B372C">
        <w:rPr>
          <w:rFonts w:ascii="Times New Roman" w:hAnsi="Times New Roman" w:cs="Times New Roman"/>
          <w:sz w:val="24"/>
          <w:szCs w:val="24"/>
        </w:rPr>
        <w:t xml:space="preserve">№760-э </w:t>
      </w:r>
      <w:r w:rsidR="009E60A2">
        <w:rPr>
          <w:rFonts w:ascii="Times New Roman" w:hAnsi="Times New Roman" w:cs="Times New Roman"/>
          <w:sz w:val="24"/>
          <w:szCs w:val="24"/>
        </w:rPr>
        <w:br/>
      </w:r>
      <w:r w:rsidRPr="003B372C">
        <w:rPr>
          <w:rFonts w:ascii="Times New Roman" w:hAnsi="Times New Roman" w:cs="Times New Roman"/>
          <w:sz w:val="24"/>
          <w:szCs w:val="24"/>
        </w:rPr>
        <w:t>от 13 июня 2013 года</w:t>
      </w:r>
      <w:r w:rsidR="002318B5">
        <w:rPr>
          <w:rFonts w:ascii="Times New Roman" w:hAnsi="Times New Roman" w:cs="Times New Roman"/>
          <w:sz w:val="24"/>
          <w:szCs w:val="24"/>
        </w:rPr>
        <w:t>, и</w:t>
      </w:r>
      <w:r w:rsidRPr="003B372C">
        <w:rPr>
          <w:rFonts w:ascii="Times New Roman" w:hAnsi="Times New Roman" w:cs="Times New Roman"/>
          <w:sz w:val="24"/>
          <w:szCs w:val="24"/>
        </w:rPr>
        <w:t xml:space="preserve"> должны содержать:</w:t>
      </w:r>
      <w:bookmarkEnd w:id="312"/>
      <w:r w:rsidRPr="003B372C">
        <w:rPr>
          <w:rFonts w:ascii="Times New Roman" w:hAnsi="Times New Roman" w:cs="Times New Roman"/>
          <w:sz w:val="24"/>
          <w:szCs w:val="24"/>
        </w:rPr>
        <w:t xml:space="preserve"> </w:t>
      </w:r>
    </w:p>
    <w:p w:rsidR="00105519" w:rsidRPr="003B372C" w:rsidRDefault="00105519" w:rsidP="00B57F5F">
      <w:pPr>
        <w:spacing w:after="0"/>
        <w:ind w:firstLine="708"/>
        <w:jc w:val="both"/>
        <w:rPr>
          <w:rFonts w:ascii="Times New Roman" w:hAnsi="Times New Roman" w:cs="Times New Roman"/>
          <w:sz w:val="24"/>
          <w:szCs w:val="24"/>
        </w:rPr>
      </w:pPr>
      <w:bookmarkStart w:id="321" w:name="_Toc44359376"/>
      <w:r w:rsidRPr="003B372C">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21"/>
      <w:r w:rsidRPr="003B372C">
        <w:rPr>
          <w:rFonts w:ascii="Times New Roman" w:hAnsi="Times New Roman" w:cs="Times New Roman"/>
          <w:sz w:val="24"/>
          <w:szCs w:val="24"/>
        </w:rPr>
        <w:t xml:space="preserve"> </w:t>
      </w:r>
    </w:p>
    <w:p w:rsidR="00105519" w:rsidRPr="003B372C" w:rsidRDefault="00105519" w:rsidP="00B57F5F">
      <w:pPr>
        <w:spacing w:after="0"/>
        <w:ind w:firstLine="708"/>
        <w:jc w:val="both"/>
        <w:rPr>
          <w:rFonts w:ascii="Times New Roman" w:hAnsi="Times New Roman" w:cs="Times New Roman"/>
          <w:sz w:val="24"/>
          <w:szCs w:val="24"/>
        </w:rPr>
      </w:pPr>
      <w:bookmarkStart w:id="322" w:name="_Toc44359377"/>
      <w:r w:rsidRPr="003B372C">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22"/>
      <w:r w:rsidRPr="003B372C">
        <w:rPr>
          <w:rFonts w:ascii="Times New Roman" w:hAnsi="Times New Roman" w:cs="Times New Roman"/>
          <w:sz w:val="24"/>
          <w:szCs w:val="24"/>
        </w:rPr>
        <w:t xml:space="preserve"> </w:t>
      </w:r>
    </w:p>
    <w:p w:rsidR="00105519" w:rsidRPr="003B372C" w:rsidRDefault="00105519" w:rsidP="00B57F5F">
      <w:pPr>
        <w:spacing w:after="0"/>
        <w:ind w:firstLine="708"/>
        <w:jc w:val="both"/>
        <w:rPr>
          <w:rFonts w:ascii="Times New Roman" w:hAnsi="Times New Roman" w:cs="Times New Roman"/>
          <w:sz w:val="24"/>
          <w:szCs w:val="24"/>
        </w:rPr>
      </w:pPr>
      <w:bookmarkStart w:id="323" w:name="_Toc44359378"/>
      <w:r w:rsidRPr="003B372C">
        <w:rPr>
          <w:rFonts w:ascii="Times New Roman" w:hAnsi="Times New Roman" w:cs="Times New Roman"/>
          <w:sz w:val="24"/>
          <w:szCs w:val="24"/>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23"/>
      <w:r w:rsidRPr="003B372C">
        <w:rPr>
          <w:rFonts w:ascii="Times New Roman" w:hAnsi="Times New Roman" w:cs="Times New Roman"/>
          <w:sz w:val="24"/>
          <w:szCs w:val="24"/>
        </w:rPr>
        <w:t xml:space="preserve"> </w:t>
      </w:r>
    </w:p>
    <w:p w:rsidR="00105519" w:rsidRPr="003B372C" w:rsidRDefault="00105519" w:rsidP="00B57F5F">
      <w:pPr>
        <w:spacing w:after="0"/>
        <w:ind w:firstLine="708"/>
        <w:jc w:val="both"/>
        <w:rPr>
          <w:rFonts w:ascii="Times New Roman" w:hAnsi="Times New Roman" w:cs="Times New Roman"/>
          <w:sz w:val="24"/>
          <w:szCs w:val="24"/>
        </w:rPr>
      </w:pPr>
      <w:bookmarkStart w:id="324" w:name="_Toc44359379"/>
      <w:r w:rsidRPr="003B372C">
        <w:rPr>
          <w:rFonts w:ascii="Times New Roman" w:hAnsi="Times New Roman" w:cs="Times New Roman"/>
          <w:sz w:val="24"/>
          <w:szCs w:val="24"/>
        </w:rPr>
        <w:t xml:space="preserve">Анализ тарифных последствий не требуется. </w:t>
      </w:r>
    </w:p>
    <w:p w:rsidR="00105519" w:rsidRPr="002A18CA" w:rsidRDefault="00105519" w:rsidP="00B57F5F">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 xml:space="preserve">Реализация предложенных мероприятий не отразится на тарифе на тепловую энергию. </w:t>
      </w:r>
      <w:r w:rsidRPr="009E60A2">
        <w:rPr>
          <w:rFonts w:ascii="Times New Roman" w:hAnsi="Times New Roman" w:cs="Times New Roman"/>
          <w:sz w:val="24"/>
          <w:szCs w:val="24"/>
        </w:rPr>
        <w:t>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B57F5F" w:rsidRPr="009E60A2">
        <w:rPr>
          <w:rFonts w:ascii="Times New Roman" w:hAnsi="Times New Roman" w:cs="Times New Roman"/>
          <w:sz w:val="24"/>
          <w:szCs w:val="24"/>
        </w:rPr>
        <w:t>оссии</w:t>
      </w:r>
      <w:r w:rsidRPr="009E60A2">
        <w:rPr>
          <w:rFonts w:ascii="Times New Roman" w:hAnsi="Times New Roman" w:cs="Times New Roman"/>
          <w:sz w:val="24"/>
          <w:szCs w:val="24"/>
        </w:rPr>
        <w:t>.</w:t>
      </w:r>
    </w:p>
    <w:p w:rsidR="00B57F5F" w:rsidRPr="00C6576F" w:rsidRDefault="00B57F5F" w:rsidP="003B372C">
      <w:pPr>
        <w:spacing w:after="0"/>
        <w:jc w:val="both"/>
        <w:rPr>
          <w:rFonts w:ascii="Times New Roman" w:hAnsi="Times New Roman" w:cs="Times New Roman"/>
          <w:color w:val="FF0000"/>
          <w:sz w:val="24"/>
          <w:szCs w:val="24"/>
        </w:rPr>
      </w:pPr>
    </w:p>
    <w:bookmarkEnd w:id="313"/>
    <w:bookmarkEnd w:id="314"/>
    <w:bookmarkEnd w:id="315"/>
    <w:bookmarkEnd w:id="316"/>
    <w:bookmarkEnd w:id="324"/>
    <w:p w:rsidR="00105519" w:rsidRPr="009A635A" w:rsidRDefault="00105519" w:rsidP="009A635A">
      <w:pPr>
        <w:spacing w:after="0"/>
        <w:jc w:val="center"/>
        <w:rPr>
          <w:rFonts w:ascii="Times New Roman" w:hAnsi="Times New Roman" w:cs="Times New Roman"/>
          <w:b/>
          <w:sz w:val="24"/>
          <w:szCs w:val="24"/>
        </w:rPr>
      </w:pPr>
      <w:r w:rsidRPr="009A635A">
        <w:rPr>
          <w:rFonts w:ascii="Times New Roman" w:hAnsi="Times New Roman" w:cs="Times New Roman"/>
          <w:b/>
          <w:sz w:val="24"/>
          <w:szCs w:val="24"/>
        </w:rPr>
        <w:t>Тарифно-балансовые расчетные модели теплоснабжения потребителей по каждой системе теплоснабжения</w:t>
      </w:r>
      <w:bookmarkEnd w:id="317"/>
      <w:bookmarkEnd w:id="318"/>
      <w:bookmarkEnd w:id="319"/>
    </w:p>
    <w:p w:rsidR="00105519" w:rsidRPr="003B372C" w:rsidRDefault="00105519" w:rsidP="009A635A">
      <w:pPr>
        <w:spacing w:after="0"/>
        <w:ind w:firstLine="708"/>
        <w:jc w:val="both"/>
        <w:rPr>
          <w:rFonts w:ascii="Times New Roman" w:hAnsi="Times New Roman" w:cs="Times New Roman"/>
          <w:sz w:val="24"/>
          <w:szCs w:val="24"/>
        </w:rPr>
      </w:pPr>
      <w:r w:rsidRPr="003B372C">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C6576F">
        <w:rPr>
          <w:rFonts w:ascii="Times New Roman" w:hAnsi="Times New Roman" w:cs="Times New Roman"/>
          <w:sz w:val="24"/>
          <w:szCs w:val="24"/>
        </w:rPr>
        <w:t>ы</w:t>
      </w:r>
      <w:r w:rsidRPr="003B372C">
        <w:rPr>
          <w:rFonts w:ascii="Times New Roman" w:hAnsi="Times New Roman" w:cs="Times New Roman"/>
          <w:sz w:val="24"/>
          <w:szCs w:val="24"/>
        </w:rPr>
        <w:t xml:space="preserve"> в таблице 15.</w:t>
      </w:r>
    </w:p>
    <w:p w:rsidR="00B57F5F" w:rsidRPr="003B372C" w:rsidRDefault="00B57F5F" w:rsidP="009A635A">
      <w:pPr>
        <w:spacing w:after="0"/>
        <w:ind w:firstLine="708"/>
        <w:jc w:val="both"/>
        <w:rPr>
          <w:rFonts w:ascii="Times New Roman" w:hAnsi="Times New Roman" w:cs="Times New Roman"/>
          <w:sz w:val="24"/>
          <w:szCs w:val="24"/>
        </w:rPr>
      </w:pPr>
    </w:p>
    <w:p w:rsidR="00105519" w:rsidRDefault="00105519" w:rsidP="00C6576F">
      <w:pPr>
        <w:spacing w:after="0" w:line="240" w:lineRule="auto"/>
        <w:jc w:val="center"/>
        <w:rPr>
          <w:rFonts w:ascii="Times New Roman" w:hAnsi="Times New Roman" w:cs="Times New Roman"/>
          <w:sz w:val="24"/>
          <w:szCs w:val="24"/>
        </w:rPr>
      </w:pPr>
      <w:r w:rsidRPr="00C6576F">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Климовского сельского поселения</w:t>
      </w:r>
    </w:p>
    <w:p w:rsidR="009E60A2" w:rsidRPr="00C6576F" w:rsidRDefault="009E60A2" w:rsidP="00C6576F">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26"/>
        <w:gridCol w:w="1132"/>
        <w:gridCol w:w="739"/>
        <w:gridCol w:w="702"/>
        <w:gridCol w:w="679"/>
        <w:gridCol w:w="621"/>
        <w:gridCol w:w="622"/>
        <w:gridCol w:w="622"/>
        <w:gridCol w:w="708"/>
        <w:gridCol w:w="662"/>
        <w:gridCol w:w="667"/>
        <w:gridCol w:w="664"/>
      </w:tblGrid>
      <w:tr w:rsidR="00105519" w:rsidRPr="003B372C" w:rsidTr="002318B5">
        <w:trPr>
          <w:trHeight w:val="23"/>
          <w:tblHeader/>
          <w:jc w:val="center"/>
        </w:trPr>
        <w:tc>
          <w:tcPr>
            <w:tcW w:w="1526" w:type="dxa"/>
            <w:shd w:val="clear" w:color="auto" w:fill="auto"/>
            <w:vAlign w:val="center"/>
            <w:hideMark/>
          </w:tcPr>
          <w:p w:rsidR="00105519" w:rsidRPr="009A635A" w:rsidRDefault="00105519" w:rsidP="009A635A">
            <w:pPr>
              <w:spacing w:after="0"/>
              <w:jc w:val="center"/>
              <w:rPr>
                <w:rFonts w:ascii="Times New Roman" w:hAnsi="Times New Roman" w:cs="Times New Roman"/>
              </w:rPr>
            </w:pPr>
            <w:bookmarkStart w:id="325" w:name="_Hlk78905794"/>
            <w:r w:rsidRPr="009A635A">
              <w:rPr>
                <w:rFonts w:ascii="Times New Roman" w:hAnsi="Times New Roman" w:cs="Times New Roman"/>
              </w:rPr>
              <w:t>Наименование показателя</w:t>
            </w:r>
          </w:p>
        </w:tc>
        <w:tc>
          <w:tcPr>
            <w:tcW w:w="113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Единицы измерения</w:t>
            </w:r>
          </w:p>
        </w:tc>
        <w:tc>
          <w:tcPr>
            <w:tcW w:w="739"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2021</w:t>
            </w:r>
          </w:p>
        </w:tc>
        <w:tc>
          <w:tcPr>
            <w:tcW w:w="70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2022</w:t>
            </w:r>
          </w:p>
        </w:tc>
        <w:tc>
          <w:tcPr>
            <w:tcW w:w="679"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2023</w:t>
            </w:r>
          </w:p>
        </w:tc>
        <w:tc>
          <w:tcPr>
            <w:tcW w:w="621"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2024</w:t>
            </w:r>
          </w:p>
        </w:tc>
        <w:tc>
          <w:tcPr>
            <w:tcW w:w="62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2025</w:t>
            </w:r>
          </w:p>
        </w:tc>
        <w:tc>
          <w:tcPr>
            <w:tcW w:w="62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2026</w:t>
            </w:r>
          </w:p>
        </w:tc>
        <w:tc>
          <w:tcPr>
            <w:tcW w:w="708"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2027</w:t>
            </w:r>
          </w:p>
        </w:tc>
        <w:tc>
          <w:tcPr>
            <w:tcW w:w="66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2028</w:t>
            </w:r>
          </w:p>
        </w:tc>
        <w:tc>
          <w:tcPr>
            <w:tcW w:w="667"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2029</w:t>
            </w:r>
          </w:p>
        </w:tc>
        <w:tc>
          <w:tcPr>
            <w:tcW w:w="664"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2030-2035</w:t>
            </w:r>
          </w:p>
        </w:tc>
      </w:tr>
      <w:tr w:rsidR="00105519" w:rsidRPr="003B372C" w:rsidTr="002318B5">
        <w:trPr>
          <w:trHeight w:val="23"/>
          <w:jc w:val="center"/>
        </w:trPr>
        <w:tc>
          <w:tcPr>
            <w:tcW w:w="1526"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Конечный тариф на тепловую энергию для потребителя (без учета НДС)</w:t>
            </w:r>
          </w:p>
        </w:tc>
        <w:tc>
          <w:tcPr>
            <w:tcW w:w="113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руб./Гкал</w:t>
            </w:r>
          </w:p>
        </w:tc>
        <w:tc>
          <w:tcPr>
            <w:tcW w:w="739"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1647</w:t>
            </w:r>
          </w:p>
        </w:tc>
        <w:tc>
          <w:tcPr>
            <w:tcW w:w="70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1696</w:t>
            </w:r>
          </w:p>
        </w:tc>
        <w:tc>
          <w:tcPr>
            <w:tcW w:w="679"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1747</w:t>
            </w:r>
          </w:p>
        </w:tc>
        <w:tc>
          <w:tcPr>
            <w:tcW w:w="621"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1800</w:t>
            </w:r>
          </w:p>
        </w:tc>
        <w:tc>
          <w:tcPr>
            <w:tcW w:w="62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1854</w:t>
            </w:r>
          </w:p>
        </w:tc>
        <w:tc>
          <w:tcPr>
            <w:tcW w:w="62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1909</w:t>
            </w:r>
          </w:p>
        </w:tc>
        <w:tc>
          <w:tcPr>
            <w:tcW w:w="708"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1967</w:t>
            </w:r>
          </w:p>
        </w:tc>
        <w:tc>
          <w:tcPr>
            <w:tcW w:w="662"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2026</w:t>
            </w:r>
          </w:p>
        </w:tc>
        <w:tc>
          <w:tcPr>
            <w:tcW w:w="667"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2086</w:t>
            </w:r>
          </w:p>
        </w:tc>
        <w:tc>
          <w:tcPr>
            <w:tcW w:w="664" w:type="dxa"/>
            <w:shd w:val="clear" w:color="auto" w:fill="auto"/>
            <w:vAlign w:val="center"/>
            <w:hideMark/>
          </w:tcPr>
          <w:p w:rsidR="00105519" w:rsidRPr="009A635A" w:rsidRDefault="00105519" w:rsidP="009A635A">
            <w:pPr>
              <w:spacing w:after="0"/>
              <w:jc w:val="center"/>
              <w:rPr>
                <w:rFonts w:ascii="Times New Roman" w:hAnsi="Times New Roman" w:cs="Times New Roman"/>
              </w:rPr>
            </w:pPr>
            <w:r w:rsidRPr="009A635A">
              <w:rPr>
                <w:rFonts w:ascii="Times New Roman" w:hAnsi="Times New Roman" w:cs="Times New Roman"/>
              </w:rPr>
              <w:t>2149</w:t>
            </w:r>
          </w:p>
        </w:tc>
        <w:bookmarkEnd w:id="325"/>
      </w:tr>
    </w:tbl>
    <w:p w:rsidR="00105519" w:rsidRPr="003B372C" w:rsidRDefault="0093678B" w:rsidP="003B372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bookmarkEnd w:id="320"/>
    <w:p w:rsidR="00105519" w:rsidRPr="003B372C" w:rsidRDefault="00105519" w:rsidP="003B372C">
      <w:pPr>
        <w:spacing w:after="0"/>
        <w:jc w:val="both"/>
        <w:rPr>
          <w:rFonts w:ascii="Times New Roman" w:hAnsi="Times New Roman" w:cs="Times New Roman"/>
          <w:sz w:val="24"/>
          <w:szCs w:val="24"/>
        </w:rPr>
      </w:pPr>
    </w:p>
    <w:p w:rsidR="00105519" w:rsidRPr="003B372C" w:rsidRDefault="00105519" w:rsidP="003B372C">
      <w:pPr>
        <w:spacing w:after="0"/>
        <w:jc w:val="both"/>
        <w:rPr>
          <w:rFonts w:ascii="Times New Roman" w:hAnsi="Times New Roman" w:cs="Times New Roman"/>
          <w:sz w:val="24"/>
          <w:szCs w:val="24"/>
        </w:rPr>
      </w:pPr>
    </w:p>
    <w:sectPr w:rsidR="00105519" w:rsidRPr="003B372C" w:rsidSect="009E60A2">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1FB" w:rsidRDefault="00FE51FB" w:rsidP="003B372C">
      <w:pPr>
        <w:spacing w:after="0" w:line="240" w:lineRule="auto"/>
      </w:pPr>
      <w:r>
        <w:separator/>
      </w:r>
    </w:p>
  </w:endnote>
  <w:endnote w:type="continuationSeparator" w:id="0">
    <w:p w:rsidR="00FE51FB" w:rsidRDefault="00FE51FB" w:rsidP="003B3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9E60A2" w:rsidRPr="00105519" w:rsidRDefault="000517F4" w:rsidP="00105519">
        <w:fldSimple w:instr="PAGE   \* MERGEFORMAT">
          <w:r w:rsidR="009E60A2" w:rsidRPr="00105519">
            <w:t>60</w:t>
          </w:r>
        </w:fldSimple>
      </w:p>
    </w:sdtContent>
  </w:sdt>
  <w:p w:rsidR="009E60A2" w:rsidRPr="00105519" w:rsidRDefault="009E60A2" w:rsidP="001055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1FB" w:rsidRDefault="00FE51FB" w:rsidP="003B372C">
      <w:pPr>
        <w:spacing w:after="0" w:line="240" w:lineRule="auto"/>
      </w:pPr>
      <w:r>
        <w:separator/>
      </w:r>
    </w:p>
  </w:footnote>
  <w:footnote w:type="continuationSeparator" w:id="0">
    <w:p w:rsidR="00FE51FB" w:rsidRDefault="00FE51FB" w:rsidP="003B37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9648"/>
      <w:docPartObj>
        <w:docPartGallery w:val="Page Numbers (Top of Page)"/>
        <w:docPartUnique/>
      </w:docPartObj>
    </w:sdtPr>
    <w:sdtContent>
      <w:p w:rsidR="009E60A2" w:rsidRDefault="000517F4">
        <w:pPr>
          <w:pStyle w:val="a6"/>
          <w:jc w:val="center"/>
        </w:pPr>
        <w:fldSimple w:instr=" PAGE   \* MERGEFORMAT ">
          <w:r w:rsidR="001A48C8">
            <w:rPr>
              <w:noProof/>
            </w:rPr>
            <w:t>3</w:t>
          </w:r>
        </w:fldSimple>
      </w:p>
    </w:sdtContent>
  </w:sdt>
  <w:p w:rsidR="009E60A2" w:rsidRDefault="009E60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8323"/>
      <w:docPartObj>
        <w:docPartGallery w:val="Page Numbers (Top of Page)"/>
        <w:docPartUnique/>
      </w:docPartObj>
    </w:sdtPr>
    <w:sdtContent>
      <w:p w:rsidR="009E60A2" w:rsidRPr="00105519" w:rsidRDefault="000517F4" w:rsidP="00105519">
        <w:fldSimple w:instr=" PAGE   \* MERGEFORMAT ">
          <w:r w:rsidR="009E60A2" w:rsidRPr="00105519">
            <w:t>60</w:t>
          </w:r>
        </w:fldSimple>
      </w:p>
    </w:sdtContent>
  </w:sdt>
  <w:p w:rsidR="009E60A2" w:rsidRPr="00105519" w:rsidRDefault="009E60A2" w:rsidP="0010551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2" w:rsidRPr="00105519" w:rsidRDefault="009E60A2" w:rsidP="0010551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9379"/>
      <w:docPartObj>
        <w:docPartGallery w:val="Page Numbers (Top of Page)"/>
        <w:docPartUnique/>
      </w:docPartObj>
    </w:sdtPr>
    <w:sdtContent>
      <w:p w:rsidR="009E60A2" w:rsidRDefault="000517F4">
        <w:pPr>
          <w:pStyle w:val="a6"/>
          <w:jc w:val="center"/>
        </w:pPr>
        <w:fldSimple w:instr=" PAGE   \* MERGEFORMAT ">
          <w:r w:rsidR="00706014">
            <w:rPr>
              <w:noProof/>
            </w:rPr>
            <w:t>54</w:t>
          </w:r>
        </w:fldSimple>
      </w:p>
    </w:sdtContent>
  </w:sdt>
  <w:p w:rsidR="009E60A2" w:rsidRPr="00C65E0D" w:rsidRDefault="009E60A2" w:rsidP="00C65E0D">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A2" w:rsidRPr="00105519" w:rsidRDefault="009E60A2" w:rsidP="0010551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B2B65"/>
    <w:multiLevelType w:val="hybridMultilevel"/>
    <w:tmpl w:val="B1801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F0743C"/>
    <w:multiLevelType w:val="multilevel"/>
    <w:tmpl w:val="FB64D8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36866"/>
  </w:hdrShapeDefaults>
  <w:footnotePr>
    <w:footnote w:id="-1"/>
    <w:footnote w:id="0"/>
  </w:footnotePr>
  <w:endnotePr>
    <w:endnote w:id="-1"/>
    <w:endnote w:id="0"/>
  </w:endnotePr>
  <w:compat/>
  <w:rsids>
    <w:rsidRoot w:val="00105519"/>
    <w:rsid w:val="000017E5"/>
    <w:rsid w:val="000157DB"/>
    <w:rsid w:val="000517F4"/>
    <w:rsid w:val="0007086F"/>
    <w:rsid w:val="00093FF9"/>
    <w:rsid w:val="000E0CB4"/>
    <w:rsid w:val="00105519"/>
    <w:rsid w:val="00135184"/>
    <w:rsid w:val="00150F89"/>
    <w:rsid w:val="00183345"/>
    <w:rsid w:val="001848AF"/>
    <w:rsid w:val="00185D12"/>
    <w:rsid w:val="001A48C8"/>
    <w:rsid w:val="001E6C81"/>
    <w:rsid w:val="002318B5"/>
    <w:rsid w:val="00257EAC"/>
    <w:rsid w:val="002711E7"/>
    <w:rsid w:val="002835B2"/>
    <w:rsid w:val="00291A6E"/>
    <w:rsid w:val="002A18CA"/>
    <w:rsid w:val="002B2944"/>
    <w:rsid w:val="002C37EE"/>
    <w:rsid w:val="002E2E2B"/>
    <w:rsid w:val="002F3E50"/>
    <w:rsid w:val="00387997"/>
    <w:rsid w:val="003B372C"/>
    <w:rsid w:val="003F60DC"/>
    <w:rsid w:val="00405D1E"/>
    <w:rsid w:val="00453CC6"/>
    <w:rsid w:val="004B2BC7"/>
    <w:rsid w:val="004E5CDD"/>
    <w:rsid w:val="0051005C"/>
    <w:rsid w:val="00706014"/>
    <w:rsid w:val="00787B49"/>
    <w:rsid w:val="007B6054"/>
    <w:rsid w:val="007E1521"/>
    <w:rsid w:val="00807BF2"/>
    <w:rsid w:val="0084277D"/>
    <w:rsid w:val="008967B2"/>
    <w:rsid w:val="00896B38"/>
    <w:rsid w:val="008B519E"/>
    <w:rsid w:val="008F15C1"/>
    <w:rsid w:val="009011A3"/>
    <w:rsid w:val="0091510A"/>
    <w:rsid w:val="0093678B"/>
    <w:rsid w:val="00984540"/>
    <w:rsid w:val="009A635A"/>
    <w:rsid w:val="009E60A2"/>
    <w:rsid w:val="00A00470"/>
    <w:rsid w:val="00A10ACA"/>
    <w:rsid w:val="00A359F1"/>
    <w:rsid w:val="00A90EF2"/>
    <w:rsid w:val="00B06124"/>
    <w:rsid w:val="00B16CB7"/>
    <w:rsid w:val="00B57F5F"/>
    <w:rsid w:val="00B673CF"/>
    <w:rsid w:val="00C00B01"/>
    <w:rsid w:val="00C34164"/>
    <w:rsid w:val="00C426BB"/>
    <w:rsid w:val="00C6576F"/>
    <w:rsid w:val="00C65E0D"/>
    <w:rsid w:val="00C95ED9"/>
    <w:rsid w:val="00D2089F"/>
    <w:rsid w:val="00D739FB"/>
    <w:rsid w:val="00E31000"/>
    <w:rsid w:val="00E85B52"/>
    <w:rsid w:val="00EA097F"/>
    <w:rsid w:val="00EB7B83"/>
    <w:rsid w:val="00F41C9D"/>
    <w:rsid w:val="00F71EF0"/>
    <w:rsid w:val="00F97A63"/>
    <w:rsid w:val="00FE5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5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5519"/>
    <w:rPr>
      <w:rFonts w:ascii="Tahoma" w:hAnsi="Tahoma" w:cs="Tahoma"/>
      <w:sz w:val="16"/>
      <w:szCs w:val="16"/>
    </w:rPr>
  </w:style>
  <w:style w:type="paragraph" w:styleId="a5">
    <w:name w:val="List Paragraph"/>
    <w:basedOn w:val="a"/>
    <w:uiPriority w:val="34"/>
    <w:qFormat/>
    <w:rsid w:val="00093FF9"/>
    <w:pPr>
      <w:ind w:left="720"/>
      <w:contextualSpacing/>
    </w:pPr>
  </w:style>
  <w:style w:type="paragraph" w:styleId="a6">
    <w:name w:val="header"/>
    <w:basedOn w:val="a"/>
    <w:link w:val="a7"/>
    <w:uiPriority w:val="99"/>
    <w:unhideWhenUsed/>
    <w:rsid w:val="00C65E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5E0D"/>
  </w:style>
  <w:style w:type="paragraph" w:styleId="a8">
    <w:name w:val="footer"/>
    <w:basedOn w:val="a"/>
    <w:link w:val="a9"/>
    <w:uiPriority w:val="99"/>
    <w:semiHidden/>
    <w:unhideWhenUsed/>
    <w:rsid w:val="0098454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845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0%BD%D0%B8%D1%86%D0%B8%D0%BF%D0%B0%D0%BB%D1%8C%D0%BD%D0%B0%D1%8F_%D1%80%D0%B5%D1%84%D0%BE%D1%80%D0%BC%D0%B0_%D0%B2_%D0%A0%D0%BE%D1%81%D1%81%D0%B8%D0%B8_(2006)" TargetMode="External"/><Relationship Id="rId13" Type="http://schemas.openxmlformats.org/officeDocument/2006/relationships/header" Target="header4.xml"/><Relationship Id="rId18" Type="http://schemas.openxmlformats.org/officeDocument/2006/relationships/hyperlink" Target="http://base.garant.ru/70224118/" TargetMode="External"/><Relationship Id="rId26" Type="http://schemas.openxmlformats.org/officeDocument/2006/relationships/image" Target="media/image8.emf"/><Relationship Id="rId39" Type="http://schemas.openxmlformats.org/officeDocument/2006/relationships/image" Target="media/image21.e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306349/2572abe3b6695ccfd943be3a8aa27429009050f5/"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hyperlink" Target="https://www.realtymag.ru/termini-nedvizhimosti-zhkh/opredelenija-t/teplovaya-energiya/" TargetMode="External"/><Relationship Id="rId20" Type="http://schemas.openxmlformats.org/officeDocument/2006/relationships/image" Target="media/image2.emf"/><Relationship Id="rId29" Type="http://schemas.openxmlformats.org/officeDocument/2006/relationships/image" Target="media/image11.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10" Type="http://schemas.openxmlformats.org/officeDocument/2006/relationships/header" Target="header1.xml"/><Relationship Id="rId19" Type="http://schemas.openxmlformats.org/officeDocument/2006/relationships/image" Target="media/image1.e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http://ru.wikipedia.org/w/index.php?title=%D0%A06_(%D1%82%D1%80%D0%B0%D1%81%D1%81%D0%B0)&amp;action=edit&amp;redlink=1" TargetMode="External"/><Relationship Id="rId14" Type="http://schemas.openxmlformats.org/officeDocument/2006/relationships/header" Target="header5.xml"/><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BDFB5-6464-4F00-ACC6-4421218E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16790</Words>
  <Characters>95704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3</cp:revision>
  <cp:lastPrinted>2022-03-31T14:18:00Z</cp:lastPrinted>
  <dcterms:created xsi:type="dcterms:W3CDTF">2025-03-17T11:19:00Z</dcterms:created>
  <dcterms:modified xsi:type="dcterms:W3CDTF">2025-03-18T10:21:00Z</dcterms:modified>
</cp:coreProperties>
</file>